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E89" w:rsidRPr="00040E89" w:rsidRDefault="00040E89" w:rsidP="00040E89"/>
    <w:p w:rsidR="00354160" w:rsidRPr="0067634D" w:rsidRDefault="00354160" w:rsidP="00075128">
      <w:pPr>
        <w:pStyle w:val="Titolo6"/>
        <w:ind w:right="-1"/>
        <w:jc w:val="right"/>
        <w:rPr>
          <w:rFonts w:ascii="Arial" w:hAnsi="Arial" w:cs="Arial"/>
          <w:lang w:val="it-IT"/>
        </w:rPr>
      </w:pPr>
      <w:r w:rsidRPr="0067634D">
        <w:rPr>
          <w:rFonts w:ascii="Arial" w:hAnsi="Arial" w:cs="Arial"/>
          <w:lang w:val="it-IT"/>
        </w:rPr>
        <w:t xml:space="preserve">Decreto numero </w:t>
      </w:r>
      <w:r w:rsidR="00887C3E">
        <w:rPr>
          <w:rFonts w:ascii="Arial" w:hAnsi="Arial" w:cs="Arial"/>
          <w:lang w:val="it-IT"/>
        </w:rPr>
        <w:t>853</w:t>
      </w:r>
    </w:p>
    <w:p w:rsidR="00354160" w:rsidRPr="00271E77" w:rsidRDefault="00354160" w:rsidP="00602546">
      <w:pPr>
        <w:jc w:val="center"/>
        <w:rPr>
          <w:rFonts w:ascii="Arial" w:hAnsi="Arial" w:cs="Arial"/>
          <w:b/>
          <w:bCs/>
          <w:sz w:val="16"/>
          <w:szCs w:val="16"/>
        </w:rPr>
      </w:pPr>
    </w:p>
    <w:p w:rsidR="00040E89" w:rsidRPr="0067634D" w:rsidRDefault="00040E89" w:rsidP="00602546">
      <w:pPr>
        <w:jc w:val="center"/>
        <w:rPr>
          <w:rFonts w:ascii="Arial" w:hAnsi="Arial" w:cs="Arial"/>
          <w:b/>
          <w:bCs/>
          <w:sz w:val="22"/>
          <w:szCs w:val="24"/>
        </w:rPr>
      </w:pPr>
    </w:p>
    <w:p w:rsidR="00354160" w:rsidRDefault="00354160" w:rsidP="0042604A">
      <w:pPr>
        <w:jc w:val="center"/>
        <w:rPr>
          <w:rFonts w:ascii="Arial" w:hAnsi="Arial" w:cs="Arial"/>
          <w:b/>
          <w:bCs/>
          <w:sz w:val="22"/>
          <w:szCs w:val="24"/>
        </w:rPr>
      </w:pPr>
      <w:r w:rsidRPr="0067634D">
        <w:rPr>
          <w:rFonts w:ascii="Arial" w:hAnsi="Arial" w:cs="Arial"/>
          <w:b/>
          <w:bCs/>
          <w:sz w:val="22"/>
          <w:szCs w:val="24"/>
        </w:rPr>
        <w:t>I L    R E T T O R E</w:t>
      </w:r>
    </w:p>
    <w:p w:rsidR="00354160" w:rsidRDefault="00354160" w:rsidP="0042604A">
      <w:pPr>
        <w:jc w:val="center"/>
        <w:rPr>
          <w:rFonts w:ascii="Arial" w:hAnsi="Arial" w:cs="Arial"/>
          <w:b/>
          <w:bCs/>
          <w:sz w:val="22"/>
          <w:szCs w:val="24"/>
        </w:rPr>
      </w:pPr>
    </w:p>
    <w:p w:rsidR="00296BCC" w:rsidRDefault="00296BCC" w:rsidP="0042604A">
      <w:pPr>
        <w:jc w:val="center"/>
        <w:rPr>
          <w:rFonts w:ascii="Arial" w:hAnsi="Arial" w:cs="Arial"/>
          <w:b/>
          <w:bCs/>
          <w:sz w:val="22"/>
          <w:szCs w:val="24"/>
        </w:rPr>
      </w:pPr>
    </w:p>
    <w:p w:rsidR="001132D6" w:rsidRPr="002D1BF3" w:rsidRDefault="001132D6" w:rsidP="001132D6">
      <w:pPr>
        <w:autoSpaceDE w:val="0"/>
        <w:autoSpaceDN w:val="0"/>
        <w:adjustRightInd w:val="0"/>
        <w:ind w:left="1985" w:hanging="1985"/>
        <w:jc w:val="both"/>
        <w:rPr>
          <w:rFonts w:ascii="Arial" w:hAnsi="Arial" w:cs="Arial"/>
          <w:bCs/>
          <w:sz w:val="22"/>
          <w:szCs w:val="24"/>
        </w:rPr>
      </w:pPr>
      <w:r w:rsidRPr="002D1BF3">
        <w:rPr>
          <w:rFonts w:ascii="Arial" w:hAnsi="Arial" w:cs="Arial"/>
          <w:b/>
          <w:bCs/>
          <w:sz w:val="22"/>
          <w:szCs w:val="24"/>
        </w:rPr>
        <w:t>VISTO</w:t>
      </w:r>
      <w:r w:rsidRPr="002D1BF3">
        <w:rPr>
          <w:rFonts w:ascii="Arial" w:hAnsi="Arial" w:cs="Arial"/>
          <w:b/>
          <w:bCs/>
          <w:sz w:val="22"/>
          <w:szCs w:val="24"/>
        </w:rPr>
        <w:tab/>
      </w:r>
      <w:r w:rsidRPr="002D1BF3">
        <w:rPr>
          <w:rFonts w:ascii="Arial" w:hAnsi="Arial" w:cs="Arial"/>
          <w:bCs/>
          <w:sz w:val="22"/>
          <w:szCs w:val="24"/>
        </w:rPr>
        <w:t>il Decreto del Presidente della Repubblica 10 gennaio 1957, numero 3;</w:t>
      </w:r>
    </w:p>
    <w:p w:rsidR="001132D6" w:rsidRPr="002D1BF3" w:rsidRDefault="001132D6" w:rsidP="001132D6">
      <w:pPr>
        <w:autoSpaceDE w:val="0"/>
        <w:autoSpaceDN w:val="0"/>
        <w:adjustRightInd w:val="0"/>
        <w:ind w:left="1985" w:hanging="1985"/>
        <w:jc w:val="both"/>
        <w:rPr>
          <w:rFonts w:ascii="Arial" w:hAnsi="Arial" w:cs="Arial"/>
          <w:bCs/>
          <w:sz w:val="22"/>
          <w:szCs w:val="24"/>
        </w:rPr>
      </w:pPr>
      <w:r w:rsidRPr="002D1BF3">
        <w:rPr>
          <w:rFonts w:ascii="Arial" w:hAnsi="Arial" w:cs="Arial"/>
          <w:b/>
          <w:bCs/>
          <w:sz w:val="22"/>
          <w:szCs w:val="24"/>
        </w:rPr>
        <w:t>VISTO</w:t>
      </w:r>
      <w:r w:rsidRPr="002D1BF3">
        <w:rPr>
          <w:rFonts w:ascii="Arial" w:hAnsi="Arial" w:cs="Arial"/>
          <w:b/>
          <w:bCs/>
          <w:sz w:val="22"/>
          <w:szCs w:val="24"/>
        </w:rPr>
        <w:tab/>
      </w:r>
      <w:r w:rsidRPr="002D1BF3">
        <w:rPr>
          <w:rFonts w:ascii="Arial" w:hAnsi="Arial" w:cs="Arial"/>
          <w:bCs/>
          <w:sz w:val="22"/>
          <w:szCs w:val="24"/>
        </w:rPr>
        <w:t>il Decreto del Presidente della Repubblica 11 luglio 1980, numero 382;</w:t>
      </w:r>
    </w:p>
    <w:p w:rsidR="001132D6" w:rsidRPr="002D1BF3" w:rsidRDefault="001132D6" w:rsidP="001132D6">
      <w:pPr>
        <w:autoSpaceDE w:val="0"/>
        <w:autoSpaceDN w:val="0"/>
        <w:adjustRightInd w:val="0"/>
        <w:ind w:left="1985" w:hanging="1985"/>
        <w:jc w:val="both"/>
        <w:rPr>
          <w:rFonts w:ascii="Arial" w:hAnsi="Arial" w:cs="Arial"/>
          <w:sz w:val="22"/>
          <w:szCs w:val="24"/>
        </w:rPr>
      </w:pPr>
      <w:r w:rsidRPr="002D1BF3">
        <w:rPr>
          <w:rFonts w:ascii="Arial" w:hAnsi="Arial" w:cs="Arial"/>
          <w:b/>
          <w:bCs/>
          <w:sz w:val="22"/>
          <w:szCs w:val="24"/>
        </w:rPr>
        <w:t>VISTA</w:t>
      </w:r>
      <w:r w:rsidRPr="002D1BF3">
        <w:rPr>
          <w:rFonts w:ascii="Arial" w:hAnsi="Arial" w:cs="Arial"/>
          <w:b/>
          <w:bCs/>
          <w:sz w:val="22"/>
          <w:szCs w:val="24"/>
        </w:rPr>
        <w:tab/>
      </w:r>
      <w:smartTag w:uri="urn:schemas-microsoft-com:office:smarttags" w:element="PersonName">
        <w:smartTagPr>
          <w:attr w:name="ProductID" w:val="la Legge"/>
        </w:smartTagPr>
        <w:r w:rsidRPr="002D1BF3">
          <w:rPr>
            <w:rFonts w:ascii="Arial" w:hAnsi="Arial" w:cs="Arial"/>
            <w:sz w:val="22"/>
            <w:szCs w:val="24"/>
          </w:rPr>
          <w:t>la Legge</w:t>
        </w:r>
      </w:smartTag>
      <w:r w:rsidRPr="002D1BF3">
        <w:rPr>
          <w:rFonts w:ascii="Arial" w:hAnsi="Arial" w:cs="Arial"/>
          <w:sz w:val="22"/>
          <w:szCs w:val="24"/>
        </w:rPr>
        <w:t xml:space="preserve"> 9 maggio 1989, numero 168;</w:t>
      </w:r>
    </w:p>
    <w:p w:rsidR="001132D6" w:rsidRPr="002D1BF3" w:rsidRDefault="001132D6" w:rsidP="001132D6">
      <w:pPr>
        <w:autoSpaceDE w:val="0"/>
        <w:autoSpaceDN w:val="0"/>
        <w:adjustRightInd w:val="0"/>
        <w:ind w:left="1985" w:hanging="1985"/>
        <w:jc w:val="both"/>
        <w:rPr>
          <w:rFonts w:ascii="Arial" w:hAnsi="Arial" w:cs="Arial"/>
          <w:sz w:val="22"/>
          <w:szCs w:val="24"/>
        </w:rPr>
      </w:pPr>
      <w:r w:rsidRPr="002D1BF3">
        <w:rPr>
          <w:rFonts w:ascii="Arial" w:hAnsi="Arial" w:cs="Arial"/>
          <w:b/>
          <w:bCs/>
          <w:sz w:val="22"/>
          <w:szCs w:val="24"/>
        </w:rPr>
        <w:t>VISTO</w:t>
      </w:r>
      <w:r w:rsidRPr="002D1BF3">
        <w:rPr>
          <w:rFonts w:ascii="Arial" w:hAnsi="Arial" w:cs="Arial"/>
          <w:b/>
          <w:bCs/>
          <w:sz w:val="22"/>
          <w:szCs w:val="24"/>
        </w:rPr>
        <w:tab/>
      </w:r>
      <w:r w:rsidRPr="002D1BF3">
        <w:rPr>
          <w:rFonts w:ascii="Arial" w:hAnsi="Arial" w:cs="Arial"/>
          <w:sz w:val="22"/>
          <w:szCs w:val="24"/>
        </w:rPr>
        <w:t xml:space="preserve">lo Statuto della Università degli Studi del Sannio, emanato con Decreto Rettorale 13 giugno 2012, numero 781, e pubblicato nella Gazzetta Ufficiale della Repubblica Italiana, Serie Generale, del 3 luglio 2012, numero 153; </w:t>
      </w:r>
    </w:p>
    <w:p w:rsidR="001132D6" w:rsidRPr="002D1BF3" w:rsidRDefault="001132D6" w:rsidP="001132D6">
      <w:pPr>
        <w:autoSpaceDE w:val="0"/>
        <w:autoSpaceDN w:val="0"/>
        <w:adjustRightInd w:val="0"/>
        <w:ind w:left="1985" w:hanging="1985"/>
        <w:jc w:val="both"/>
        <w:rPr>
          <w:rFonts w:ascii="Arial" w:hAnsi="Arial" w:cs="Arial"/>
          <w:sz w:val="22"/>
          <w:szCs w:val="24"/>
        </w:rPr>
      </w:pPr>
      <w:r w:rsidRPr="002D1BF3">
        <w:rPr>
          <w:rFonts w:ascii="Arial" w:hAnsi="Arial" w:cs="Arial"/>
          <w:b/>
          <w:bCs/>
          <w:sz w:val="22"/>
          <w:szCs w:val="24"/>
        </w:rPr>
        <w:t>VISTO</w:t>
      </w:r>
      <w:r w:rsidRPr="002D1BF3">
        <w:rPr>
          <w:rFonts w:ascii="Arial" w:hAnsi="Arial" w:cs="Arial"/>
          <w:b/>
          <w:bCs/>
          <w:sz w:val="22"/>
          <w:szCs w:val="24"/>
        </w:rPr>
        <w:tab/>
      </w:r>
      <w:r w:rsidRPr="002D1BF3">
        <w:rPr>
          <w:rFonts w:ascii="Arial" w:hAnsi="Arial" w:cs="Arial"/>
          <w:bCs/>
          <w:sz w:val="22"/>
          <w:szCs w:val="24"/>
        </w:rPr>
        <w:t>il Decreto Luogotenenziale 31 agosto 1945, numero 660;</w:t>
      </w:r>
    </w:p>
    <w:p w:rsidR="001132D6" w:rsidRPr="002D1BF3" w:rsidRDefault="001132D6" w:rsidP="001132D6">
      <w:pPr>
        <w:autoSpaceDE w:val="0"/>
        <w:autoSpaceDN w:val="0"/>
        <w:adjustRightInd w:val="0"/>
        <w:ind w:left="1985" w:hanging="1985"/>
        <w:jc w:val="both"/>
        <w:rPr>
          <w:rFonts w:ascii="Arial" w:hAnsi="Arial" w:cs="Arial"/>
          <w:sz w:val="22"/>
          <w:szCs w:val="24"/>
        </w:rPr>
      </w:pPr>
      <w:r w:rsidRPr="002D1BF3">
        <w:rPr>
          <w:rFonts w:ascii="Arial" w:hAnsi="Arial" w:cs="Arial"/>
          <w:b/>
          <w:sz w:val="22"/>
          <w:szCs w:val="24"/>
        </w:rPr>
        <w:t>VISTA</w:t>
      </w:r>
      <w:r w:rsidRPr="002D1BF3">
        <w:rPr>
          <w:rFonts w:ascii="Arial" w:hAnsi="Arial" w:cs="Arial"/>
          <w:b/>
          <w:sz w:val="22"/>
          <w:szCs w:val="24"/>
        </w:rPr>
        <w:tab/>
      </w:r>
      <w:smartTag w:uri="urn:schemas-microsoft-com:office:smarttags" w:element="PersonName">
        <w:smartTagPr>
          <w:attr w:name="ProductID" w:val="la Legge"/>
        </w:smartTagPr>
        <w:r w:rsidRPr="002D1BF3">
          <w:rPr>
            <w:rFonts w:ascii="Arial" w:hAnsi="Arial" w:cs="Arial"/>
            <w:sz w:val="22"/>
            <w:szCs w:val="24"/>
          </w:rPr>
          <w:t>la Legge</w:t>
        </w:r>
      </w:smartTag>
      <w:r w:rsidRPr="002D1BF3">
        <w:rPr>
          <w:rFonts w:ascii="Arial" w:hAnsi="Arial" w:cs="Arial"/>
          <w:sz w:val="22"/>
          <w:szCs w:val="24"/>
        </w:rPr>
        <w:t xml:space="preserve"> 7 agosto 1990, numero 241 e successive modifiche ed integrazioni;</w:t>
      </w:r>
    </w:p>
    <w:p w:rsidR="001132D6" w:rsidRPr="002D1BF3" w:rsidRDefault="001132D6" w:rsidP="001132D6">
      <w:pPr>
        <w:autoSpaceDE w:val="0"/>
        <w:autoSpaceDN w:val="0"/>
        <w:adjustRightInd w:val="0"/>
        <w:ind w:left="1985" w:hanging="1985"/>
        <w:jc w:val="both"/>
        <w:rPr>
          <w:rFonts w:ascii="Arial" w:hAnsi="Arial" w:cs="Arial"/>
          <w:b/>
          <w:sz w:val="22"/>
          <w:szCs w:val="24"/>
        </w:rPr>
      </w:pPr>
      <w:r w:rsidRPr="002D1BF3">
        <w:rPr>
          <w:rFonts w:ascii="Arial" w:hAnsi="Arial" w:cs="Arial"/>
          <w:b/>
          <w:sz w:val="22"/>
          <w:szCs w:val="24"/>
        </w:rPr>
        <w:t>VISTO</w:t>
      </w:r>
      <w:r w:rsidRPr="002D1BF3">
        <w:rPr>
          <w:rFonts w:ascii="Arial" w:hAnsi="Arial" w:cs="Arial"/>
          <w:b/>
          <w:sz w:val="22"/>
          <w:szCs w:val="24"/>
        </w:rPr>
        <w:tab/>
      </w:r>
      <w:r w:rsidRPr="002D1BF3">
        <w:rPr>
          <w:rFonts w:ascii="Arial" w:hAnsi="Arial" w:cs="Arial"/>
          <w:sz w:val="22"/>
          <w:szCs w:val="24"/>
        </w:rPr>
        <w:t>il Decreto del Ministero della Istruzione, della Università e della Ricerca 4 ottobre 2000 e successive modifiche ed integrazioni, con il quale, in attuazione dell’articolo 2 del Decreto Ministeriale 23 dicembre 1999, sono stati rideterminati e aggiornati i settori scientifico-disciplinari;</w:t>
      </w:r>
    </w:p>
    <w:p w:rsidR="001132D6" w:rsidRPr="002D1BF3" w:rsidRDefault="001132D6" w:rsidP="001132D6">
      <w:pPr>
        <w:autoSpaceDE w:val="0"/>
        <w:autoSpaceDN w:val="0"/>
        <w:adjustRightInd w:val="0"/>
        <w:ind w:left="1985" w:hanging="1985"/>
        <w:jc w:val="both"/>
        <w:rPr>
          <w:rFonts w:ascii="Arial" w:hAnsi="Arial" w:cs="Arial"/>
          <w:sz w:val="22"/>
          <w:szCs w:val="24"/>
        </w:rPr>
      </w:pPr>
      <w:r w:rsidRPr="002D1BF3">
        <w:rPr>
          <w:rFonts w:ascii="Arial" w:hAnsi="Arial" w:cs="Arial"/>
          <w:b/>
          <w:bCs/>
          <w:sz w:val="22"/>
          <w:szCs w:val="24"/>
        </w:rPr>
        <w:t>VISTO</w:t>
      </w:r>
      <w:r w:rsidRPr="002D1BF3">
        <w:rPr>
          <w:rFonts w:ascii="Arial" w:hAnsi="Arial" w:cs="Arial"/>
          <w:b/>
          <w:bCs/>
          <w:sz w:val="22"/>
          <w:szCs w:val="24"/>
        </w:rPr>
        <w:tab/>
      </w:r>
      <w:r w:rsidRPr="002D1BF3">
        <w:rPr>
          <w:rFonts w:ascii="Arial" w:hAnsi="Arial" w:cs="Arial"/>
          <w:sz w:val="22"/>
          <w:szCs w:val="24"/>
        </w:rPr>
        <w:t>il Decreto del Presidente della Repubblica del 28 dicembre 2000, numero 445, e successive modifiche e integrazioni;</w:t>
      </w:r>
    </w:p>
    <w:p w:rsidR="001132D6" w:rsidRPr="002D1BF3" w:rsidRDefault="001132D6" w:rsidP="001132D6">
      <w:pPr>
        <w:autoSpaceDE w:val="0"/>
        <w:autoSpaceDN w:val="0"/>
        <w:adjustRightInd w:val="0"/>
        <w:ind w:left="1985" w:hanging="1985"/>
        <w:jc w:val="both"/>
        <w:rPr>
          <w:rFonts w:ascii="Arial" w:hAnsi="Arial" w:cs="Arial"/>
          <w:bCs/>
          <w:i/>
          <w:color w:val="000000"/>
          <w:kern w:val="36"/>
          <w:sz w:val="22"/>
          <w:szCs w:val="22"/>
        </w:rPr>
      </w:pPr>
      <w:r w:rsidRPr="002D1BF3">
        <w:rPr>
          <w:rFonts w:ascii="Arial" w:hAnsi="Arial" w:cs="Arial"/>
          <w:b/>
          <w:bCs/>
          <w:sz w:val="22"/>
          <w:szCs w:val="24"/>
        </w:rPr>
        <w:t>VISTO</w:t>
      </w:r>
      <w:r w:rsidRPr="002D1BF3">
        <w:rPr>
          <w:rFonts w:ascii="Arial" w:hAnsi="Arial" w:cs="Arial"/>
          <w:b/>
          <w:bCs/>
          <w:sz w:val="22"/>
          <w:szCs w:val="24"/>
        </w:rPr>
        <w:tab/>
      </w:r>
      <w:r w:rsidRPr="002D1BF3">
        <w:rPr>
          <w:rFonts w:ascii="Arial" w:hAnsi="Arial" w:cs="Arial"/>
          <w:bCs/>
          <w:sz w:val="22"/>
          <w:szCs w:val="24"/>
        </w:rPr>
        <w:t xml:space="preserve">il Decreto Legislativo 30 marzo 2001, numero 165 </w:t>
      </w:r>
      <w:r w:rsidRPr="002D1BF3">
        <w:rPr>
          <w:rFonts w:ascii="Arial" w:hAnsi="Arial" w:cs="Arial"/>
          <w:sz w:val="22"/>
          <w:szCs w:val="24"/>
        </w:rPr>
        <w:t>e successive modifiche e integrazioni</w:t>
      </w:r>
      <w:r w:rsidRPr="002D1BF3">
        <w:rPr>
          <w:rFonts w:ascii="Arial" w:hAnsi="Arial" w:cs="Arial"/>
          <w:bCs/>
          <w:i/>
          <w:color w:val="000000"/>
          <w:kern w:val="36"/>
          <w:sz w:val="22"/>
          <w:szCs w:val="22"/>
        </w:rPr>
        <w:t>;</w:t>
      </w:r>
    </w:p>
    <w:p w:rsidR="001132D6" w:rsidRPr="002D1BF3" w:rsidRDefault="001132D6" w:rsidP="001132D6">
      <w:pPr>
        <w:autoSpaceDE w:val="0"/>
        <w:autoSpaceDN w:val="0"/>
        <w:adjustRightInd w:val="0"/>
        <w:ind w:left="1985" w:hanging="1985"/>
        <w:jc w:val="both"/>
        <w:rPr>
          <w:rFonts w:ascii="Arial" w:hAnsi="Arial" w:cs="Arial"/>
          <w:bCs/>
          <w:sz w:val="22"/>
          <w:szCs w:val="24"/>
        </w:rPr>
      </w:pPr>
      <w:r w:rsidRPr="002D1BF3">
        <w:rPr>
          <w:rFonts w:ascii="Arial" w:hAnsi="Arial" w:cs="Arial"/>
          <w:b/>
          <w:bCs/>
          <w:sz w:val="22"/>
          <w:szCs w:val="24"/>
        </w:rPr>
        <w:t>VISTO</w:t>
      </w:r>
      <w:r w:rsidRPr="002D1BF3">
        <w:rPr>
          <w:rFonts w:ascii="Arial" w:hAnsi="Arial" w:cs="Arial"/>
          <w:b/>
          <w:bCs/>
          <w:sz w:val="22"/>
          <w:szCs w:val="24"/>
        </w:rPr>
        <w:tab/>
      </w:r>
      <w:r w:rsidRPr="002D1BF3">
        <w:rPr>
          <w:rFonts w:ascii="Arial" w:hAnsi="Arial" w:cs="Arial"/>
          <w:bCs/>
          <w:sz w:val="22"/>
          <w:szCs w:val="24"/>
        </w:rPr>
        <w:t>il Decreto Legislativo 30 giugno 2003, numero 196;</w:t>
      </w:r>
    </w:p>
    <w:p w:rsidR="001132D6" w:rsidRPr="002D1BF3" w:rsidRDefault="001132D6" w:rsidP="001132D6">
      <w:pPr>
        <w:autoSpaceDE w:val="0"/>
        <w:autoSpaceDN w:val="0"/>
        <w:adjustRightInd w:val="0"/>
        <w:ind w:left="1985" w:hanging="1985"/>
        <w:jc w:val="both"/>
        <w:rPr>
          <w:rFonts w:ascii="Arial" w:hAnsi="Arial" w:cs="Arial"/>
          <w:i/>
          <w:sz w:val="22"/>
          <w:szCs w:val="24"/>
        </w:rPr>
      </w:pPr>
      <w:r w:rsidRPr="002D1BF3">
        <w:rPr>
          <w:rFonts w:ascii="Arial" w:hAnsi="Arial" w:cs="Arial"/>
          <w:b/>
          <w:sz w:val="22"/>
          <w:szCs w:val="24"/>
        </w:rPr>
        <w:t>VISTA</w:t>
      </w:r>
      <w:r w:rsidRPr="002D1BF3">
        <w:rPr>
          <w:rFonts w:ascii="Arial" w:hAnsi="Arial" w:cs="Arial"/>
          <w:b/>
          <w:sz w:val="22"/>
          <w:szCs w:val="24"/>
        </w:rPr>
        <w:tab/>
      </w:r>
      <w:smartTag w:uri="urn:schemas-microsoft-com:office:smarttags" w:element="PersonName">
        <w:smartTagPr>
          <w:attr w:name="ProductID" w:val="la Legge"/>
        </w:smartTagPr>
        <w:r w:rsidRPr="002D1BF3">
          <w:rPr>
            <w:rFonts w:ascii="Arial" w:hAnsi="Arial" w:cs="Arial"/>
            <w:sz w:val="22"/>
            <w:szCs w:val="24"/>
          </w:rPr>
          <w:t>la Legge</w:t>
        </w:r>
      </w:smartTag>
      <w:r w:rsidRPr="002D1BF3">
        <w:rPr>
          <w:rFonts w:ascii="Arial" w:hAnsi="Arial" w:cs="Arial"/>
          <w:sz w:val="22"/>
          <w:szCs w:val="24"/>
        </w:rPr>
        <w:t xml:space="preserve"> 15 aprile 2004, numero 106</w:t>
      </w:r>
      <w:r w:rsidRPr="002D1BF3">
        <w:rPr>
          <w:rFonts w:ascii="Arial" w:hAnsi="Arial" w:cs="Arial"/>
          <w:i/>
          <w:sz w:val="22"/>
          <w:szCs w:val="24"/>
        </w:rPr>
        <w:t>;</w:t>
      </w:r>
    </w:p>
    <w:p w:rsidR="001132D6" w:rsidRPr="002D1BF3" w:rsidRDefault="001132D6" w:rsidP="001132D6">
      <w:pPr>
        <w:autoSpaceDE w:val="0"/>
        <w:autoSpaceDN w:val="0"/>
        <w:adjustRightInd w:val="0"/>
        <w:ind w:left="1985" w:hanging="1985"/>
        <w:jc w:val="both"/>
        <w:rPr>
          <w:rFonts w:ascii="Arial" w:hAnsi="Arial" w:cs="Arial"/>
          <w:b/>
          <w:sz w:val="22"/>
          <w:szCs w:val="22"/>
        </w:rPr>
      </w:pPr>
      <w:r w:rsidRPr="002D1BF3">
        <w:rPr>
          <w:rFonts w:ascii="Arial" w:hAnsi="Arial" w:cs="Arial"/>
          <w:b/>
          <w:sz w:val="22"/>
          <w:szCs w:val="22"/>
        </w:rPr>
        <w:t>VISTO</w:t>
      </w:r>
      <w:r w:rsidRPr="002D1BF3">
        <w:rPr>
          <w:rFonts w:ascii="Arial" w:hAnsi="Arial" w:cs="Arial"/>
          <w:b/>
          <w:sz w:val="22"/>
          <w:szCs w:val="22"/>
        </w:rPr>
        <w:tab/>
      </w:r>
      <w:r w:rsidRPr="002D1BF3">
        <w:rPr>
          <w:rFonts w:ascii="Arial" w:hAnsi="Arial" w:cs="Arial"/>
          <w:sz w:val="22"/>
          <w:szCs w:val="22"/>
        </w:rPr>
        <w:t xml:space="preserve">il Decreto Legge 21 giugno 2013, numero 69, ed in particolare l’articolo 42, che ha stabilito tra l’altro, l’abrogazione dell’obbligo di presentazione del certificato di idoneità fisica per la assunzione nel pubblico impiego previsto dall’articolo 2, comma 1, numero 4) del </w:t>
      </w:r>
      <w:r w:rsidRPr="002D1BF3">
        <w:rPr>
          <w:rFonts w:ascii="Arial" w:hAnsi="Arial" w:cs="Arial"/>
          <w:bCs/>
          <w:sz w:val="22"/>
          <w:szCs w:val="22"/>
        </w:rPr>
        <w:t>Decreto del Presidente della Repubblica 10 gennaio 1957, numero 3;</w:t>
      </w:r>
    </w:p>
    <w:p w:rsidR="001132D6" w:rsidRPr="002D1BF3" w:rsidRDefault="001132D6" w:rsidP="001132D6">
      <w:pPr>
        <w:autoSpaceDE w:val="0"/>
        <w:autoSpaceDN w:val="0"/>
        <w:adjustRightInd w:val="0"/>
        <w:ind w:left="1985" w:hanging="1985"/>
        <w:jc w:val="both"/>
        <w:rPr>
          <w:rFonts w:ascii="Arial" w:hAnsi="Arial" w:cs="Arial"/>
          <w:sz w:val="22"/>
          <w:szCs w:val="22"/>
        </w:rPr>
      </w:pPr>
      <w:r w:rsidRPr="002D1BF3">
        <w:rPr>
          <w:rFonts w:ascii="Arial" w:hAnsi="Arial" w:cs="Arial"/>
          <w:b/>
          <w:sz w:val="22"/>
          <w:szCs w:val="22"/>
        </w:rPr>
        <w:t>VISTA</w:t>
      </w:r>
      <w:r w:rsidRPr="002D1BF3">
        <w:tab/>
      </w:r>
      <w:smartTag w:uri="urn:schemas-microsoft-com:office:smarttags" w:element="PersonName">
        <w:smartTagPr>
          <w:attr w:name="ProductID" w:val="la Legge"/>
        </w:smartTagPr>
        <w:r w:rsidRPr="002D1BF3">
          <w:rPr>
            <w:rFonts w:ascii="Arial" w:hAnsi="Arial" w:cs="Arial"/>
            <w:sz w:val="22"/>
            <w:szCs w:val="22"/>
          </w:rPr>
          <w:t>la Legge</w:t>
        </w:r>
      </w:smartTag>
      <w:r w:rsidRPr="002D1BF3">
        <w:rPr>
          <w:rFonts w:ascii="Arial" w:hAnsi="Arial" w:cs="Arial"/>
          <w:sz w:val="22"/>
          <w:szCs w:val="22"/>
        </w:rPr>
        <w:t xml:space="preserve"> 30 dicembre 2010, numero 240, che contiene “</w:t>
      </w:r>
      <w:hyperlink r:id="rId8" w:tooltip="Norme in materia di organizzazione delle Universit&amp;agrave;, di personale accademico e reclutamento, nonch&amp;eacute; delega al Governo per incentivare la qualit&amp;agrave; e l&amp;rsquo;efficienza del sistema universitario" w:history="1">
        <w:r w:rsidRPr="002D1BF3">
          <w:rPr>
            <w:rFonts w:ascii="Arial" w:hAnsi="Arial" w:cs="Arial"/>
            <w:i/>
            <w:sz w:val="22"/>
            <w:szCs w:val="22"/>
          </w:rPr>
          <w:t>Norme in materia di organizzazione delle università, di personale accademico e di reclutamento, nonché la delega al Governo per incentivare la qualità e la efficienza del sistema universitario</w:t>
        </w:r>
      </w:hyperlink>
      <w:r w:rsidRPr="002D1BF3">
        <w:rPr>
          <w:rFonts w:ascii="Arial" w:hAnsi="Arial" w:cs="Arial"/>
          <w:sz w:val="22"/>
          <w:szCs w:val="22"/>
        </w:rPr>
        <w:t>”, pubblicata nel Supplemento Ordinario alla Gazzetta Ufficiale della Repubblica Italiana, Serie Generale, del 14 gennaio 2011, n. 10, e successive modifiche ed integrazioni;</w:t>
      </w:r>
    </w:p>
    <w:p w:rsidR="001132D6" w:rsidRPr="002D1BF3" w:rsidRDefault="001132D6" w:rsidP="001132D6">
      <w:pPr>
        <w:pStyle w:val="Corpodeltesto3"/>
        <w:tabs>
          <w:tab w:val="left" w:pos="1134"/>
        </w:tabs>
        <w:ind w:left="1985" w:hanging="1985"/>
        <w:jc w:val="both"/>
      </w:pPr>
      <w:r w:rsidRPr="002D1BF3">
        <w:rPr>
          <w:b/>
          <w:bCs/>
        </w:rPr>
        <w:t>CONSIDERATO</w:t>
      </w:r>
      <w:r w:rsidRPr="002D1BF3">
        <w:rPr>
          <w:b/>
          <w:bCs/>
        </w:rPr>
        <w:tab/>
      </w:r>
      <w:r w:rsidRPr="002D1BF3">
        <w:t>che, in attuazione di quanto previsto dall’articolo 15 della Legge 30 dicembre 2010, n. 240, con Decreto del Ministero della Istruzione, della Università e della Ricerca del 29 luglio 2011, n. 336, sono stati determinati i nuovi settori concorsuali, raggruppati in macrosettori concorsuali;</w:t>
      </w:r>
    </w:p>
    <w:p w:rsidR="001132D6" w:rsidRPr="002D1BF3" w:rsidRDefault="001132D6" w:rsidP="001132D6">
      <w:pPr>
        <w:pStyle w:val="Corpodeltesto3"/>
        <w:tabs>
          <w:tab w:val="left" w:pos="1134"/>
        </w:tabs>
        <w:ind w:left="1985" w:hanging="1985"/>
        <w:jc w:val="both"/>
      </w:pPr>
      <w:r w:rsidRPr="002D1BF3">
        <w:rPr>
          <w:b/>
          <w:bCs/>
          <w:szCs w:val="24"/>
        </w:rPr>
        <w:t>VISTO</w:t>
      </w:r>
      <w:r w:rsidRPr="002D1BF3">
        <w:t xml:space="preserve"> </w:t>
      </w:r>
      <w:r w:rsidRPr="002D1BF3">
        <w:rPr>
          <w:i/>
        </w:rPr>
        <w:tab/>
      </w:r>
      <w:r w:rsidRPr="002D1BF3">
        <w:rPr>
          <w:i/>
        </w:rPr>
        <w:tab/>
      </w:r>
      <w:r w:rsidRPr="002D1BF3">
        <w:t>il Decreto del Ministero della Istruzione, della Università e della Ricerca del 12 giugno 2012, n. 159, con il quale i predetti settori concorsuali sono stati parzialmente modificati;</w:t>
      </w:r>
    </w:p>
    <w:p w:rsidR="001132D6" w:rsidRPr="002D1BF3" w:rsidRDefault="001132D6" w:rsidP="001132D6">
      <w:pPr>
        <w:pStyle w:val="Corpodeltesto3"/>
        <w:tabs>
          <w:tab w:val="left" w:pos="1134"/>
        </w:tabs>
        <w:ind w:left="1985" w:hanging="1985"/>
        <w:jc w:val="both"/>
      </w:pPr>
      <w:r w:rsidRPr="002D1BF3">
        <w:rPr>
          <w:b/>
          <w:bCs/>
          <w:szCs w:val="24"/>
        </w:rPr>
        <w:t>VISTO</w:t>
      </w:r>
      <w:r w:rsidRPr="002D1BF3">
        <w:rPr>
          <w:b/>
          <w:bCs/>
          <w:szCs w:val="24"/>
        </w:rPr>
        <w:tab/>
      </w:r>
      <w:r w:rsidRPr="002D1BF3">
        <w:rPr>
          <w:b/>
          <w:bCs/>
          <w:szCs w:val="24"/>
        </w:rPr>
        <w:tab/>
      </w:r>
      <w:r w:rsidRPr="002D1BF3">
        <w:rPr>
          <w:b/>
          <w:bCs/>
          <w:szCs w:val="24"/>
        </w:rPr>
        <w:tab/>
      </w:r>
      <w:r w:rsidRPr="002D1BF3">
        <w:rPr>
          <w:bCs/>
        </w:rPr>
        <w:t xml:space="preserve">il </w:t>
      </w:r>
      <w:r w:rsidRPr="002D1BF3">
        <w:t xml:space="preserve"> Decreto del Ministero della Istruzione, della Università e della Ricerca 30 ottobre 2015, n. 855, con il quale i settori concorsuali sono stati ulteriormente rideterminati;</w:t>
      </w:r>
    </w:p>
    <w:p w:rsidR="001132D6" w:rsidRPr="002D1BF3" w:rsidRDefault="001132D6" w:rsidP="001132D6">
      <w:pPr>
        <w:autoSpaceDE w:val="0"/>
        <w:autoSpaceDN w:val="0"/>
        <w:adjustRightInd w:val="0"/>
        <w:ind w:left="1985" w:hanging="1985"/>
        <w:jc w:val="both"/>
        <w:rPr>
          <w:rFonts w:ascii="Arial" w:hAnsi="Arial" w:cs="Arial"/>
          <w:sz w:val="22"/>
          <w:szCs w:val="22"/>
        </w:rPr>
      </w:pPr>
      <w:r w:rsidRPr="002D1BF3">
        <w:rPr>
          <w:rFonts w:ascii="Arial" w:hAnsi="Arial" w:cs="Arial"/>
          <w:b/>
          <w:sz w:val="22"/>
          <w:szCs w:val="22"/>
        </w:rPr>
        <w:t>VISTO</w:t>
      </w:r>
      <w:r w:rsidRPr="002D1BF3">
        <w:rPr>
          <w:rFonts w:ascii="Arial" w:hAnsi="Arial" w:cs="Arial"/>
          <w:sz w:val="22"/>
          <w:szCs w:val="22"/>
        </w:rPr>
        <w:tab/>
        <w:t>il Decreto Ministeriale del 24 maggio 2011, numero 242, che individua e definisce i “</w:t>
      </w:r>
      <w:r w:rsidRPr="002D1BF3">
        <w:rPr>
          <w:rFonts w:ascii="Arial" w:hAnsi="Arial" w:cs="Arial"/>
          <w:i/>
          <w:sz w:val="22"/>
          <w:szCs w:val="22"/>
        </w:rPr>
        <w:t xml:space="preserve">Criteri per la valutazione delle attività didattiche e di ricerca svolte dai titolari dei contratti di cui all’articolo 24, comma 3, lettera a), della Legge 30 dicembre 2010, n. </w:t>
      </w:r>
      <w:smartTag w:uri="urn:schemas-microsoft-com:office:smarttags" w:element="metricconverter">
        <w:smartTagPr>
          <w:attr w:name="ProductID" w:val="240”"/>
        </w:smartTagPr>
        <w:r w:rsidRPr="002D1BF3">
          <w:rPr>
            <w:rFonts w:ascii="Arial" w:hAnsi="Arial" w:cs="Arial"/>
            <w:i/>
            <w:sz w:val="22"/>
            <w:szCs w:val="22"/>
          </w:rPr>
          <w:t>240</w:t>
        </w:r>
        <w:r w:rsidRPr="002D1BF3">
          <w:rPr>
            <w:rFonts w:ascii="Arial" w:hAnsi="Arial" w:cs="Arial"/>
            <w:sz w:val="22"/>
            <w:szCs w:val="22"/>
          </w:rPr>
          <w:t>”</w:t>
        </w:r>
      </w:smartTag>
      <w:r w:rsidRPr="002D1BF3">
        <w:rPr>
          <w:rFonts w:ascii="Arial" w:hAnsi="Arial" w:cs="Arial"/>
          <w:sz w:val="22"/>
          <w:szCs w:val="22"/>
        </w:rPr>
        <w:t>,</w:t>
      </w:r>
    </w:p>
    <w:p w:rsidR="001132D6" w:rsidRPr="002D1BF3" w:rsidRDefault="001132D6" w:rsidP="001132D6">
      <w:pPr>
        <w:autoSpaceDE w:val="0"/>
        <w:autoSpaceDN w:val="0"/>
        <w:adjustRightInd w:val="0"/>
        <w:ind w:left="1985" w:hanging="1985"/>
        <w:jc w:val="both"/>
        <w:rPr>
          <w:rFonts w:ascii="Arial" w:hAnsi="Arial" w:cs="Arial"/>
          <w:sz w:val="22"/>
          <w:szCs w:val="22"/>
        </w:rPr>
      </w:pPr>
      <w:r w:rsidRPr="002D1BF3">
        <w:rPr>
          <w:rFonts w:ascii="Arial" w:hAnsi="Arial" w:cs="Arial"/>
          <w:b/>
          <w:sz w:val="22"/>
          <w:szCs w:val="22"/>
        </w:rPr>
        <w:t>VISTO</w:t>
      </w:r>
      <w:r w:rsidRPr="002D1BF3">
        <w:rPr>
          <w:rFonts w:ascii="Arial" w:hAnsi="Arial" w:cs="Arial"/>
          <w:sz w:val="22"/>
          <w:szCs w:val="22"/>
        </w:rPr>
        <w:tab/>
        <w:t>il Decreto Ministeriale del 25 maggio 2011, numero 243, che individua e definisce i “</w:t>
      </w:r>
      <w:r w:rsidRPr="002D1BF3">
        <w:rPr>
          <w:rFonts w:ascii="Arial" w:hAnsi="Arial" w:cs="Arial"/>
          <w:i/>
          <w:sz w:val="22"/>
          <w:szCs w:val="22"/>
        </w:rPr>
        <w:t xml:space="preserve">Criteri per la valutazione preliminare dei candidati di procedure pubbliche di selezione dei destinatari di contratti di cui all’articolo 24, comma 2, lettera c), della Legge 30 dicembre 2010, n. </w:t>
      </w:r>
      <w:smartTag w:uri="urn:schemas-microsoft-com:office:smarttags" w:element="metricconverter">
        <w:smartTagPr>
          <w:attr w:name="ProductID" w:val="240”"/>
        </w:smartTagPr>
        <w:r w:rsidRPr="002D1BF3">
          <w:rPr>
            <w:rFonts w:ascii="Arial" w:hAnsi="Arial" w:cs="Arial"/>
            <w:i/>
            <w:sz w:val="22"/>
            <w:szCs w:val="22"/>
          </w:rPr>
          <w:t>240</w:t>
        </w:r>
        <w:r w:rsidRPr="002D1BF3">
          <w:rPr>
            <w:rFonts w:ascii="Arial" w:hAnsi="Arial" w:cs="Arial"/>
            <w:sz w:val="22"/>
            <w:szCs w:val="22"/>
          </w:rPr>
          <w:t>”</w:t>
        </w:r>
      </w:smartTag>
      <w:r w:rsidRPr="002D1BF3">
        <w:rPr>
          <w:rFonts w:ascii="Arial" w:hAnsi="Arial" w:cs="Arial"/>
          <w:sz w:val="22"/>
          <w:szCs w:val="22"/>
        </w:rPr>
        <w:t>;</w:t>
      </w:r>
    </w:p>
    <w:p w:rsidR="001132D6" w:rsidRPr="002D1BF3" w:rsidRDefault="001132D6" w:rsidP="001132D6">
      <w:pPr>
        <w:pStyle w:val="Titolo3"/>
        <w:ind w:left="1985" w:hanging="1985"/>
        <w:rPr>
          <w:rFonts w:ascii="Arial" w:hAnsi="Arial" w:cs="Arial"/>
          <w:sz w:val="22"/>
          <w:szCs w:val="22"/>
        </w:rPr>
      </w:pPr>
      <w:r w:rsidRPr="004B3A04">
        <w:rPr>
          <w:rFonts w:ascii="Arial" w:hAnsi="Arial" w:cs="Arial"/>
          <w:b/>
          <w:i w:val="0"/>
          <w:sz w:val="22"/>
          <w:szCs w:val="22"/>
        </w:rPr>
        <w:lastRenderedPageBreak/>
        <w:t>VISTO</w:t>
      </w:r>
      <w:r w:rsidRPr="004B3A04">
        <w:rPr>
          <w:rFonts w:ascii="Arial" w:hAnsi="Arial" w:cs="Arial"/>
          <w:i w:val="0"/>
          <w:sz w:val="22"/>
          <w:szCs w:val="22"/>
        </w:rPr>
        <w:tab/>
      </w:r>
      <w:r>
        <w:rPr>
          <w:rFonts w:ascii="Arial" w:hAnsi="Arial" w:cs="Arial"/>
          <w:i w:val="0"/>
          <w:sz w:val="22"/>
          <w:szCs w:val="22"/>
        </w:rPr>
        <w:t xml:space="preserve"> </w:t>
      </w:r>
      <w:r w:rsidRPr="004B3A04">
        <w:rPr>
          <w:rFonts w:ascii="Arial" w:hAnsi="Arial" w:cs="Arial"/>
          <w:i w:val="0"/>
          <w:sz w:val="22"/>
          <w:szCs w:val="22"/>
        </w:rPr>
        <w:t xml:space="preserve">il Decreto Ministeriale del </w:t>
      </w:r>
      <w:r>
        <w:rPr>
          <w:rFonts w:ascii="Arial" w:hAnsi="Arial" w:cs="Arial"/>
          <w:i w:val="0"/>
          <w:sz w:val="22"/>
          <w:szCs w:val="22"/>
        </w:rPr>
        <w:t>28 dicembre 2015</w:t>
      </w:r>
      <w:r w:rsidRPr="004B3A04">
        <w:rPr>
          <w:rFonts w:ascii="Arial" w:hAnsi="Arial" w:cs="Arial"/>
          <w:i w:val="0"/>
          <w:sz w:val="22"/>
          <w:szCs w:val="22"/>
        </w:rPr>
        <w:t>, num</w:t>
      </w:r>
      <w:r>
        <w:rPr>
          <w:rFonts w:ascii="Arial" w:hAnsi="Arial" w:cs="Arial"/>
          <w:i w:val="0"/>
          <w:sz w:val="22"/>
          <w:szCs w:val="22"/>
        </w:rPr>
        <w:t>ero 963</w:t>
      </w:r>
      <w:r w:rsidRPr="004B3A04">
        <w:rPr>
          <w:rFonts w:ascii="Arial" w:hAnsi="Arial" w:cs="Arial"/>
          <w:i w:val="0"/>
          <w:sz w:val="22"/>
          <w:szCs w:val="22"/>
        </w:rPr>
        <w:t xml:space="preserve">, </w:t>
      </w:r>
      <w:r>
        <w:rPr>
          <w:rFonts w:ascii="Arial" w:hAnsi="Arial" w:cs="Arial"/>
          <w:i w:val="0"/>
          <w:sz w:val="22"/>
          <w:szCs w:val="22"/>
        </w:rPr>
        <w:t xml:space="preserve">relativo alla </w:t>
      </w:r>
      <w:r>
        <w:rPr>
          <w:rFonts w:ascii="Arial" w:hAnsi="Arial" w:cs="Arial"/>
          <w:sz w:val="22"/>
          <w:szCs w:val="22"/>
        </w:rPr>
        <w:t>“</w:t>
      </w:r>
      <w:r w:rsidRPr="004B3A04">
        <w:rPr>
          <w:rFonts w:ascii="Arial" w:hAnsi="Arial" w:cs="Arial"/>
          <w:sz w:val="22"/>
          <w:szCs w:val="22"/>
        </w:rPr>
        <w:t xml:space="preserve">Identificazione dei programmi di ricerca di alta qualificazione, finanziati dall’Unione europea o dal </w:t>
      </w:r>
      <w:r w:rsidRPr="002D1BF3">
        <w:rPr>
          <w:rFonts w:ascii="Arial" w:hAnsi="Arial" w:cs="Arial"/>
          <w:sz w:val="22"/>
          <w:szCs w:val="24"/>
        </w:rPr>
        <w:t>Ministero della Istruzione, della Università e della Ricerca</w:t>
      </w:r>
      <w:r w:rsidRPr="004B3A04">
        <w:rPr>
          <w:rFonts w:ascii="Arial" w:hAnsi="Arial" w:cs="Arial"/>
          <w:sz w:val="22"/>
          <w:szCs w:val="22"/>
        </w:rPr>
        <w:t xml:space="preserve"> di cui all’art</w:t>
      </w:r>
      <w:r>
        <w:rPr>
          <w:rFonts w:ascii="Arial" w:hAnsi="Arial" w:cs="Arial"/>
          <w:sz w:val="22"/>
          <w:szCs w:val="22"/>
        </w:rPr>
        <w:t>icolo</w:t>
      </w:r>
      <w:r w:rsidRPr="004B3A04">
        <w:rPr>
          <w:rFonts w:ascii="Arial" w:hAnsi="Arial" w:cs="Arial"/>
          <w:sz w:val="22"/>
          <w:szCs w:val="22"/>
        </w:rPr>
        <w:t xml:space="preserve"> 1, comma 9, della legge 4 novembre 2005, n. 230/2005 e successive modificazioni</w:t>
      </w:r>
      <w:r>
        <w:rPr>
          <w:rFonts w:ascii="Arial" w:hAnsi="Arial" w:cs="Arial"/>
          <w:sz w:val="22"/>
          <w:szCs w:val="22"/>
        </w:rPr>
        <w:t>”;</w:t>
      </w:r>
    </w:p>
    <w:p w:rsidR="001132D6" w:rsidRPr="002D1BF3" w:rsidRDefault="001132D6" w:rsidP="001132D6">
      <w:pPr>
        <w:autoSpaceDE w:val="0"/>
        <w:autoSpaceDN w:val="0"/>
        <w:adjustRightInd w:val="0"/>
        <w:ind w:left="1985" w:hanging="1985"/>
        <w:jc w:val="both"/>
        <w:rPr>
          <w:rFonts w:ascii="Arial" w:hAnsi="Arial" w:cs="Arial"/>
          <w:sz w:val="22"/>
          <w:szCs w:val="22"/>
        </w:rPr>
      </w:pPr>
      <w:r w:rsidRPr="002D1BF3">
        <w:rPr>
          <w:rFonts w:ascii="Arial" w:hAnsi="Arial" w:cs="Arial"/>
          <w:b/>
          <w:sz w:val="22"/>
          <w:szCs w:val="22"/>
        </w:rPr>
        <w:t>VISTO</w:t>
      </w:r>
      <w:r w:rsidRPr="002D1BF3">
        <w:rPr>
          <w:rFonts w:ascii="Arial" w:hAnsi="Arial" w:cs="Arial"/>
          <w:sz w:val="22"/>
          <w:szCs w:val="22"/>
        </w:rPr>
        <w:tab/>
        <w:t>il Decreto Ministeriale del 4 agosto 2011, numero 344, che individua e definisce i “</w:t>
      </w:r>
      <w:r w:rsidRPr="002D1BF3">
        <w:rPr>
          <w:rFonts w:ascii="Arial" w:hAnsi="Arial" w:cs="Arial"/>
          <w:i/>
          <w:sz w:val="22"/>
          <w:szCs w:val="22"/>
        </w:rPr>
        <w:t>Criteri per la disciplina, da parte degli atenei, della valutazione dei ricercatori a tempo determinato, in possesso della abilitazione scientifica nazionale, ai fini della chiamata nel ruolo di professore associato</w:t>
      </w:r>
      <w:r w:rsidRPr="002D1BF3">
        <w:rPr>
          <w:rFonts w:ascii="Arial" w:hAnsi="Arial" w:cs="Arial"/>
          <w:sz w:val="22"/>
          <w:szCs w:val="22"/>
        </w:rPr>
        <w:t>”;</w:t>
      </w:r>
    </w:p>
    <w:p w:rsidR="001132D6" w:rsidRPr="002D1BF3" w:rsidRDefault="001132D6" w:rsidP="001132D6">
      <w:pPr>
        <w:autoSpaceDE w:val="0"/>
        <w:autoSpaceDN w:val="0"/>
        <w:adjustRightInd w:val="0"/>
        <w:ind w:left="1985" w:hanging="1985"/>
        <w:jc w:val="both"/>
        <w:rPr>
          <w:rFonts w:ascii="Arial" w:hAnsi="Arial" w:cs="Arial"/>
          <w:i/>
          <w:sz w:val="22"/>
          <w:szCs w:val="22"/>
        </w:rPr>
      </w:pPr>
      <w:r w:rsidRPr="002D1BF3">
        <w:rPr>
          <w:rFonts w:ascii="Arial" w:hAnsi="Arial" w:cs="Arial"/>
          <w:b/>
          <w:bCs/>
          <w:sz w:val="22"/>
          <w:szCs w:val="24"/>
        </w:rPr>
        <w:t>VISTO</w:t>
      </w:r>
      <w:r w:rsidRPr="002D1BF3">
        <w:rPr>
          <w:rFonts w:ascii="Arial" w:hAnsi="Arial" w:cs="Arial"/>
          <w:b/>
          <w:bCs/>
          <w:sz w:val="22"/>
          <w:szCs w:val="24"/>
        </w:rPr>
        <w:tab/>
      </w:r>
      <w:r w:rsidRPr="002D1BF3">
        <w:rPr>
          <w:rFonts w:ascii="Arial" w:hAnsi="Arial" w:cs="Arial"/>
          <w:sz w:val="22"/>
          <w:szCs w:val="22"/>
        </w:rPr>
        <w:t>il Decreto del Ministero della Istruzione, della Università e della Ricerca 2 maggio 2011, numero 236 con il quale sono state individuate “</w:t>
      </w:r>
      <w:r w:rsidRPr="002D1BF3">
        <w:rPr>
          <w:rFonts w:ascii="Arial" w:hAnsi="Arial" w:cs="Arial"/>
          <w:i/>
          <w:sz w:val="22"/>
          <w:szCs w:val="22"/>
        </w:rPr>
        <w:t xml:space="preserve">Le tabelle di corrispondenza tra le posizioni accademiche italiane e quelle estere di cui all'articolo 18, comma 1, lettera b) della legge 30 dicembre 2010, numero </w:t>
      </w:r>
      <w:smartTag w:uri="urn:schemas-microsoft-com:office:smarttags" w:element="metricconverter">
        <w:smartTagPr>
          <w:attr w:name="ProductID" w:val="240”"/>
        </w:smartTagPr>
        <w:r w:rsidRPr="002D1BF3">
          <w:rPr>
            <w:rFonts w:ascii="Arial" w:hAnsi="Arial" w:cs="Arial"/>
            <w:i/>
            <w:sz w:val="22"/>
            <w:szCs w:val="22"/>
          </w:rPr>
          <w:t>240”</w:t>
        </w:r>
      </w:smartTag>
      <w:r w:rsidRPr="00C638F5">
        <w:rPr>
          <w:rFonts w:ascii="Arial" w:hAnsi="Arial" w:cs="Arial"/>
          <w:color w:val="000000"/>
          <w:sz w:val="22"/>
          <w:szCs w:val="22"/>
        </w:rPr>
        <w:t xml:space="preserve"> </w:t>
      </w:r>
      <w:r>
        <w:rPr>
          <w:rFonts w:ascii="Arial" w:hAnsi="Arial" w:cs="Arial"/>
          <w:color w:val="000000"/>
          <w:sz w:val="22"/>
          <w:szCs w:val="22"/>
        </w:rPr>
        <w:t>e successive modifiche ed integrazioni;</w:t>
      </w:r>
    </w:p>
    <w:p w:rsidR="001132D6" w:rsidRPr="002D1BF3" w:rsidRDefault="001132D6" w:rsidP="001132D6">
      <w:pPr>
        <w:autoSpaceDE w:val="0"/>
        <w:autoSpaceDN w:val="0"/>
        <w:adjustRightInd w:val="0"/>
        <w:ind w:left="1985" w:hanging="1985"/>
        <w:jc w:val="both"/>
        <w:rPr>
          <w:rFonts w:ascii="Arial" w:hAnsi="Arial" w:cs="Arial"/>
          <w:i/>
          <w:color w:val="000000"/>
          <w:sz w:val="22"/>
          <w:szCs w:val="22"/>
        </w:rPr>
      </w:pPr>
      <w:r w:rsidRPr="002D1BF3">
        <w:rPr>
          <w:rFonts w:ascii="Arial" w:hAnsi="Arial" w:cs="Arial"/>
          <w:b/>
          <w:bCs/>
          <w:sz w:val="22"/>
          <w:szCs w:val="24"/>
        </w:rPr>
        <w:t>VISTO</w:t>
      </w:r>
      <w:r w:rsidRPr="002D1BF3">
        <w:rPr>
          <w:rFonts w:ascii="Arial" w:hAnsi="Arial" w:cs="Arial"/>
          <w:b/>
          <w:bCs/>
          <w:sz w:val="22"/>
          <w:szCs w:val="24"/>
        </w:rPr>
        <w:tab/>
      </w:r>
      <w:r w:rsidRPr="002D1BF3">
        <w:rPr>
          <w:rFonts w:ascii="Arial" w:hAnsi="Arial" w:cs="Arial"/>
          <w:bCs/>
          <w:sz w:val="22"/>
          <w:szCs w:val="24"/>
        </w:rPr>
        <w:t>il Decreto del Presidente della Repubblica 15 dicembre 2011, numero 232, con il quale è stato emanato il “</w:t>
      </w:r>
      <w:r w:rsidRPr="002D1BF3">
        <w:rPr>
          <w:rFonts w:ascii="Arial" w:hAnsi="Arial" w:cs="Arial"/>
          <w:i/>
          <w:color w:val="000000"/>
          <w:sz w:val="22"/>
          <w:szCs w:val="22"/>
        </w:rPr>
        <w:t>Regolamento per la disciplina del trattamento economico dei professori e dei ricercatori universitari, a norma dell'articolo 8, commi 1 e 3 della legge 30 dicembre 2010, n. 240”;</w:t>
      </w:r>
    </w:p>
    <w:p w:rsidR="001132D6" w:rsidRPr="00D46C0D" w:rsidRDefault="001132D6" w:rsidP="001132D6">
      <w:pPr>
        <w:pStyle w:val="Rientrocorpodeltesto"/>
        <w:ind w:left="1985" w:hanging="1985"/>
        <w:rPr>
          <w:rFonts w:ascii="Arial" w:hAnsi="Arial" w:cs="Arial"/>
          <w:i w:val="0"/>
          <w:sz w:val="22"/>
          <w:szCs w:val="22"/>
        </w:rPr>
      </w:pPr>
      <w:r w:rsidRPr="00D46C0D">
        <w:rPr>
          <w:rFonts w:ascii="Arial" w:hAnsi="Arial" w:cs="Arial"/>
          <w:b/>
          <w:i w:val="0"/>
          <w:sz w:val="22"/>
          <w:szCs w:val="22"/>
        </w:rPr>
        <w:t>CONSIDERATO</w:t>
      </w:r>
      <w:r w:rsidRPr="00D46C0D">
        <w:rPr>
          <w:rFonts w:ascii="Arial" w:hAnsi="Arial" w:cs="Arial"/>
          <w:b/>
          <w:i w:val="0"/>
          <w:sz w:val="22"/>
          <w:szCs w:val="22"/>
        </w:rPr>
        <w:tab/>
      </w:r>
      <w:r w:rsidRPr="00D46C0D">
        <w:rPr>
          <w:rFonts w:ascii="Arial" w:hAnsi="Arial" w:cs="Arial"/>
          <w:i w:val="0"/>
          <w:sz w:val="22"/>
          <w:szCs w:val="22"/>
        </w:rPr>
        <w:t>che, l'articolo 4, comma 2, lettera c), del Decreto Legislativo del 29 marzo 2012, n. 49, recante la “</w:t>
      </w:r>
      <w:r w:rsidRPr="00D46C0D">
        <w:rPr>
          <w:rFonts w:ascii="Arial" w:hAnsi="Arial" w:cs="Arial"/>
          <w:sz w:val="22"/>
          <w:szCs w:val="22"/>
        </w:rPr>
        <w:t>Disciplina per la programmazione, il monitoraggio e la valutazione delle politiche di bilancio e di reclutamento degli atenei</w:t>
      </w:r>
      <w:r w:rsidRPr="00D46C0D">
        <w:rPr>
          <w:rFonts w:ascii="Arial" w:hAnsi="Arial" w:cs="Arial"/>
          <w:i w:val="0"/>
          <w:sz w:val="22"/>
          <w:szCs w:val="22"/>
        </w:rPr>
        <w:t>”, dispone che per gli atenei  con una percentuale di professori di I fascia superiore al 30  per  cento del totale dei professori, il numero  dei  ricercatori  reclutati  ai sensi dell'articolo 24, comma 3, lettera b), della Legge 30  dicembre 2010, n. 240, non può essere inferiore a quello dei professori di I fascia reclutati nel  medesimo  periodo,  nei  limiti  delle risorse disponibili;</w:t>
      </w:r>
    </w:p>
    <w:p w:rsidR="001132D6" w:rsidRDefault="001132D6" w:rsidP="001132D6">
      <w:pPr>
        <w:pStyle w:val="Rientrocorpodeltesto"/>
        <w:ind w:left="1985" w:hanging="1985"/>
        <w:rPr>
          <w:rFonts w:ascii="Arial" w:hAnsi="Arial" w:cs="Arial"/>
          <w:i w:val="0"/>
          <w:sz w:val="22"/>
          <w:szCs w:val="22"/>
        </w:rPr>
      </w:pPr>
      <w:r w:rsidRPr="00D46C0D">
        <w:rPr>
          <w:rFonts w:ascii="Arial" w:hAnsi="Arial" w:cs="Arial"/>
          <w:b/>
          <w:i w:val="0"/>
          <w:sz w:val="22"/>
          <w:szCs w:val="22"/>
        </w:rPr>
        <w:t>VISTA</w:t>
      </w:r>
      <w:r w:rsidRPr="00D46C0D">
        <w:rPr>
          <w:rFonts w:ascii="Arial" w:hAnsi="Arial" w:cs="Arial"/>
          <w:i w:val="0"/>
          <w:sz w:val="22"/>
          <w:szCs w:val="22"/>
        </w:rPr>
        <w:t xml:space="preserve"> </w:t>
      </w:r>
      <w:r w:rsidRPr="00D46C0D">
        <w:rPr>
          <w:rFonts w:ascii="Arial" w:hAnsi="Arial" w:cs="Arial"/>
          <w:i w:val="0"/>
          <w:sz w:val="22"/>
          <w:szCs w:val="22"/>
        </w:rPr>
        <w:tab/>
        <w:t>la lettera c-bis del medesimo comma 2 dell'articolo 4 del predetto decreto legislativo, introdotta dall'articolo 1, comma 347, della Legge 23 dicembre 2014, n. 190 (legge di stabilità 2015), la quale prevede che "</w:t>
      </w:r>
      <w:r w:rsidRPr="00D46C0D">
        <w:rPr>
          <w:rFonts w:ascii="Arial" w:hAnsi="Arial" w:cs="Arial"/>
          <w:sz w:val="22"/>
          <w:szCs w:val="22"/>
        </w:rPr>
        <w:t>in deroga alla disposizione di cui alla lettera c) per la sola  programmazione delle annualità 2015, 2016 e 2017, fermi restando i limiti di cui all'articolo 7,  comma 1, del presente decreto, il numero dei ricercatori reclutati ai sensi dell'articolo 24, comma 3, lettera b), della legge 30 dicembre 2010,  n. 240, non può essere inferiore alla metà di quello  dei professori di I fascia reclutati nel medesimo periodo, nei limiti delle risorse disponibili</w:t>
      </w:r>
      <w:r w:rsidRPr="00D46C0D">
        <w:rPr>
          <w:rFonts w:ascii="Arial" w:hAnsi="Arial" w:cs="Arial"/>
          <w:i w:val="0"/>
          <w:sz w:val="22"/>
          <w:szCs w:val="22"/>
        </w:rPr>
        <w:t>";</w:t>
      </w:r>
    </w:p>
    <w:p w:rsidR="001132D6" w:rsidRDefault="001132D6" w:rsidP="001132D6">
      <w:pPr>
        <w:pStyle w:val="Rientrocorpodeltesto"/>
        <w:ind w:left="1985" w:hanging="1985"/>
        <w:rPr>
          <w:rFonts w:ascii="Arial" w:hAnsi="Arial" w:cs="Arial"/>
          <w:i w:val="0"/>
          <w:sz w:val="22"/>
          <w:szCs w:val="22"/>
        </w:rPr>
      </w:pPr>
      <w:r w:rsidRPr="00D46C0D">
        <w:rPr>
          <w:rFonts w:ascii="Arial" w:hAnsi="Arial" w:cs="Arial"/>
          <w:b/>
          <w:i w:val="0"/>
          <w:sz w:val="22"/>
          <w:szCs w:val="22"/>
        </w:rPr>
        <w:t>VISTO</w:t>
      </w:r>
      <w:r w:rsidRPr="00D46C0D">
        <w:rPr>
          <w:rFonts w:ascii="Arial" w:hAnsi="Arial" w:cs="Arial"/>
          <w:b/>
          <w:i w:val="0"/>
          <w:sz w:val="22"/>
          <w:szCs w:val="22"/>
        </w:rPr>
        <w:tab/>
      </w:r>
      <w:r w:rsidRPr="00D46C0D">
        <w:rPr>
          <w:rFonts w:ascii="Arial" w:hAnsi="Arial" w:cs="Arial"/>
          <w:i w:val="0"/>
          <w:sz w:val="22"/>
          <w:szCs w:val="22"/>
        </w:rPr>
        <w:t>l'articolo 1, comma 348, della predetta Legge 23 dicembre 2014, n. 190, il quale</w:t>
      </w:r>
      <w:r>
        <w:rPr>
          <w:rFonts w:ascii="Arial" w:hAnsi="Arial" w:cs="Arial"/>
          <w:i w:val="0"/>
          <w:sz w:val="22"/>
          <w:szCs w:val="22"/>
        </w:rPr>
        <w:t>,</w:t>
      </w:r>
      <w:r w:rsidRPr="00D46C0D">
        <w:rPr>
          <w:rFonts w:ascii="Arial" w:hAnsi="Arial" w:cs="Arial"/>
          <w:i w:val="0"/>
          <w:sz w:val="22"/>
          <w:szCs w:val="22"/>
        </w:rPr>
        <w:t xml:space="preserve"> per l'attuazione del predetto comma 347, individua risorse nel limite di spesa di 5 milioni di euro per ciascuno degli anni 2015, 2016 e 2017, da ripartire con Decreto del Ministro della Istruzione, della Università e della Ricerca, di concerto  con il Ministro della Economia e delle Finanze, mediante corrispondente riduzione del Fondo per  interventi strutturali di politica economica, di cui all'articolo 10, comma 5, del Decreto Legge del 29 novembre 2004, n. 282, convertito, con modificazioni, dalla Legge del 27 dicembre 2004, n. 307;</w:t>
      </w:r>
    </w:p>
    <w:p w:rsidR="001132D6" w:rsidRPr="00D46C0D" w:rsidRDefault="001132D6" w:rsidP="001132D6">
      <w:pPr>
        <w:pStyle w:val="Rientrocorpodeltesto"/>
        <w:ind w:left="1985" w:hanging="1985"/>
        <w:rPr>
          <w:rFonts w:ascii="Arial" w:hAnsi="Arial" w:cs="Arial"/>
          <w:i w:val="0"/>
          <w:sz w:val="22"/>
          <w:szCs w:val="22"/>
        </w:rPr>
      </w:pPr>
      <w:r w:rsidRPr="00D46C0D">
        <w:rPr>
          <w:rFonts w:ascii="Arial" w:hAnsi="Arial" w:cs="Arial"/>
          <w:b/>
          <w:i w:val="0"/>
          <w:sz w:val="22"/>
          <w:szCs w:val="22"/>
        </w:rPr>
        <w:t>VISTO</w:t>
      </w:r>
      <w:r w:rsidRPr="00D46C0D">
        <w:rPr>
          <w:rFonts w:ascii="Arial" w:hAnsi="Arial" w:cs="Arial"/>
          <w:b/>
          <w:i w:val="0"/>
          <w:sz w:val="22"/>
          <w:szCs w:val="22"/>
        </w:rPr>
        <w:tab/>
      </w:r>
      <w:r w:rsidRPr="00D46C0D">
        <w:rPr>
          <w:rFonts w:ascii="Arial" w:hAnsi="Arial" w:cs="Arial"/>
          <w:i w:val="0"/>
          <w:sz w:val="22"/>
          <w:szCs w:val="22"/>
        </w:rPr>
        <w:t>il Decreto Ministeriale dell’8 giugno 2015, n. 335, registrato alla Corte dei conti il 10 luglio 2015, recante "</w:t>
      </w:r>
      <w:r w:rsidRPr="00D46C0D">
        <w:rPr>
          <w:rFonts w:ascii="Arial" w:hAnsi="Arial" w:cs="Arial"/>
          <w:sz w:val="22"/>
          <w:szCs w:val="22"/>
        </w:rPr>
        <w:t>Criteri di ripartizione del Fondo di Finanziamento Ordinario (FFO) per l'anno 2015</w:t>
      </w:r>
      <w:r w:rsidRPr="00D46C0D">
        <w:rPr>
          <w:rFonts w:ascii="Arial" w:hAnsi="Arial" w:cs="Arial"/>
          <w:i w:val="0"/>
          <w:sz w:val="22"/>
          <w:szCs w:val="22"/>
        </w:rPr>
        <w:t>", ed in particolare l’articolo 10, che destina 5 milioni di euro al reclutamento di ricercatori di cui all'articolo 24, comma 3, lettera b) della Legge del 30 dicembre 2010, n. 240, ai sensi del predetto articolo 1, comma 348, della Legge n. 190 del 2014, sulla base delle modalità definite con Decreto del Ministro, adottato di concerto con il Ministro dell'economia e delle finanze;</w:t>
      </w:r>
    </w:p>
    <w:p w:rsidR="001132D6" w:rsidRDefault="001132D6" w:rsidP="001132D6">
      <w:pPr>
        <w:pStyle w:val="Rientrocorpodeltesto"/>
        <w:ind w:left="1985" w:hanging="1985"/>
        <w:rPr>
          <w:rFonts w:ascii="Arial" w:hAnsi="Arial" w:cs="Arial"/>
          <w:i w:val="0"/>
          <w:sz w:val="22"/>
          <w:szCs w:val="22"/>
        </w:rPr>
      </w:pPr>
      <w:r w:rsidRPr="00D46C0D">
        <w:rPr>
          <w:rFonts w:ascii="Arial" w:hAnsi="Arial" w:cs="Arial"/>
          <w:b/>
          <w:i w:val="0"/>
          <w:sz w:val="22"/>
          <w:szCs w:val="22"/>
        </w:rPr>
        <w:t>CONSIDERATO</w:t>
      </w:r>
      <w:r w:rsidRPr="00D46C0D">
        <w:rPr>
          <w:rFonts w:ascii="Arial" w:hAnsi="Arial" w:cs="Arial"/>
          <w:i w:val="0"/>
          <w:sz w:val="22"/>
          <w:szCs w:val="22"/>
        </w:rPr>
        <w:tab/>
        <w:t>che</w:t>
      </w:r>
      <w:r w:rsidRPr="00D46C0D">
        <w:rPr>
          <w:rFonts w:ascii="Arial" w:hAnsi="Arial" w:cs="Arial"/>
          <w:sz w:val="22"/>
          <w:szCs w:val="22"/>
        </w:rPr>
        <w:t xml:space="preserve"> </w:t>
      </w:r>
      <w:r w:rsidRPr="00D46C0D">
        <w:rPr>
          <w:rFonts w:ascii="Arial" w:hAnsi="Arial" w:cs="Arial"/>
          <w:i w:val="0"/>
          <w:sz w:val="22"/>
          <w:szCs w:val="22"/>
        </w:rPr>
        <w:t>con Decreto Interministeriale del 10 dicembre 2015, n.924, recante il “</w:t>
      </w:r>
      <w:r w:rsidRPr="00D46C0D">
        <w:rPr>
          <w:rFonts w:ascii="Arial" w:hAnsi="Arial" w:cs="Arial"/>
          <w:sz w:val="22"/>
          <w:szCs w:val="22"/>
        </w:rPr>
        <w:t>Piano reclutamento di ricercatori di tipo b)</w:t>
      </w:r>
      <w:r w:rsidRPr="00D46C0D">
        <w:rPr>
          <w:rFonts w:ascii="Arial" w:hAnsi="Arial" w:cs="Arial"/>
          <w:i w:val="0"/>
          <w:sz w:val="22"/>
          <w:szCs w:val="22"/>
        </w:rPr>
        <w:t xml:space="preserve">”, a valere sulle risorse stanziate </w:t>
      </w:r>
      <w:r w:rsidRPr="00D46C0D">
        <w:rPr>
          <w:rFonts w:ascii="Arial" w:hAnsi="Arial" w:cs="Arial"/>
          <w:i w:val="0"/>
          <w:sz w:val="22"/>
          <w:szCs w:val="22"/>
        </w:rPr>
        <w:lastRenderedPageBreak/>
        <w:t>dall’articolo 1, comma 348, della Legge 23 dicembre 2014, n. 190, sono state assegnate “…</w:t>
      </w:r>
      <w:r w:rsidRPr="00D46C0D">
        <w:rPr>
          <w:rFonts w:ascii="Arial" w:hAnsi="Arial" w:cs="Arial"/>
          <w:sz w:val="22"/>
          <w:szCs w:val="22"/>
        </w:rPr>
        <w:t>alle Università statali specifiche risorse per l’attivazione di contratti di ricercatore a tempo determinato, di durata triennale, di cui all’articolo 24, comma 3. Lettera b), della Legge 30 dicembre 2010, n.240, il cui trattamento economico viene determinato in misura pari al 120 per cento del trattamento iniziale spettante al ricercatore confermato a tempo pieno, per un costo unitario comprensivo degli oneri a carico dell’amministrazione pari a € 58.625,00 annui</w:t>
      </w:r>
      <w:r w:rsidRPr="00D46C0D">
        <w:rPr>
          <w:rFonts w:ascii="Arial" w:hAnsi="Arial" w:cs="Arial"/>
          <w:i w:val="0"/>
          <w:sz w:val="22"/>
          <w:szCs w:val="22"/>
        </w:rPr>
        <w:t>…”;</w:t>
      </w:r>
    </w:p>
    <w:p w:rsidR="001132D6" w:rsidRDefault="001132D6" w:rsidP="001132D6">
      <w:pPr>
        <w:pStyle w:val="Rientrocorpodeltesto"/>
        <w:ind w:left="1985" w:hanging="1985"/>
        <w:rPr>
          <w:rFonts w:ascii="Arial" w:hAnsi="Arial" w:cs="Arial"/>
          <w:b/>
          <w:i w:val="0"/>
          <w:sz w:val="22"/>
          <w:szCs w:val="22"/>
          <w:u w:val="single"/>
        </w:rPr>
      </w:pPr>
      <w:r w:rsidRPr="00D46C0D">
        <w:rPr>
          <w:rFonts w:ascii="Arial" w:hAnsi="Arial" w:cs="Arial"/>
          <w:b/>
          <w:i w:val="0"/>
          <w:sz w:val="22"/>
          <w:szCs w:val="22"/>
        </w:rPr>
        <w:t>ATTESO</w:t>
      </w:r>
      <w:r w:rsidRPr="00D46C0D">
        <w:rPr>
          <w:rFonts w:ascii="Arial" w:hAnsi="Arial" w:cs="Arial"/>
          <w:i w:val="0"/>
          <w:sz w:val="22"/>
          <w:szCs w:val="22"/>
        </w:rPr>
        <w:tab/>
        <w:t xml:space="preserve">che, in particolare, </w:t>
      </w:r>
      <w:r w:rsidRPr="00D46C0D">
        <w:rPr>
          <w:rFonts w:ascii="Arial" w:hAnsi="Arial" w:cs="Arial"/>
          <w:b/>
          <w:i w:val="0"/>
          <w:sz w:val="22"/>
          <w:szCs w:val="22"/>
          <w:u w:val="single"/>
        </w:rPr>
        <w:t>per l’anno 2015, con il predetto Decreto sono state assegnate alla Università degli Studi del Sannio le risorse per la stipula di un contratto a tempo determinato di ricercatore di tipo b);</w:t>
      </w:r>
    </w:p>
    <w:p w:rsidR="001132D6" w:rsidRPr="00D46C0D" w:rsidRDefault="001132D6" w:rsidP="001132D6">
      <w:pPr>
        <w:pStyle w:val="Rientrocorpodeltesto"/>
        <w:ind w:left="1985" w:hanging="1985"/>
        <w:rPr>
          <w:rFonts w:ascii="Arial" w:hAnsi="Arial" w:cs="Arial"/>
          <w:i w:val="0"/>
          <w:sz w:val="22"/>
          <w:szCs w:val="22"/>
        </w:rPr>
      </w:pPr>
      <w:r w:rsidRPr="00D46C0D">
        <w:rPr>
          <w:rFonts w:ascii="Arial" w:hAnsi="Arial" w:cs="Arial"/>
          <w:b/>
          <w:i w:val="0"/>
          <w:sz w:val="22"/>
          <w:szCs w:val="22"/>
        </w:rPr>
        <w:t>VISTO</w:t>
      </w:r>
      <w:r w:rsidRPr="00D46C0D">
        <w:rPr>
          <w:rFonts w:ascii="Arial" w:hAnsi="Arial" w:cs="Arial"/>
          <w:i w:val="0"/>
          <w:sz w:val="22"/>
          <w:szCs w:val="22"/>
        </w:rPr>
        <w:tab/>
        <w:t>l’articolo 2 del predetto Decreto Ministeriale, il quale prevede che le procedure per l’attribuzione del predetto contratto sono “…</w:t>
      </w:r>
      <w:r w:rsidRPr="00D46C0D">
        <w:rPr>
          <w:rFonts w:ascii="Arial" w:hAnsi="Arial" w:cs="Arial"/>
          <w:sz w:val="22"/>
          <w:szCs w:val="22"/>
        </w:rPr>
        <w:t>riservate a candidati che abbiano usufruito per almeno tre anni, anche cumulativamente, di</w:t>
      </w:r>
      <w:r w:rsidRPr="00D46C0D">
        <w:rPr>
          <w:rFonts w:ascii="Arial" w:hAnsi="Arial" w:cs="Arial"/>
          <w:i w:val="0"/>
          <w:sz w:val="22"/>
          <w:szCs w:val="22"/>
        </w:rPr>
        <w:t>:</w:t>
      </w:r>
    </w:p>
    <w:p w:rsidR="001132D6" w:rsidRPr="00D46C0D" w:rsidRDefault="001132D6" w:rsidP="001132D6">
      <w:pPr>
        <w:pStyle w:val="Rientrocorpodeltesto"/>
        <w:numPr>
          <w:ilvl w:val="0"/>
          <w:numId w:val="15"/>
        </w:numPr>
        <w:ind w:left="2268" w:hanging="283"/>
        <w:rPr>
          <w:rFonts w:ascii="Arial" w:hAnsi="Arial" w:cs="Arial"/>
          <w:sz w:val="22"/>
          <w:szCs w:val="22"/>
        </w:rPr>
      </w:pPr>
      <w:r w:rsidRPr="00D46C0D">
        <w:rPr>
          <w:rFonts w:ascii="Arial" w:hAnsi="Arial" w:cs="Arial"/>
          <w:sz w:val="22"/>
          <w:szCs w:val="22"/>
        </w:rPr>
        <w:t>contratti stipulati ai sensi dell’articolo 1, comma 14, della Legge 4 novembre 2005, n. 230;</w:t>
      </w:r>
    </w:p>
    <w:p w:rsidR="001132D6" w:rsidRPr="00D46C0D" w:rsidRDefault="001132D6" w:rsidP="001132D6">
      <w:pPr>
        <w:pStyle w:val="Rientrocorpodeltesto"/>
        <w:numPr>
          <w:ilvl w:val="0"/>
          <w:numId w:val="15"/>
        </w:numPr>
        <w:ind w:left="2268" w:hanging="283"/>
        <w:rPr>
          <w:rFonts w:ascii="Arial" w:hAnsi="Arial" w:cs="Arial"/>
          <w:sz w:val="22"/>
          <w:szCs w:val="22"/>
        </w:rPr>
      </w:pPr>
      <w:r w:rsidRPr="00D46C0D">
        <w:rPr>
          <w:rFonts w:ascii="Arial" w:hAnsi="Arial" w:cs="Arial"/>
          <w:sz w:val="22"/>
          <w:szCs w:val="22"/>
        </w:rPr>
        <w:t>contratti di cui all’articolo 24, comma 3, lettera a), della Legge 30 dicembre 2010, n. 240;</w:t>
      </w:r>
    </w:p>
    <w:p w:rsidR="001132D6" w:rsidRPr="00D46C0D" w:rsidRDefault="001132D6" w:rsidP="001132D6">
      <w:pPr>
        <w:pStyle w:val="Rientrocorpodeltesto"/>
        <w:numPr>
          <w:ilvl w:val="0"/>
          <w:numId w:val="15"/>
        </w:numPr>
        <w:ind w:left="2268" w:hanging="283"/>
        <w:rPr>
          <w:rFonts w:ascii="Arial" w:hAnsi="Arial" w:cs="Arial"/>
          <w:sz w:val="22"/>
          <w:szCs w:val="22"/>
        </w:rPr>
      </w:pPr>
      <w:r w:rsidRPr="00D46C0D">
        <w:rPr>
          <w:rFonts w:ascii="Arial" w:hAnsi="Arial" w:cs="Arial"/>
          <w:sz w:val="22"/>
          <w:szCs w:val="22"/>
        </w:rPr>
        <w:t>assegni di ricerca attribuiti ai sensi dell’articolo 51, comma 6, della Legge 27 dicembre 1997, n.449, e successive modificazioni;</w:t>
      </w:r>
    </w:p>
    <w:p w:rsidR="001132D6" w:rsidRPr="00D46C0D" w:rsidRDefault="001132D6" w:rsidP="001132D6">
      <w:pPr>
        <w:pStyle w:val="Rientrocorpodeltesto"/>
        <w:numPr>
          <w:ilvl w:val="0"/>
          <w:numId w:val="15"/>
        </w:numPr>
        <w:ind w:left="2268" w:hanging="283"/>
        <w:rPr>
          <w:rFonts w:ascii="Arial" w:hAnsi="Arial" w:cs="Arial"/>
          <w:sz w:val="22"/>
          <w:szCs w:val="22"/>
        </w:rPr>
      </w:pPr>
      <w:r w:rsidRPr="00D46C0D">
        <w:rPr>
          <w:rFonts w:ascii="Arial" w:hAnsi="Arial" w:cs="Arial"/>
          <w:sz w:val="22"/>
          <w:szCs w:val="22"/>
        </w:rPr>
        <w:t>borse post-dottorato ai sensi dell’articolo 4 della Legge 30 novembre 1989, n. 398;</w:t>
      </w:r>
    </w:p>
    <w:p w:rsidR="001132D6" w:rsidRPr="00D46C0D" w:rsidRDefault="001132D6" w:rsidP="001132D6">
      <w:pPr>
        <w:pStyle w:val="Rientrocorpodeltesto"/>
        <w:numPr>
          <w:ilvl w:val="0"/>
          <w:numId w:val="15"/>
        </w:numPr>
        <w:ind w:left="2268" w:hanging="283"/>
        <w:rPr>
          <w:rFonts w:ascii="Arial" w:hAnsi="Arial" w:cs="Arial"/>
          <w:i w:val="0"/>
          <w:sz w:val="22"/>
          <w:szCs w:val="22"/>
        </w:rPr>
      </w:pPr>
      <w:r w:rsidRPr="00D46C0D">
        <w:rPr>
          <w:rFonts w:ascii="Arial" w:hAnsi="Arial" w:cs="Arial"/>
          <w:sz w:val="22"/>
          <w:szCs w:val="22"/>
        </w:rPr>
        <w:t>analoghi contratti, assegni o borse in atenei stranieri</w:t>
      </w:r>
      <w:r w:rsidRPr="00D46C0D">
        <w:rPr>
          <w:rFonts w:ascii="Arial" w:hAnsi="Arial" w:cs="Arial"/>
          <w:i w:val="0"/>
          <w:sz w:val="22"/>
          <w:szCs w:val="22"/>
        </w:rPr>
        <w:t>…”;</w:t>
      </w:r>
    </w:p>
    <w:p w:rsidR="001132D6" w:rsidRPr="00D46C0D" w:rsidRDefault="001132D6" w:rsidP="001132D6">
      <w:pPr>
        <w:pStyle w:val="Rientrocorpodeltesto"/>
        <w:ind w:left="1985" w:hanging="1985"/>
        <w:rPr>
          <w:rFonts w:ascii="Arial" w:hAnsi="Arial" w:cs="Arial"/>
          <w:i w:val="0"/>
          <w:sz w:val="22"/>
          <w:szCs w:val="22"/>
        </w:rPr>
      </w:pPr>
      <w:r w:rsidRPr="00D46C0D">
        <w:rPr>
          <w:rFonts w:ascii="Arial" w:hAnsi="Arial" w:cs="Arial"/>
          <w:b/>
          <w:i w:val="0"/>
          <w:sz w:val="22"/>
          <w:szCs w:val="22"/>
        </w:rPr>
        <w:t>CONSIDERATO</w:t>
      </w:r>
      <w:r w:rsidRPr="00D46C0D">
        <w:rPr>
          <w:rFonts w:ascii="Arial" w:hAnsi="Arial" w:cs="Arial"/>
          <w:i w:val="0"/>
          <w:sz w:val="22"/>
          <w:szCs w:val="22"/>
        </w:rPr>
        <w:t xml:space="preserve"> </w:t>
      </w:r>
      <w:r w:rsidRPr="00D46C0D">
        <w:rPr>
          <w:rFonts w:ascii="Arial" w:hAnsi="Arial" w:cs="Arial"/>
          <w:i w:val="0"/>
          <w:sz w:val="22"/>
          <w:szCs w:val="22"/>
        </w:rPr>
        <w:tab/>
        <w:t>che, l’articolo 1, comma 247, della Legge del 28 dicembre 2015, n. 208 (Legge di stabilità 2016), ha previsto che al fine “…</w:t>
      </w:r>
      <w:r w:rsidRPr="00D46C0D">
        <w:rPr>
          <w:rFonts w:ascii="Arial" w:hAnsi="Arial" w:cs="Arial"/>
          <w:sz w:val="22"/>
          <w:szCs w:val="22"/>
        </w:rPr>
        <w:t>di sostenere l’accesso dei giovani alla ricerca, l’autonomia responsabile delle università e la competitività del sistema universitario e della ricerca italiana a livello internazionale, il Fondo di finanziamento ordinario delle università è incrementato di 47 milioni di euro per l’anno 2016 e di 50,5 milioni di euro a decorrere dall’anno 2017, per l’assunzione di ricercatori di cui all’articolo 24, comma 3, lettera b), della legge 30 dicembre 2010, n. 240, e per i</w:t>
      </w:r>
      <w:r>
        <w:rPr>
          <w:rFonts w:ascii="Arial" w:hAnsi="Arial" w:cs="Arial"/>
          <w:sz w:val="22"/>
          <w:szCs w:val="22"/>
        </w:rPr>
        <w:t>l</w:t>
      </w:r>
      <w:r w:rsidRPr="00D46C0D">
        <w:rPr>
          <w:rFonts w:ascii="Arial" w:hAnsi="Arial" w:cs="Arial"/>
          <w:sz w:val="22"/>
          <w:szCs w:val="22"/>
        </w:rPr>
        <w:t xml:space="preserve"> conseguente eventuale consolidamento nella posizione di professore di seconda fascia e il Fondo ordinario per il finanziamento degli enti e istituzioni di ricerca è incrementato di 8 milioni di euro per l’anno 2016 e di 9,5 milioni di euro a decorrere dall’anno 2017 per l’assunzione di ricercatori negli enti pubblici di ricerca</w:t>
      </w:r>
      <w:r w:rsidRPr="00D46C0D">
        <w:rPr>
          <w:rFonts w:ascii="Arial" w:hAnsi="Arial" w:cs="Arial"/>
          <w:i w:val="0"/>
          <w:sz w:val="22"/>
          <w:szCs w:val="22"/>
        </w:rPr>
        <w:t>…”;</w:t>
      </w:r>
    </w:p>
    <w:p w:rsidR="001132D6" w:rsidRDefault="001132D6" w:rsidP="001132D6">
      <w:pPr>
        <w:pStyle w:val="Rientrocorpodeltesto"/>
        <w:ind w:left="1985" w:hanging="1985"/>
        <w:rPr>
          <w:rFonts w:ascii="Arial" w:hAnsi="Arial" w:cs="Arial"/>
          <w:i w:val="0"/>
          <w:sz w:val="22"/>
          <w:szCs w:val="22"/>
        </w:rPr>
      </w:pPr>
      <w:r w:rsidRPr="00D46C0D">
        <w:rPr>
          <w:rFonts w:ascii="Arial" w:hAnsi="Arial" w:cs="Arial"/>
          <w:b/>
          <w:i w:val="0"/>
          <w:sz w:val="22"/>
          <w:szCs w:val="22"/>
        </w:rPr>
        <w:t>CONSIDERATO</w:t>
      </w:r>
      <w:r w:rsidRPr="00D46C0D">
        <w:rPr>
          <w:rFonts w:ascii="Arial" w:hAnsi="Arial" w:cs="Arial"/>
          <w:sz w:val="22"/>
          <w:szCs w:val="22"/>
        </w:rPr>
        <w:tab/>
      </w:r>
      <w:r w:rsidRPr="00D46C0D">
        <w:rPr>
          <w:rFonts w:ascii="Arial" w:hAnsi="Arial" w:cs="Arial"/>
          <w:i w:val="0"/>
          <w:sz w:val="22"/>
          <w:szCs w:val="22"/>
        </w:rPr>
        <w:t>che con Decreto Ministeriale del 18 febbraio 2016, n. 78, recante il “</w:t>
      </w:r>
      <w:r w:rsidRPr="00D46C0D">
        <w:rPr>
          <w:rFonts w:ascii="Arial" w:hAnsi="Arial" w:cs="Arial"/>
          <w:sz w:val="22"/>
          <w:szCs w:val="22"/>
        </w:rPr>
        <w:t>Piano straordinario 2016 per il reclutamento di ricercatori di cui all’articolo 24, comma 3, lettera b) della Legge 240/2010</w:t>
      </w:r>
      <w:r w:rsidRPr="00D46C0D">
        <w:rPr>
          <w:rFonts w:ascii="Arial" w:hAnsi="Arial" w:cs="Arial"/>
          <w:i w:val="0"/>
          <w:sz w:val="22"/>
          <w:szCs w:val="22"/>
        </w:rPr>
        <w:t>”, a valere sulle risorse stanziate dall’articolo 1, comma 247, della Legge 28 dicembre 2015, n. 208 (Legge di stabilità 2016), sono state assegnate “…</w:t>
      </w:r>
      <w:r w:rsidRPr="00D46C0D">
        <w:rPr>
          <w:rFonts w:ascii="Arial" w:hAnsi="Arial" w:cs="Arial"/>
          <w:sz w:val="22"/>
          <w:szCs w:val="22"/>
        </w:rPr>
        <w:t>alle Istituzioni Universitarie statali, ivi comprese quelle ad ordinamento speciale, di seguito denominate Istituzioni, specifiche risorse per l’attivazione di contratti di ricercatore a tempo determinato di cui all’articolo 24, comma 3 lettera b), della Legge 30 dicembre 2010, n.240, il cui trattamento economico viene determinato in misura pari al 120 per cento del trattamento iniziale spettante al ricercatore confermato a tempo pieno, per un costo unitario comprensivo degli oneri a carico dell’amministrazione pari a € 58.625,00 annui</w:t>
      </w:r>
      <w:r w:rsidRPr="00D46C0D">
        <w:rPr>
          <w:rFonts w:ascii="Arial" w:hAnsi="Arial" w:cs="Arial"/>
          <w:i w:val="0"/>
          <w:sz w:val="22"/>
          <w:szCs w:val="22"/>
        </w:rPr>
        <w:t>…”;</w:t>
      </w:r>
    </w:p>
    <w:p w:rsidR="001132D6" w:rsidRPr="00D46C0D" w:rsidRDefault="001132D6" w:rsidP="001132D6">
      <w:pPr>
        <w:pStyle w:val="Rientrocorpodeltesto"/>
        <w:ind w:left="1985" w:hanging="1985"/>
        <w:rPr>
          <w:rFonts w:ascii="Arial" w:hAnsi="Arial" w:cs="Arial"/>
          <w:b/>
          <w:i w:val="0"/>
          <w:sz w:val="22"/>
          <w:szCs w:val="22"/>
          <w:u w:val="single"/>
        </w:rPr>
      </w:pPr>
      <w:r>
        <w:rPr>
          <w:rFonts w:ascii="Arial" w:hAnsi="Arial" w:cs="Arial"/>
          <w:b/>
          <w:i w:val="0"/>
          <w:sz w:val="22"/>
          <w:szCs w:val="22"/>
        </w:rPr>
        <w:t>ATTESO</w:t>
      </w:r>
      <w:r>
        <w:rPr>
          <w:rFonts w:ascii="Arial" w:hAnsi="Arial" w:cs="Arial"/>
          <w:b/>
          <w:i w:val="0"/>
          <w:sz w:val="22"/>
          <w:szCs w:val="22"/>
        </w:rPr>
        <w:tab/>
      </w:r>
      <w:r w:rsidRPr="00D46C0D">
        <w:rPr>
          <w:rFonts w:ascii="Arial" w:hAnsi="Arial" w:cs="Arial"/>
          <w:i w:val="0"/>
          <w:sz w:val="22"/>
          <w:szCs w:val="22"/>
        </w:rPr>
        <w:t xml:space="preserve">che, in particolare, </w:t>
      </w:r>
      <w:r w:rsidRPr="00D46C0D">
        <w:rPr>
          <w:rFonts w:ascii="Arial" w:hAnsi="Arial" w:cs="Arial"/>
          <w:b/>
          <w:i w:val="0"/>
          <w:sz w:val="22"/>
          <w:szCs w:val="22"/>
          <w:u w:val="single"/>
        </w:rPr>
        <w:t>per l’anno 2016, con il predetto Decreto sono state assegnate alla Università degli Studi del Sannio le risorse per la stipula di cinque contratti a tempo determinato di ricercatore di tipo b);</w:t>
      </w:r>
    </w:p>
    <w:p w:rsidR="001132D6" w:rsidRPr="00D46C0D" w:rsidRDefault="001132D6" w:rsidP="001132D6">
      <w:pPr>
        <w:pStyle w:val="Rientrocorpodeltesto"/>
        <w:ind w:left="1985" w:hanging="1985"/>
        <w:rPr>
          <w:rFonts w:ascii="Arial" w:hAnsi="Arial" w:cs="Arial"/>
          <w:i w:val="0"/>
          <w:sz w:val="22"/>
          <w:szCs w:val="22"/>
        </w:rPr>
      </w:pPr>
      <w:r w:rsidRPr="00D46C0D">
        <w:rPr>
          <w:rFonts w:ascii="Arial" w:hAnsi="Arial" w:cs="Arial"/>
          <w:b/>
          <w:i w:val="0"/>
          <w:sz w:val="22"/>
          <w:szCs w:val="22"/>
        </w:rPr>
        <w:t>VISTO</w:t>
      </w:r>
      <w:r w:rsidRPr="00D46C0D">
        <w:rPr>
          <w:rFonts w:ascii="Arial" w:hAnsi="Arial" w:cs="Arial"/>
          <w:i w:val="0"/>
          <w:sz w:val="22"/>
          <w:szCs w:val="22"/>
        </w:rPr>
        <w:tab/>
        <w:t xml:space="preserve"> l’articolo 2 del predetto Decreto Ministeriale il quale prevede che:</w:t>
      </w:r>
    </w:p>
    <w:p w:rsidR="001132D6" w:rsidRPr="00D46C0D" w:rsidRDefault="001132D6" w:rsidP="001132D6">
      <w:pPr>
        <w:pStyle w:val="Rientrocorpodeltesto"/>
        <w:numPr>
          <w:ilvl w:val="0"/>
          <w:numId w:val="12"/>
        </w:numPr>
        <w:ind w:left="2268" w:hanging="283"/>
        <w:rPr>
          <w:rFonts w:ascii="Arial" w:hAnsi="Arial" w:cs="Arial"/>
          <w:b/>
          <w:i w:val="0"/>
          <w:sz w:val="22"/>
          <w:szCs w:val="22"/>
        </w:rPr>
      </w:pPr>
      <w:r w:rsidRPr="00D46C0D">
        <w:rPr>
          <w:rFonts w:ascii="Arial" w:hAnsi="Arial" w:cs="Arial"/>
          <w:i w:val="0"/>
          <w:sz w:val="22"/>
          <w:szCs w:val="22"/>
        </w:rPr>
        <w:t>ciascuna “…</w:t>
      </w:r>
      <w:r w:rsidRPr="00D46C0D">
        <w:rPr>
          <w:rFonts w:ascii="Arial" w:hAnsi="Arial" w:cs="Arial"/>
          <w:sz w:val="22"/>
          <w:szCs w:val="22"/>
        </w:rPr>
        <w:t xml:space="preserve">istituzione universitaria utilizza le risorse assegnate, secondo quanto indicato nella tabella 1 facente parte integrante del presente decreto, per il reclutamento di ricercatori di cui all’articolo 24, comma 3, </w:t>
      </w:r>
      <w:r w:rsidRPr="00D46C0D">
        <w:rPr>
          <w:rFonts w:ascii="Arial" w:hAnsi="Arial" w:cs="Arial"/>
          <w:sz w:val="22"/>
          <w:szCs w:val="22"/>
        </w:rPr>
        <w:lastRenderedPageBreak/>
        <w:t xml:space="preserve">lettera b), della Legge 30 dicembre 2010, n. 240 </w:t>
      </w:r>
      <w:r w:rsidRPr="00D46C0D">
        <w:rPr>
          <w:rFonts w:ascii="Arial" w:hAnsi="Arial" w:cs="Arial"/>
          <w:b/>
          <w:sz w:val="22"/>
          <w:szCs w:val="22"/>
          <w:u w:val="single"/>
        </w:rPr>
        <w:t>da effettuarsi entro il mese di novembre 2016</w:t>
      </w:r>
      <w:r w:rsidRPr="00D46C0D">
        <w:rPr>
          <w:rFonts w:ascii="Arial" w:hAnsi="Arial" w:cs="Arial"/>
          <w:b/>
          <w:i w:val="0"/>
          <w:sz w:val="22"/>
          <w:szCs w:val="22"/>
        </w:rPr>
        <w:t>…”;</w:t>
      </w:r>
    </w:p>
    <w:p w:rsidR="001132D6" w:rsidRPr="00D46C0D" w:rsidRDefault="001132D6" w:rsidP="001132D6">
      <w:pPr>
        <w:pStyle w:val="Rientrocorpodeltesto"/>
        <w:numPr>
          <w:ilvl w:val="0"/>
          <w:numId w:val="12"/>
        </w:numPr>
        <w:ind w:left="2268" w:hanging="283"/>
        <w:rPr>
          <w:rFonts w:ascii="Arial" w:hAnsi="Arial" w:cs="Arial"/>
          <w:sz w:val="22"/>
          <w:szCs w:val="22"/>
        </w:rPr>
      </w:pPr>
      <w:r w:rsidRPr="00D46C0D">
        <w:rPr>
          <w:rFonts w:ascii="Arial" w:hAnsi="Arial" w:cs="Arial"/>
          <w:i w:val="0"/>
          <w:sz w:val="22"/>
          <w:szCs w:val="22"/>
        </w:rPr>
        <w:t>la “…</w:t>
      </w:r>
      <w:r w:rsidRPr="00D46C0D">
        <w:rPr>
          <w:rFonts w:ascii="Arial" w:hAnsi="Arial" w:cs="Arial"/>
          <w:sz w:val="22"/>
          <w:szCs w:val="22"/>
        </w:rPr>
        <w:t>quota parte di risorse assegnate e non utilizzate secondo quanto previsto dal comma 1:</w:t>
      </w:r>
    </w:p>
    <w:p w:rsidR="001132D6" w:rsidRPr="00D46C0D" w:rsidRDefault="001132D6" w:rsidP="001132D6">
      <w:pPr>
        <w:pStyle w:val="Rientrocorpodeltesto"/>
        <w:numPr>
          <w:ilvl w:val="0"/>
          <w:numId w:val="13"/>
        </w:numPr>
        <w:ind w:left="2552" w:hanging="284"/>
        <w:rPr>
          <w:rFonts w:ascii="Arial" w:hAnsi="Arial" w:cs="Arial"/>
          <w:sz w:val="22"/>
          <w:szCs w:val="22"/>
        </w:rPr>
      </w:pPr>
      <w:r w:rsidRPr="00D46C0D">
        <w:rPr>
          <w:rFonts w:ascii="Arial" w:hAnsi="Arial" w:cs="Arial"/>
          <w:sz w:val="22"/>
          <w:szCs w:val="22"/>
        </w:rPr>
        <w:t>per l’anno 2016 resta nella disponibilità del fondo di finanziamento ordinario dell’Istituzione universitaria interessata;</w:t>
      </w:r>
    </w:p>
    <w:p w:rsidR="001132D6" w:rsidRPr="00D46C0D" w:rsidRDefault="001132D6" w:rsidP="001132D6">
      <w:pPr>
        <w:pStyle w:val="Rientrocorpodeltesto"/>
        <w:numPr>
          <w:ilvl w:val="0"/>
          <w:numId w:val="13"/>
        </w:numPr>
        <w:ind w:left="2552" w:hanging="284"/>
        <w:rPr>
          <w:rFonts w:ascii="Arial" w:hAnsi="Arial" w:cs="Arial"/>
          <w:i w:val="0"/>
          <w:sz w:val="22"/>
          <w:szCs w:val="22"/>
        </w:rPr>
      </w:pPr>
      <w:r w:rsidRPr="00D46C0D">
        <w:rPr>
          <w:rFonts w:ascii="Arial" w:hAnsi="Arial" w:cs="Arial"/>
          <w:sz w:val="22"/>
          <w:szCs w:val="22"/>
        </w:rPr>
        <w:t>a decorrere dall’anno 2017 non viene consolidata all’Istituzione universitaria interessata e viene riassegnata, a valere sul fondo di finanziamento ordinario, per una somma equivalente al massimo a 1 posto di ricercatore per ogni Istituzione che ha utilizzato le risorse assegnate secondo quanto previsto al comma 1 e seguendo progressivamente l’ordine di cui alla tabella 1</w:t>
      </w:r>
      <w:r w:rsidRPr="00D46C0D">
        <w:rPr>
          <w:rFonts w:ascii="Arial" w:hAnsi="Arial" w:cs="Arial"/>
          <w:i w:val="0"/>
          <w:sz w:val="22"/>
          <w:szCs w:val="22"/>
        </w:rPr>
        <w:t>…”.</w:t>
      </w:r>
    </w:p>
    <w:p w:rsidR="001132D6" w:rsidRPr="00D46C0D" w:rsidRDefault="001132D6" w:rsidP="001132D6">
      <w:pPr>
        <w:pStyle w:val="Rientrocorpodeltesto"/>
        <w:numPr>
          <w:ilvl w:val="0"/>
          <w:numId w:val="12"/>
        </w:numPr>
        <w:ind w:left="2268" w:hanging="283"/>
        <w:rPr>
          <w:rFonts w:ascii="Arial" w:hAnsi="Arial" w:cs="Arial"/>
          <w:i w:val="0"/>
          <w:sz w:val="22"/>
          <w:szCs w:val="22"/>
        </w:rPr>
      </w:pPr>
      <w:r w:rsidRPr="00D46C0D">
        <w:rPr>
          <w:rFonts w:ascii="Arial" w:hAnsi="Arial" w:cs="Arial"/>
          <w:i w:val="0"/>
          <w:sz w:val="22"/>
          <w:szCs w:val="22"/>
        </w:rPr>
        <w:t>nel “…</w:t>
      </w:r>
      <w:r w:rsidRPr="00D46C0D">
        <w:rPr>
          <w:rFonts w:ascii="Arial" w:hAnsi="Arial" w:cs="Arial"/>
          <w:sz w:val="22"/>
          <w:szCs w:val="22"/>
        </w:rPr>
        <w:t>caso in cui i ricercatori di cui al comma 1, avendo conseguito l’abilitazione scientifica nazionale e all’esito della positiva valutazione di cui all’articolo 24, comma 5, della citata legge n.240 del 2010, accedano alla posizione di professore di seconda fascia le risorse attribuite vengono utilizzate dall’Ateneo come cofinanziamento del costo di tale posizione</w:t>
      </w:r>
      <w:r w:rsidRPr="00D46C0D">
        <w:rPr>
          <w:rFonts w:ascii="Arial" w:hAnsi="Arial" w:cs="Arial"/>
          <w:i w:val="0"/>
          <w:sz w:val="22"/>
          <w:szCs w:val="22"/>
        </w:rPr>
        <w:t>…”;</w:t>
      </w:r>
    </w:p>
    <w:p w:rsidR="001132D6" w:rsidRPr="00D46C0D" w:rsidRDefault="001132D6" w:rsidP="001132D6">
      <w:pPr>
        <w:pStyle w:val="Rientrocorpodeltesto"/>
        <w:numPr>
          <w:ilvl w:val="0"/>
          <w:numId w:val="12"/>
        </w:numPr>
        <w:ind w:left="2268" w:hanging="283"/>
        <w:rPr>
          <w:rFonts w:ascii="Arial" w:hAnsi="Arial" w:cs="Arial"/>
          <w:i w:val="0"/>
          <w:sz w:val="22"/>
          <w:szCs w:val="22"/>
        </w:rPr>
      </w:pPr>
      <w:r w:rsidRPr="00D46C0D">
        <w:rPr>
          <w:rFonts w:ascii="Arial" w:hAnsi="Arial" w:cs="Arial"/>
          <w:i w:val="0"/>
          <w:sz w:val="22"/>
          <w:szCs w:val="22"/>
        </w:rPr>
        <w:t>diversamente, “…</w:t>
      </w:r>
      <w:r w:rsidRPr="00D46C0D">
        <w:rPr>
          <w:rFonts w:ascii="Arial" w:hAnsi="Arial" w:cs="Arial"/>
          <w:sz w:val="22"/>
          <w:szCs w:val="22"/>
        </w:rPr>
        <w:t>le risorse che si rendono disponibili al termine del contratto sono utilizzate dalla stesso Ateneo per il reclutamento di nuovi ricercatori ai sensi dell’articolo 24, comma 3, lettera b), della legge 30 dicembre 2010, n. 240, da effettuarsi entro sei mesi dalla relativa cessazione, pena l’applicazione di quanto previsto al comma 2, lettera b)</w:t>
      </w:r>
      <w:r w:rsidRPr="00D46C0D">
        <w:rPr>
          <w:rFonts w:ascii="Arial" w:hAnsi="Arial" w:cs="Arial"/>
          <w:i w:val="0"/>
          <w:sz w:val="22"/>
          <w:szCs w:val="22"/>
        </w:rPr>
        <w:t>…”.</w:t>
      </w:r>
    </w:p>
    <w:p w:rsidR="001132D6" w:rsidRDefault="001132D6" w:rsidP="001132D6">
      <w:pPr>
        <w:pStyle w:val="Rientrocorpodeltesto"/>
        <w:ind w:left="1985" w:hanging="1985"/>
        <w:rPr>
          <w:rFonts w:ascii="Arial" w:hAnsi="Arial" w:cs="Arial"/>
          <w:i w:val="0"/>
          <w:sz w:val="22"/>
          <w:szCs w:val="22"/>
        </w:rPr>
      </w:pPr>
      <w:r w:rsidRPr="00D46C0D">
        <w:rPr>
          <w:rFonts w:ascii="Arial" w:hAnsi="Arial" w:cs="Arial"/>
          <w:b/>
          <w:i w:val="0"/>
          <w:sz w:val="22"/>
          <w:szCs w:val="22"/>
        </w:rPr>
        <w:t>CONSIDERATO</w:t>
      </w:r>
      <w:r w:rsidRPr="00D46C0D">
        <w:rPr>
          <w:rFonts w:ascii="Arial" w:hAnsi="Arial" w:cs="Arial"/>
          <w:sz w:val="22"/>
          <w:szCs w:val="22"/>
        </w:rPr>
        <w:tab/>
      </w:r>
      <w:r w:rsidRPr="00D46C0D">
        <w:rPr>
          <w:rFonts w:ascii="Arial" w:hAnsi="Arial" w:cs="Arial"/>
          <w:i w:val="0"/>
          <w:sz w:val="22"/>
          <w:szCs w:val="22"/>
        </w:rPr>
        <w:t xml:space="preserve">che in sede di conversione del  Decreto Legge 30 dicembre 2015, n. 210, la Legge 25 febbraio 2016, n. 21 ha aggiunto, all’articolo 1, il comma 10-octies il quale prevede, tra l’altro, che </w:t>
      </w:r>
      <w:r w:rsidRPr="00D46C0D">
        <w:rPr>
          <w:rFonts w:ascii="Arial" w:hAnsi="Arial" w:cs="Arial"/>
          <w:i w:val="0"/>
          <w:sz w:val="22"/>
          <w:szCs w:val="22"/>
          <w:u w:val="single"/>
        </w:rPr>
        <w:t>ai fini dell’ammissione alle procedure di selezione dei titolari dei contratti della tipologia di cui all’articolo 24, comma 3, lettera b), della Legge 30 dicembre 2010, n. 240, gli “…</w:t>
      </w:r>
      <w:r w:rsidRPr="00D46C0D">
        <w:rPr>
          <w:rFonts w:ascii="Arial" w:hAnsi="Arial" w:cs="Arial"/>
          <w:sz w:val="22"/>
          <w:szCs w:val="22"/>
          <w:u w:val="single"/>
        </w:rPr>
        <w:t>assegni di ricerca, di cui all’articolo 22 della citata Legge del 30 dicembre 2010, n. 240, sono equipollenti a quelli erogati ai sensi della previgente disciplina di cui all’articolo 51, comma 6, della Legge 27 dicembre 1997, n. 449</w:t>
      </w:r>
      <w:r w:rsidRPr="00D46C0D">
        <w:rPr>
          <w:rFonts w:ascii="Arial" w:hAnsi="Arial" w:cs="Arial"/>
          <w:i w:val="0"/>
          <w:sz w:val="22"/>
          <w:szCs w:val="22"/>
          <w:u w:val="single"/>
        </w:rPr>
        <w:t>…”</w:t>
      </w:r>
      <w:r w:rsidRPr="00D46C0D">
        <w:rPr>
          <w:rFonts w:ascii="Arial" w:hAnsi="Arial" w:cs="Arial"/>
          <w:i w:val="0"/>
          <w:sz w:val="22"/>
          <w:szCs w:val="22"/>
        </w:rPr>
        <w:t>;</w:t>
      </w:r>
    </w:p>
    <w:p w:rsidR="001132D6" w:rsidRPr="00D46C0D" w:rsidRDefault="001132D6" w:rsidP="001132D6">
      <w:pPr>
        <w:pStyle w:val="Rientrocorpodeltesto"/>
        <w:ind w:left="1985" w:hanging="1985"/>
        <w:rPr>
          <w:rFonts w:ascii="Arial" w:hAnsi="Arial" w:cs="Arial"/>
          <w:bCs/>
          <w:i w:val="0"/>
          <w:sz w:val="22"/>
          <w:szCs w:val="22"/>
        </w:rPr>
      </w:pPr>
      <w:r w:rsidRPr="00D46C0D">
        <w:rPr>
          <w:rFonts w:ascii="Arial" w:hAnsi="Arial" w:cs="Arial"/>
          <w:b/>
          <w:bCs/>
          <w:i w:val="0"/>
          <w:sz w:val="22"/>
          <w:szCs w:val="22"/>
        </w:rPr>
        <w:t>VISTA</w:t>
      </w:r>
      <w:r w:rsidRPr="00D46C0D">
        <w:rPr>
          <w:rFonts w:ascii="Arial" w:hAnsi="Arial" w:cs="Arial"/>
          <w:bCs/>
          <w:i w:val="0"/>
          <w:sz w:val="22"/>
          <w:szCs w:val="22"/>
        </w:rPr>
        <w:tab/>
        <w:t>la nota del 15 marzo 2016, con la quale il  Ministero della Istruzione, della Università e della Ricerca nel comunicare le “</w:t>
      </w:r>
      <w:r w:rsidRPr="00D46C0D">
        <w:rPr>
          <w:rFonts w:ascii="Arial" w:hAnsi="Arial" w:cs="Arial"/>
          <w:bCs/>
          <w:sz w:val="22"/>
          <w:szCs w:val="22"/>
        </w:rPr>
        <w:t>Disposizioni in tema di reclutamento - ANNO 2016</w:t>
      </w:r>
      <w:r w:rsidRPr="00D46C0D">
        <w:rPr>
          <w:rFonts w:ascii="Arial" w:hAnsi="Arial" w:cs="Arial"/>
          <w:bCs/>
          <w:i w:val="0"/>
          <w:sz w:val="22"/>
          <w:szCs w:val="22"/>
        </w:rPr>
        <w:t>” ha segnalato, tra l’altro che:</w:t>
      </w:r>
    </w:p>
    <w:p w:rsidR="001132D6" w:rsidRPr="00D46C0D" w:rsidRDefault="001132D6" w:rsidP="001132D6">
      <w:pPr>
        <w:pStyle w:val="Rientrocorpodeltesto"/>
        <w:numPr>
          <w:ilvl w:val="0"/>
          <w:numId w:val="12"/>
        </w:numPr>
        <w:ind w:left="2268" w:hanging="283"/>
        <w:rPr>
          <w:rFonts w:ascii="Arial" w:hAnsi="Arial" w:cs="Arial"/>
          <w:bCs/>
          <w:i w:val="0"/>
          <w:sz w:val="22"/>
          <w:szCs w:val="22"/>
        </w:rPr>
      </w:pPr>
      <w:r w:rsidRPr="00D46C0D">
        <w:rPr>
          <w:rFonts w:ascii="Arial" w:hAnsi="Arial" w:cs="Arial"/>
          <w:bCs/>
          <w:i w:val="0"/>
          <w:sz w:val="22"/>
          <w:szCs w:val="22"/>
        </w:rPr>
        <w:t>relativamente “…</w:t>
      </w:r>
      <w:r w:rsidRPr="00D46C0D">
        <w:rPr>
          <w:rFonts w:ascii="Arial" w:hAnsi="Arial" w:cs="Arial"/>
          <w:bCs/>
          <w:sz w:val="22"/>
          <w:szCs w:val="22"/>
        </w:rPr>
        <w:t>alle risorse per il “Piano straordinario ricercatori di tipo b)”, a prescindere dalla situazione degli indicatori di bilancio degli atenei, l’assunzione come ricercatore di tipo b) di un candidato già ricercatore di tipo a) in servizio presso l’ateneo sarà contabilizzata dal Ministero come assunzione integralmente a carico del budget Punti Organico dello stesso Piano straordinario</w:t>
      </w:r>
      <w:r w:rsidRPr="00D46C0D">
        <w:rPr>
          <w:rFonts w:ascii="Arial" w:hAnsi="Arial" w:cs="Arial"/>
          <w:bCs/>
          <w:i w:val="0"/>
          <w:sz w:val="22"/>
          <w:szCs w:val="22"/>
        </w:rPr>
        <w:t>…”;</w:t>
      </w:r>
    </w:p>
    <w:p w:rsidR="001132D6" w:rsidRPr="00D46C0D" w:rsidRDefault="001132D6" w:rsidP="001132D6">
      <w:pPr>
        <w:pStyle w:val="Rientrocorpodeltesto"/>
        <w:numPr>
          <w:ilvl w:val="0"/>
          <w:numId w:val="12"/>
        </w:numPr>
        <w:ind w:left="2268" w:hanging="283"/>
        <w:rPr>
          <w:rFonts w:ascii="Arial" w:hAnsi="Arial" w:cs="Arial"/>
          <w:bCs/>
          <w:i w:val="0"/>
          <w:sz w:val="22"/>
          <w:szCs w:val="22"/>
        </w:rPr>
      </w:pPr>
      <w:r w:rsidRPr="00D46C0D">
        <w:rPr>
          <w:rFonts w:ascii="Arial" w:hAnsi="Arial" w:cs="Arial"/>
          <w:bCs/>
          <w:i w:val="0"/>
          <w:sz w:val="22"/>
          <w:szCs w:val="22"/>
        </w:rPr>
        <w:t>conseguentemente, “…</w:t>
      </w:r>
      <w:r w:rsidRPr="00D46C0D">
        <w:rPr>
          <w:rFonts w:ascii="Arial" w:hAnsi="Arial" w:cs="Arial"/>
          <w:bCs/>
          <w:sz w:val="22"/>
          <w:szCs w:val="22"/>
        </w:rPr>
        <w:t>nell’anno 2017, si procederà alla restituzione dell’intero budget resosi disponibile a seguito della cessazione del candidato in qualità di ricercatore di tipo a</w:t>
      </w:r>
      <w:r w:rsidRPr="00D46C0D">
        <w:rPr>
          <w:rFonts w:ascii="Arial" w:hAnsi="Arial" w:cs="Arial"/>
          <w:bCs/>
          <w:i w:val="0"/>
          <w:sz w:val="22"/>
          <w:szCs w:val="22"/>
        </w:rPr>
        <w:t>”;</w:t>
      </w:r>
    </w:p>
    <w:p w:rsidR="001132D6" w:rsidRPr="00D46C0D" w:rsidRDefault="001132D6" w:rsidP="001132D6">
      <w:pPr>
        <w:pStyle w:val="Rientrocorpodeltesto"/>
        <w:numPr>
          <w:ilvl w:val="0"/>
          <w:numId w:val="12"/>
        </w:numPr>
        <w:ind w:left="2268" w:hanging="283"/>
        <w:rPr>
          <w:rFonts w:ascii="Arial" w:hAnsi="Arial" w:cs="Arial"/>
          <w:bCs/>
          <w:i w:val="0"/>
          <w:sz w:val="22"/>
          <w:szCs w:val="22"/>
        </w:rPr>
      </w:pPr>
      <w:r w:rsidRPr="00D46C0D">
        <w:rPr>
          <w:rFonts w:ascii="Arial" w:hAnsi="Arial" w:cs="Arial"/>
          <w:bCs/>
          <w:i w:val="0"/>
          <w:sz w:val="22"/>
          <w:szCs w:val="22"/>
        </w:rPr>
        <w:t xml:space="preserve">l’assunzione “… </w:t>
      </w:r>
      <w:r w:rsidRPr="00D46C0D">
        <w:rPr>
          <w:rFonts w:ascii="Arial" w:hAnsi="Arial" w:cs="Arial"/>
          <w:bCs/>
          <w:sz w:val="22"/>
          <w:szCs w:val="22"/>
        </w:rPr>
        <w:t>di tali ricercatori a valere sulle risorse del piano straordinario contribuisce ai fini della verifica del conteggio di 1 ricercatore di tipo b) assunto ogni 2 assunzioni di Professore di I fascia</w:t>
      </w:r>
      <w:r w:rsidRPr="00D46C0D">
        <w:rPr>
          <w:rFonts w:ascii="Arial" w:hAnsi="Arial" w:cs="Arial"/>
          <w:bCs/>
          <w:i w:val="0"/>
          <w:sz w:val="22"/>
          <w:szCs w:val="22"/>
        </w:rPr>
        <w:t>…”;</w:t>
      </w:r>
    </w:p>
    <w:p w:rsidR="001132D6" w:rsidRPr="00AA5D22" w:rsidRDefault="001132D6" w:rsidP="001132D6">
      <w:pPr>
        <w:pStyle w:val="Rientrocorpodeltesto"/>
        <w:ind w:left="1985" w:hanging="1985"/>
        <w:rPr>
          <w:rFonts w:ascii="Arial" w:hAnsi="Arial" w:cs="Arial"/>
          <w:bCs/>
          <w:sz w:val="22"/>
          <w:szCs w:val="22"/>
        </w:rPr>
      </w:pPr>
      <w:r w:rsidRPr="00AA5D22">
        <w:rPr>
          <w:rFonts w:ascii="Arial" w:hAnsi="Arial" w:cs="Arial"/>
          <w:b/>
          <w:i w:val="0"/>
          <w:sz w:val="22"/>
          <w:szCs w:val="22"/>
        </w:rPr>
        <w:t>VISTO</w:t>
      </w:r>
      <w:r w:rsidRPr="00AA5D22">
        <w:rPr>
          <w:rFonts w:ascii="Arial" w:hAnsi="Arial" w:cs="Arial"/>
          <w:b/>
          <w:sz w:val="22"/>
          <w:szCs w:val="22"/>
        </w:rPr>
        <w:tab/>
      </w:r>
      <w:r w:rsidRPr="00AA5D22">
        <w:rPr>
          <w:rFonts w:ascii="Arial" w:hAnsi="Arial" w:cs="Arial"/>
          <w:i w:val="0"/>
          <w:sz w:val="22"/>
          <w:szCs w:val="22"/>
        </w:rPr>
        <w:t xml:space="preserve">il </w:t>
      </w:r>
      <w:r w:rsidRPr="00AA5D22">
        <w:rPr>
          <w:rFonts w:ascii="Arial" w:hAnsi="Arial" w:cs="Arial"/>
          <w:bCs/>
          <w:i w:val="0"/>
          <w:sz w:val="22"/>
          <w:szCs w:val="22"/>
        </w:rPr>
        <w:t>Decreto Rettorale del 16 novembre 2012, n. 1197, con il quale è stato emanato il</w:t>
      </w:r>
      <w:r w:rsidRPr="00AA5D22">
        <w:rPr>
          <w:rFonts w:ascii="Arial" w:hAnsi="Arial" w:cs="Arial"/>
          <w:bCs/>
          <w:sz w:val="22"/>
          <w:szCs w:val="22"/>
        </w:rPr>
        <w:t xml:space="preserve"> “</w:t>
      </w:r>
      <w:r w:rsidRPr="00AA5D22">
        <w:rPr>
          <w:rFonts w:ascii="Arial" w:hAnsi="Arial" w:cs="Arial"/>
          <w:b/>
          <w:bCs/>
          <w:sz w:val="22"/>
          <w:szCs w:val="22"/>
        </w:rPr>
        <w:t>Regolamento di Ateneo per la disciplina delle procedure di reclutamento e del rapporto di lavoro dei ricercatori universitari con contratto a tempo determinato, ai sensi dell’articolo 24 della Legge 30 dicembre 2010, n. 240</w:t>
      </w:r>
      <w:r w:rsidRPr="00AA5D22">
        <w:rPr>
          <w:rFonts w:ascii="Arial" w:hAnsi="Arial" w:cs="Arial"/>
          <w:bCs/>
          <w:sz w:val="22"/>
          <w:szCs w:val="22"/>
        </w:rPr>
        <w:t>”;</w:t>
      </w:r>
    </w:p>
    <w:p w:rsidR="001132D6" w:rsidRPr="00AA5D22" w:rsidRDefault="001132D6" w:rsidP="001132D6">
      <w:pPr>
        <w:pStyle w:val="Rientrocorpodeltesto"/>
        <w:tabs>
          <w:tab w:val="left" w:pos="1985"/>
        </w:tabs>
        <w:ind w:left="1985" w:hanging="1985"/>
        <w:rPr>
          <w:rFonts w:ascii="Arial" w:hAnsi="Arial" w:cs="Arial"/>
          <w:bCs/>
          <w:i w:val="0"/>
          <w:sz w:val="22"/>
          <w:szCs w:val="22"/>
        </w:rPr>
      </w:pPr>
      <w:r w:rsidRPr="00AA5D22">
        <w:rPr>
          <w:rFonts w:ascii="Arial" w:hAnsi="Arial" w:cs="Arial"/>
          <w:b/>
          <w:bCs/>
          <w:i w:val="0"/>
          <w:sz w:val="22"/>
          <w:szCs w:val="22"/>
        </w:rPr>
        <w:t>VISTO</w:t>
      </w:r>
      <w:r w:rsidRPr="00AA5D22">
        <w:rPr>
          <w:rFonts w:ascii="Arial" w:hAnsi="Arial" w:cs="Arial"/>
          <w:i w:val="0"/>
          <w:sz w:val="22"/>
          <w:szCs w:val="22"/>
        </w:rPr>
        <w:t xml:space="preserve"> </w:t>
      </w:r>
      <w:r w:rsidRPr="00AA5D22">
        <w:rPr>
          <w:rFonts w:ascii="Arial" w:hAnsi="Arial" w:cs="Arial"/>
          <w:i w:val="0"/>
          <w:sz w:val="22"/>
          <w:szCs w:val="22"/>
        </w:rPr>
        <w:tab/>
      </w:r>
      <w:r w:rsidRPr="00AA5D22">
        <w:rPr>
          <w:rFonts w:ascii="Arial" w:hAnsi="Arial" w:cs="Arial"/>
          <w:bCs/>
          <w:i w:val="0"/>
          <w:sz w:val="22"/>
          <w:szCs w:val="22"/>
        </w:rPr>
        <w:t xml:space="preserve">l’articolo 7, commi 1 e 6, </w:t>
      </w:r>
      <w:r w:rsidRPr="00AA5D22">
        <w:rPr>
          <w:rFonts w:ascii="Arial" w:hAnsi="Arial" w:cs="Arial"/>
          <w:i w:val="0"/>
          <w:sz w:val="22"/>
          <w:szCs w:val="22"/>
        </w:rPr>
        <w:t xml:space="preserve">del </w:t>
      </w:r>
      <w:r w:rsidRPr="00AA5D22">
        <w:rPr>
          <w:rFonts w:ascii="Arial" w:hAnsi="Arial" w:cs="Arial"/>
          <w:bCs/>
          <w:sz w:val="22"/>
          <w:szCs w:val="22"/>
        </w:rPr>
        <w:t>“</w:t>
      </w:r>
      <w:r w:rsidRPr="00AA5D22">
        <w:rPr>
          <w:rFonts w:ascii="Arial" w:hAnsi="Arial" w:cs="Arial"/>
          <w:b/>
          <w:bCs/>
          <w:sz w:val="22"/>
          <w:szCs w:val="22"/>
        </w:rPr>
        <w:t xml:space="preserve">Regolamento di Ateneo per la disciplina delle procedure di reclutamento e del rapporto di lavoro dei ricercatori universitari con contratto a tempo determinato, ai sensi dell’articolo 24 </w:t>
      </w:r>
      <w:r w:rsidRPr="00AA5D22">
        <w:rPr>
          <w:rFonts w:ascii="Arial" w:hAnsi="Arial" w:cs="Arial"/>
          <w:b/>
          <w:bCs/>
          <w:sz w:val="22"/>
          <w:szCs w:val="22"/>
        </w:rPr>
        <w:lastRenderedPageBreak/>
        <w:t>della Legge 30 dicembre 2010, n. 240</w:t>
      </w:r>
      <w:r w:rsidRPr="00AA5D22">
        <w:rPr>
          <w:rFonts w:ascii="Arial" w:hAnsi="Arial" w:cs="Arial"/>
          <w:bCs/>
          <w:sz w:val="22"/>
          <w:szCs w:val="22"/>
        </w:rPr>
        <w:t>”</w:t>
      </w:r>
      <w:r w:rsidRPr="00AA5D22">
        <w:rPr>
          <w:rFonts w:ascii="Arial" w:hAnsi="Arial" w:cs="Arial"/>
          <w:bCs/>
          <w:i w:val="0"/>
          <w:sz w:val="22"/>
          <w:szCs w:val="22"/>
        </w:rPr>
        <w:t>,</w:t>
      </w:r>
      <w:r w:rsidRPr="00AA5D22">
        <w:rPr>
          <w:rFonts w:ascii="Arial" w:hAnsi="Arial" w:cs="Arial"/>
          <w:bCs/>
          <w:sz w:val="22"/>
          <w:szCs w:val="22"/>
        </w:rPr>
        <w:t xml:space="preserve"> </w:t>
      </w:r>
      <w:r w:rsidRPr="00AA5D22">
        <w:rPr>
          <w:rFonts w:ascii="Arial" w:hAnsi="Arial" w:cs="Arial"/>
          <w:bCs/>
          <w:i w:val="0"/>
          <w:sz w:val="22"/>
          <w:szCs w:val="22"/>
        </w:rPr>
        <w:t>come innanzi richiamato</w:t>
      </w:r>
      <w:r w:rsidRPr="00AA5D22">
        <w:rPr>
          <w:rFonts w:ascii="Arial" w:hAnsi="Arial" w:cs="Arial"/>
          <w:bCs/>
          <w:sz w:val="22"/>
          <w:szCs w:val="22"/>
        </w:rPr>
        <w:t xml:space="preserve">, </w:t>
      </w:r>
      <w:r w:rsidRPr="00AA5D22">
        <w:rPr>
          <w:rFonts w:ascii="Arial" w:hAnsi="Arial" w:cs="Arial"/>
          <w:bCs/>
          <w:i w:val="0"/>
          <w:sz w:val="22"/>
          <w:szCs w:val="22"/>
        </w:rPr>
        <w:t>il quale prevede che:</w:t>
      </w:r>
    </w:p>
    <w:p w:rsidR="001132D6" w:rsidRPr="00AA5D22" w:rsidRDefault="001132D6" w:rsidP="001132D6">
      <w:pPr>
        <w:pStyle w:val="Rientrocorpodeltesto"/>
        <w:numPr>
          <w:ilvl w:val="0"/>
          <w:numId w:val="7"/>
        </w:numPr>
        <w:tabs>
          <w:tab w:val="left" w:pos="2410"/>
        </w:tabs>
        <w:autoSpaceDE w:val="0"/>
        <w:autoSpaceDN w:val="0"/>
        <w:adjustRightInd w:val="0"/>
        <w:ind w:left="2410" w:hanging="425"/>
        <w:rPr>
          <w:rFonts w:ascii="Arial" w:hAnsi="Arial" w:cs="Arial"/>
          <w:sz w:val="22"/>
          <w:szCs w:val="22"/>
        </w:rPr>
      </w:pPr>
      <w:r w:rsidRPr="00AA5D22">
        <w:rPr>
          <w:rFonts w:ascii="Arial" w:hAnsi="Arial" w:cs="Arial"/>
          <w:bCs/>
          <w:i w:val="0"/>
          <w:sz w:val="22"/>
          <w:szCs w:val="22"/>
        </w:rPr>
        <w:t>ai “...</w:t>
      </w:r>
      <w:r w:rsidRPr="00AA5D22">
        <w:rPr>
          <w:rFonts w:ascii="Arial" w:hAnsi="Arial" w:cs="Arial"/>
          <w:bCs/>
          <w:sz w:val="22"/>
          <w:szCs w:val="22"/>
        </w:rPr>
        <w:t>sensi dell’articolo 15, comma 2, lettera j), dello Statuto e fatto salvo lo specifico iter procedurale previsto e disciplinato dall’articolo 6 del Regolamento, il Consiglio di Dipartimento approva, sentiti i Consigli di Corsi di L</w:t>
      </w:r>
      <w:r>
        <w:rPr>
          <w:rFonts w:ascii="Arial" w:hAnsi="Arial" w:cs="Arial"/>
          <w:bCs/>
          <w:sz w:val="22"/>
          <w:szCs w:val="22"/>
        </w:rPr>
        <w:t>aurea e dei Corsi di Laurea e d</w:t>
      </w:r>
      <w:r w:rsidRPr="00AA5D22">
        <w:rPr>
          <w:rFonts w:ascii="Arial" w:hAnsi="Arial" w:cs="Arial"/>
          <w:bCs/>
          <w:sz w:val="22"/>
          <w:szCs w:val="22"/>
        </w:rPr>
        <w:t>e</w:t>
      </w:r>
      <w:r>
        <w:rPr>
          <w:rFonts w:ascii="Arial" w:hAnsi="Arial" w:cs="Arial"/>
          <w:bCs/>
          <w:sz w:val="22"/>
          <w:szCs w:val="22"/>
        </w:rPr>
        <w:t>i</w:t>
      </w:r>
      <w:r w:rsidRPr="00AA5D22">
        <w:rPr>
          <w:rFonts w:ascii="Arial" w:hAnsi="Arial" w:cs="Arial"/>
          <w:bCs/>
          <w:sz w:val="22"/>
          <w:szCs w:val="22"/>
        </w:rPr>
        <w:t xml:space="preserve"> Corsi di Laurea Magistrale, le proposte di attivazione delle procedure di selezione per il reclutamento di ricercatori a tempo determinato, nel rispetto di procedure e modalità definite dal regolamento</w:t>
      </w:r>
      <w:r w:rsidRPr="00AA5D22">
        <w:rPr>
          <w:rFonts w:ascii="Arial" w:hAnsi="Arial" w:cs="Arial"/>
          <w:i w:val="0"/>
          <w:sz w:val="22"/>
          <w:szCs w:val="22"/>
        </w:rPr>
        <w:t>...”;</w:t>
      </w:r>
    </w:p>
    <w:p w:rsidR="001132D6" w:rsidRPr="00AA5D22" w:rsidRDefault="001132D6" w:rsidP="001132D6">
      <w:pPr>
        <w:pStyle w:val="Rientrocorpodeltesto"/>
        <w:numPr>
          <w:ilvl w:val="0"/>
          <w:numId w:val="7"/>
        </w:numPr>
        <w:tabs>
          <w:tab w:val="left" w:pos="2410"/>
        </w:tabs>
        <w:autoSpaceDE w:val="0"/>
        <w:autoSpaceDN w:val="0"/>
        <w:adjustRightInd w:val="0"/>
        <w:ind w:left="2410" w:hanging="425"/>
        <w:rPr>
          <w:rFonts w:ascii="Arial" w:hAnsi="Arial" w:cs="Arial"/>
          <w:i w:val="0"/>
          <w:sz w:val="22"/>
          <w:szCs w:val="22"/>
        </w:rPr>
      </w:pPr>
      <w:r w:rsidRPr="00AA5D22">
        <w:rPr>
          <w:rFonts w:ascii="Arial" w:hAnsi="Arial" w:cs="Arial"/>
          <w:i w:val="0"/>
          <w:sz w:val="22"/>
          <w:szCs w:val="22"/>
        </w:rPr>
        <w:t>ai</w:t>
      </w:r>
      <w:r w:rsidRPr="00AA5D22">
        <w:rPr>
          <w:rFonts w:ascii="Arial" w:hAnsi="Arial" w:cs="Arial"/>
          <w:sz w:val="22"/>
          <w:szCs w:val="22"/>
        </w:rPr>
        <w:t xml:space="preserve"> </w:t>
      </w:r>
      <w:r w:rsidRPr="00AA5D22">
        <w:rPr>
          <w:rFonts w:ascii="Arial" w:hAnsi="Arial" w:cs="Arial"/>
          <w:i w:val="0"/>
          <w:sz w:val="22"/>
          <w:szCs w:val="22"/>
        </w:rPr>
        <w:t>“...</w:t>
      </w:r>
      <w:r w:rsidRPr="00AA5D22">
        <w:rPr>
          <w:rFonts w:ascii="Arial" w:hAnsi="Arial" w:cs="Arial"/>
          <w:sz w:val="22"/>
          <w:szCs w:val="22"/>
        </w:rPr>
        <w:t>sensi del combinato disposto dell’articolo 32, comma 3, lettera k), e dell’articolo 34, comma 3, lettera o), dello Statuto, la proposta di attivazione della procedura di selezione per il reclutamento di un ricercatore a tempo determinato, deliberata dal Consiglio di Dipartimento, deve essere approvata dal Consiglio di Amministrazione, previo parere favorevole del Senato Accademico</w:t>
      </w:r>
      <w:r w:rsidRPr="00AA5D22">
        <w:rPr>
          <w:rFonts w:ascii="Arial" w:hAnsi="Arial" w:cs="Arial"/>
          <w:i w:val="0"/>
          <w:sz w:val="22"/>
          <w:szCs w:val="22"/>
        </w:rPr>
        <w:t>...”;</w:t>
      </w:r>
    </w:p>
    <w:p w:rsidR="001132D6" w:rsidRPr="00AA5D22" w:rsidRDefault="001132D6" w:rsidP="001132D6">
      <w:pPr>
        <w:pStyle w:val="Rientrocorpodeltesto"/>
        <w:tabs>
          <w:tab w:val="num" w:pos="-1980"/>
          <w:tab w:val="num" w:pos="426"/>
        </w:tabs>
        <w:ind w:left="1985" w:hanging="1985"/>
        <w:rPr>
          <w:rFonts w:ascii="Arial" w:hAnsi="Arial" w:cs="Arial"/>
          <w:b/>
          <w:i w:val="0"/>
          <w:sz w:val="22"/>
          <w:szCs w:val="22"/>
        </w:rPr>
      </w:pPr>
      <w:r>
        <w:rPr>
          <w:rFonts w:ascii="Arial" w:hAnsi="Arial" w:cs="Arial"/>
          <w:b/>
          <w:i w:val="0"/>
          <w:sz w:val="22"/>
          <w:szCs w:val="22"/>
        </w:rPr>
        <w:t>VISTA</w:t>
      </w:r>
      <w:r w:rsidRPr="00AA5D22">
        <w:rPr>
          <w:rFonts w:ascii="Arial" w:hAnsi="Arial" w:cs="Arial"/>
          <w:sz w:val="22"/>
          <w:szCs w:val="22"/>
        </w:rPr>
        <w:tab/>
      </w:r>
      <w:r w:rsidRPr="00AA5D22">
        <w:rPr>
          <w:rFonts w:ascii="Arial" w:hAnsi="Arial" w:cs="Arial"/>
          <w:i w:val="0"/>
          <w:sz w:val="22"/>
          <w:szCs w:val="22"/>
        </w:rPr>
        <w:t xml:space="preserve">la deliberazione assunta nella seduta del </w:t>
      </w:r>
      <w:r>
        <w:rPr>
          <w:rFonts w:ascii="Arial" w:hAnsi="Arial" w:cs="Arial"/>
          <w:i w:val="0"/>
          <w:sz w:val="22"/>
          <w:szCs w:val="22"/>
        </w:rPr>
        <w:t>12 settembre 2016</w:t>
      </w:r>
      <w:r w:rsidRPr="00AA5D22">
        <w:rPr>
          <w:rFonts w:ascii="Arial" w:hAnsi="Arial" w:cs="Arial"/>
          <w:i w:val="0"/>
          <w:sz w:val="22"/>
          <w:szCs w:val="22"/>
        </w:rPr>
        <w:t>, con la quale il Consiglio di Amministrazione, previo parere favorevole espresso dal Senato Accademico nella seduta del</w:t>
      </w:r>
      <w:r>
        <w:rPr>
          <w:rFonts w:ascii="Arial" w:hAnsi="Arial" w:cs="Arial"/>
          <w:i w:val="0"/>
          <w:sz w:val="22"/>
          <w:szCs w:val="22"/>
        </w:rPr>
        <w:t>l‘8 settembre 2016</w:t>
      </w:r>
      <w:r w:rsidRPr="00AA5D22">
        <w:rPr>
          <w:rFonts w:ascii="Arial" w:hAnsi="Arial" w:cs="Arial"/>
          <w:i w:val="0"/>
          <w:sz w:val="22"/>
          <w:szCs w:val="22"/>
        </w:rPr>
        <w:t>, ha, tra l’altro, autorizzato:</w:t>
      </w:r>
    </w:p>
    <w:p w:rsidR="001132D6" w:rsidRPr="004732C5" w:rsidRDefault="001132D6" w:rsidP="001132D6">
      <w:pPr>
        <w:numPr>
          <w:ilvl w:val="0"/>
          <w:numId w:val="16"/>
        </w:numPr>
        <w:tabs>
          <w:tab w:val="left" w:pos="-9781"/>
        </w:tabs>
        <w:autoSpaceDE w:val="0"/>
        <w:autoSpaceDN w:val="0"/>
        <w:adjustRightInd w:val="0"/>
        <w:ind w:left="2268" w:hanging="283"/>
        <w:jc w:val="both"/>
        <w:rPr>
          <w:rFonts w:ascii="Arial" w:hAnsi="Arial" w:cs="Arial"/>
          <w:sz w:val="22"/>
          <w:szCs w:val="22"/>
        </w:rPr>
      </w:pPr>
      <w:r w:rsidRPr="004732C5">
        <w:rPr>
          <w:rFonts w:ascii="Arial" w:hAnsi="Arial" w:cs="Arial"/>
          <w:bCs/>
          <w:sz w:val="22"/>
          <w:szCs w:val="22"/>
        </w:rPr>
        <w:t xml:space="preserve">l’utilizzo dei </w:t>
      </w:r>
      <w:r w:rsidRPr="004732C5">
        <w:rPr>
          <w:rFonts w:ascii="Arial" w:hAnsi="Arial" w:cs="Arial"/>
          <w:b/>
          <w:sz w:val="22"/>
          <w:szCs w:val="22"/>
        </w:rPr>
        <w:t>“</w:t>
      </w:r>
      <w:r w:rsidRPr="004732C5">
        <w:rPr>
          <w:rFonts w:ascii="Arial" w:hAnsi="Arial" w:cs="Arial"/>
          <w:b/>
          <w:bCs/>
          <w:i/>
          <w:sz w:val="22"/>
          <w:szCs w:val="22"/>
        </w:rPr>
        <w:t>Contratti</w:t>
      </w:r>
      <w:r w:rsidRPr="004732C5">
        <w:rPr>
          <w:rFonts w:ascii="Arial" w:hAnsi="Arial" w:cs="Arial"/>
          <w:b/>
          <w:bCs/>
          <w:sz w:val="22"/>
          <w:szCs w:val="22"/>
        </w:rPr>
        <w:t>” assegnati</w:t>
      </w:r>
      <w:r w:rsidRPr="004732C5">
        <w:rPr>
          <w:rFonts w:ascii="Arial" w:hAnsi="Arial" w:cs="Arial"/>
          <w:bCs/>
          <w:sz w:val="22"/>
          <w:szCs w:val="22"/>
        </w:rPr>
        <w:t xml:space="preserve"> pari a n. 1 contratto per l’anno 2015 nell’ambito del “</w:t>
      </w:r>
      <w:r w:rsidRPr="004732C5">
        <w:rPr>
          <w:rFonts w:ascii="Arial" w:hAnsi="Arial" w:cs="Arial"/>
          <w:b/>
          <w:bCs/>
          <w:i/>
          <w:sz w:val="22"/>
          <w:szCs w:val="22"/>
        </w:rPr>
        <w:t>Piano reclutamento di ricercatori di tipo b)</w:t>
      </w:r>
      <w:r w:rsidRPr="004732C5">
        <w:rPr>
          <w:rFonts w:ascii="Arial" w:hAnsi="Arial" w:cs="Arial"/>
          <w:bCs/>
          <w:sz w:val="22"/>
          <w:szCs w:val="22"/>
        </w:rPr>
        <w:t>”,  ai sensi del Decreto Ministeriale del 10 dicembre 2010, n. 924 e n. 5 contratti per l’anno 2016 nell'ambito del</w:t>
      </w:r>
      <w:r w:rsidRPr="004732C5">
        <w:rPr>
          <w:rFonts w:ascii="Arial" w:hAnsi="Arial" w:cs="Arial"/>
          <w:b/>
          <w:bCs/>
          <w:sz w:val="22"/>
          <w:szCs w:val="22"/>
        </w:rPr>
        <w:t xml:space="preserve"> “</w:t>
      </w:r>
      <w:r w:rsidRPr="004732C5">
        <w:rPr>
          <w:rFonts w:ascii="Arial" w:hAnsi="Arial" w:cs="Arial"/>
          <w:b/>
          <w:bCs/>
          <w:i/>
          <w:sz w:val="22"/>
          <w:szCs w:val="22"/>
        </w:rPr>
        <w:t xml:space="preserve">Piano straordinario per il reclutamento di ricercatori di tipo b)”, </w:t>
      </w:r>
      <w:r w:rsidRPr="004732C5">
        <w:rPr>
          <w:rFonts w:ascii="Arial" w:hAnsi="Arial" w:cs="Arial"/>
          <w:bCs/>
          <w:sz w:val="22"/>
          <w:szCs w:val="22"/>
        </w:rPr>
        <w:t>ai sens</w:t>
      </w:r>
      <w:r>
        <w:rPr>
          <w:rFonts w:ascii="Arial" w:hAnsi="Arial" w:cs="Arial"/>
          <w:bCs/>
          <w:sz w:val="22"/>
          <w:szCs w:val="22"/>
        </w:rPr>
        <w:t>i del decreto Ministeriale del D</w:t>
      </w:r>
      <w:r w:rsidRPr="004732C5">
        <w:rPr>
          <w:rFonts w:ascii="Arial" w:hAnsi="Arial" w:cs="Arial"/>
          <w:bCs/>
          <w:sz w:val="22"/>
          <w:szCs w:val="22"/>
        </w:rPr>
        <w:t>ecreto Ministeriale del 18 febbraio 2016, n. 78,</w:t>
      </w:r>
      <w:r w:rsidRPr="004732C5">
        <w:rPr>
          <w:rFonts w:ascii="Arial" w:hAnsi="Arial" w:cs="Arial"/>
          <w:b/>
          <w:bCs/>
          <w:i/>
          <w:sz w:val="22"/>
          <w:szCs w:val="22"/>
        </w:rPr>
        <w:t xml:space="preserve"> </w:t>
      </w:r>
      <w:r w:rsidRPr="004732C5">
        <w:rPr>
          <w:rFonts w:ascii="Arial" w:hAnsi="Arial" w:cs="Arial"/>
          <w:bCs/>
          <w:sz w:val="22"/>
          <w:szCs w:val="22"/>
        </w:rPr>
        <w:t>per la copertura di numero sei posti di ricercatore a tempo determinato ai sensi dell’articolo 24, comma 3, lettera b), della Legge 30 dicembre 2010, n. 240</w:t>
      </w:r>
      <w:r w:rsidRPr="004732C5">
        <w:rPr>
          <w:rFonts w:ascii="Arial" w:hAnsi="Arial" w:cs="Arial"/>
          <w:sz w:val="22"/>
          <w:szCs w:val="22"/>
        </w:rPr>
        <w:t>;</w:t>
      </w:r>
    </w:p>
    <w:p w:rsidR="001132D6" w:rsidRPr="004732C5" w:rsidRDefault="001132D6" w:rsidP="001132D6">
      <w:pPr>
        <w:numPr>
          <w:ilvl w:val="0"/>
          <w:numId w:val="16"/>
        </w:numPr>
        <w:tabs>
          <w:tab w:val="left" w:pos="-9781"/>
        </w:tabs>
        <w:autoSpaceDE w:val="0"/>
        <w:autoSpaceDN w:val="0"/>
        <w:adjustRightInd w:val="0"/>
        <w:ind w:left="2268" w:hanging="283"/>
        <w:jc w:val="both"/>
        <w:rPr>
          <w:rFonts w:ascii="Arial" w:hAnsi="Arial" w:cs="Arial"/>
          <w:b/>
          <w:bCs/>
          <w:i/>
          <w:sz w:val="22"/>
          <w:szCs w:val="22"/>
        </w:rPr>
      </w:pPr>
      <w:r w:rsidRPr="004732C5">
        <w:rPr>
          <w:rFonts w:ascii="Arial" w:hAnsi="Arial" w:cs="Arial"/>
          <w:bCs/>
          <w:sz w:val="22"/>
          <w:szCs w:val="22"/>
        </w:rPr>
        <w:t>l’assegnazione dei complessivi numero 6 contratti di ricercatore a tempo determinato ai sensi dell’articolo 24, comma 3, lettera b), della Legge 30 dicembre 2010, n. 240, disponibili nell’ambito del “</w:t>
      </w:r>
      <w:r w:rsidRPr="004732C5">
        <w:rPr>
          <w:rFonts w:ascii="Arial" w:hAnsi="Arial" w:cs="Arial"/>
          <w:b/>
          <w:bCs/>
          <w:i/>
          <w:sz w:val="22"/>
          <w:szCs w:val="22"/>
        </w:rPr>
        <w:t>Piano reclutamento di ricercatori di tipo b)</w:t>
      </w:r>
      <w:r w:rsidRPr="004732C5">
        <w:rPr>
          <w:rFonts w:ascii="Arial" w:hAnsi="Arial" w:cs="Arial"/>
          <w:bCs/>
          <w:sz w:val="22"/>
          <w:szCs w:val="22"/>
        </w:rPr>
        <w:t>”,  ai sensi del Decreto Ministeriale del 10 dicembre 2010, n. 924 e n. 5 contratti per l’anno 2016 nell'ambito del</w:t>
      </w:r>
      <w:r w:rsidRPr="004732C5">
        <w:rPr>
          <w:rFonts w:ascii="Arial" w:hAnsi="Arial" w:cs="Arial"/>
          <w:b/>
          <w:bCs/>
          <w:sz w:val="22"/>
          <w:szCs w:val="22"/>
        </w:rPr>
        <w:t xml:space="preserve"> “</w:t>
      </w:r>
      <w:r w:rsidRPr="004732C5">
        <w:rPr>
          <w:rFonts w:ascii="Arial" w:hAnsi="Arial" w:cs="Arial"/>
          <w:b/>
          <w:bCs/>
          <w:i/>
          <w:sz w:val="22"/>
          <w:szCs w:val="22"/>
        </w:rPr>
        <w:t xml:space="preserve">Piano straordinario per il reclutamento di ricercatori di tipo b)”, </w:t>
      </w:r>
      <w:r w:rsidRPr="004732C5">
        <w:rPr>
          <w:rFonts w:ascii="Arial" w:hAnsi="Arial" w:cs="Arial"/>
          <w:bCs/>
          <w:sz w:val="22"/>
          <w:szCs w:val="22"/>
        </w:rPr>
        <w:t xml:space="preserve">ai sensi del decreto Ministeriale del decreto Ministeriale del 18 febbraio 2016, n. 78 </w:t>
      </w:r>
      <w:r w:rsidRPr="004732C5">
        <w:rPr>
          <w:rFonts w:ascii="Arial" w:hAnsi="Arial" w:cs="Arial"/>
          <w:b/>
          <w:bCs/>
          <w:sz w:val="22"/>
          <w:szCs w:val="22"/>
        </w:rPr>
        <w:t xml:space="preserve">per gli anni 2015 e 2016 </w:t>
      </w:r>
      <w:r w:rsidRPr="004732C5">
        <w:rPr>
          <w:rFonts w:ascii="Arial" w:hAnsi="Arial" w:cs="Arial"/>
          <w:bCs/>
          <w:sz w:val="22"/>
          <w:szCs w:val="22"/>
        </w:rPr>
        <w:t>nel modo seguente:</w:t>
      </w:r>
    </w:p>
    <w:p w:rsidR="001132D6" w:rsidRPr="004732C5" w:rsidRDefault="001132D6" w:rsidP="001132D6">
      <w:pPr>
        <w:numPr>
          <w:ilvl w:val="0"/>
          <w:numId w:val="17"/>
        </w:numPr>
        <w:tabs>
          <w:tab w:val="left" w:pos="-9781"/>
        </w:tabs>
        <w:autoSpaceDE w:val="0"/>
        <w:autoSpaceDN w:val="0"/>
        <w:adjustRightInd w:val="0"/>
        <w:ind w:left="2552" w:hanging="284"/>
        <w:jc w:val="both"/>
        <w:rPr>
          <w:rFonts w:ascii="Arial" w:hAnsi="Arial" w:cs="Arial"/>
          <w:b/>
          <w:bCs/>
          <w:i/>
          <w:sz w:val="22"/>
          <w:szCs w:val="22"/>
        </w:rPr>
      </w:pPr>
      <w:r w:rsidRPr="004732C5">
        <w:rPr>
          <w:rFonts w:ascii="Arial" w:hAnsi="Arial" w:cs="Arial"/>
          <w:bCs/>
          <w:sz w:val="22"/>
          <w:szCs w:val="22"/>
        </w:rPr>
        <w:t>n. 2 contratti al Dipartimento di Ingegneria;</w:t>
      </w:r>
    </w:p>
    <w:p w:rsidR="001132D6" w:rsidRPr="004732C5" w:rsidRDefault="001132D6" w:rsidP="001132D6">
      <w:pPr>
        <w:numPr>
          <w:ilvl w:val="0"/>
          <w:numId w:val="17"/>
        </w:numPr>
        <w:tabs>
          <w:tab w:val="left" w:pos="-9781"/>
        </w:tabs>
        <w:autoSpaceDE w:val="0"/>
        <w:autoSpaceDN w:val="0"/>
        <w:adjustRightInd w:val="0"/>
        <w:ind w:left="2552" w:hanging="284"/>
        <w:jc w:val="both"/>
        <w:rPr>
          <w:rFonts w:ascii="Arial" w:hAnsi="Arial" w:cs="Arial"/>
          <w:b/>
          <w:bCs/>
          <w:i/>
          <w:sz w:val="22"/>
          <w:szCs w:val="22"/>
        </w:rPr>
      </w:pPr>
      <w:r w:rsidRPr="004732C5">
        <w:rPr>
          <w:rFonts w:ascii="Arial" w:hAnsi="Arial" w:cs="Arial"/>
          <w:bCs/>
          <w:sz w:val="22"/>
          <w:szCs w:val="22"/>
        </w:rPr>
        <w:t xml:space="preserve">n. 2 contratti al Dipartimento di </w:t>
      </w:r>
      <w:r w:rsidRPr="004732C5">
        <w:rPr>
          <w:rFonts w:ascii="Arial" w:hAnsi="Arial" w:cs="Arial"/>
          <w:sz w:val="22"/>
          <w:szCs w:val="22"/>
        </w:rPr>
        <w:t>Diritto, Economia Management e Metodi Quantitativi</w:t>
      </w:r>
      <w:r w:rsidRPr="004732C5">
        <w:rPr>
          <w:rFonts w:ascii="Arial" w:hAnsi="Arial" w:cs="Arial"/>
          <w:bCs/>
          <w:sz w:val="22"/>
          <w:szCs w:val="22"/>
        </w:rPr>
        <w:t>;</w:t>
      </w:r>
    </w:p>
    <w:p w:rsidR="001132D6" w:rsidRPr="004732C5" w:rsidRDefault="001132D6" w:rsidP="001132D6">
      <w:pPr>
        <w:numPr>
          <w:ilvl w:val="0"/>
          <w:numId w:val="17"/>
        </w:numPr>
        <w:tabs>
          <w:tab w:val="left" w:pos="-9781"/>
        </w:tabs>
        <w:autoSpaceDE w:val="0"/>
        <w:autoSpaceDN w:val="0"/>
        <w:adjustRightInd w:val="0"/>
        <w:ind w:left="2552" w:hanging="284"/>
        <w:jc w:val="both"/>
        <w:rPr>
          <w:rFonts w:ascii="Arial" w:hAnsi="Arial" w:cs="Arial"/>
          <w:b/>
          <w:bCs/>
          <w:i/>
          <w:sz w:val="22"/>
          <w:szCs w:val="22"/>
        </w:rPr>
      </w:pPr>
      <w:r w:rsidRPr="004732C5">
        <w:rPr>
          <w:rFonts w:ascii="Arial" w:hAnsi="Arial" w:cs="Arial"/>
          <w:bCs/>
          <w:sz w:val="22"/>
          <w:szCs w:val="22"/>
        </w:rPr>
        <w:t>n. 2 contratti al Dipartimento di Scienze e Tecnologie;</w:t>
      </w:r>
    </w:p>
    <w:p w:rsidR="001132D6" w:rsidRPr="00D46C0D" w:rsidRDefault="001132D6" w:rsidP="001132D6">
      <w:pPr>
        <w:numPr>
          <w:ilvl w:val="0"/>
          <w:numId w:val="16"/>
        </w:numPr>
        <w:tabs>
          <w:tab w:val="left" w:pos="-9781"/>
        </w:tabs>
        <w:autoSpaceDE w:val="0"/>
        <w:autoSpaceDN w:val="0"/>
        <w:adjustRightInd w:val="0"/>
        <w:ind w:left="2268" w:hanging="283"/>
        <w:jc w:val="both"/>
        <w:rPr>
          <w:rFonts w:ascii="Arial" w:hAnsi="Arial" w:cs="Arial"/>
          <w:bCs/>
          <w:sz w:val="22"/>
          <w:szCs w:val="22"/>
        </w:rPr>
      </w:pPr>
      <w:r w:rsidRPr="004732C5">
        <w:rPr>
          <w:rFonts w:ascii="Arial" w:hAnsi="Arial" w:cs="Arial"/>
          <w:bCs/>
          <w:sz w:val="22"/>
          <w:szCs w:val="22"/>
        </w:rPr>
        <w:t xml:space="preserve">l’attivazione di </w:t>
      </w:r>
      <w:r w:rsidRPr="004732C5">
        <w:rPr>
          <w:rFonts w:ascii="Arial" w:hAnsi="Arial" w:cs="Arial"/>
          <w:b/>
          <w:bCs/>
          <w:sz w:val="22"/>
          <w:szCs w:val="22"/>
        </w:rPr>
        <w:t>sei</w:t>
      </w:r>
      <w:r w:rsidRPr="004732C5">
        <w:rPr>
          <w:rFonts w:ascii="Arial" w:hAnsi="Arial" w:cs="Arial"/>
          <w:bCs/>
          <w:sz w:val="22"/>
          <w:szCs w:val="22"/>
        </w:rPr>
        <w:t xml:space="preserve"> procedure di valutazione comparativa, ai sensi dell’articolo 24, comma 3, lettera b) della Legge 30 dicembre 2010, n. 240, per la copertura di sei posti di ricercatore a tempo determinato di tipo b), per le esigenze e secondo le indicazioni che verranno definite dai Consigli del Dipartimento di Ingegneria, del Dipartimento di </w:t>
      </w:r>
      <w:r w:rsidRPr="004732C5">
        <w:rPr>
          <w:rFonts w:ascii="Arial" w:hAnsi="Arial" w:cs="Arial"/>
          <w:sz w:val="22"/>
          <w:szCs w:val="22"/>
        </w:rPr>
        <w:t>Diritto, Economia Management e Metodi Quantitativi</w:t>
      </w:r>
      <w:r w:rsidRPr="004732C5">
        <w:rPr>
          <w:rFonts w:ascii="Arial" w:hAnsi="Arial" w:cs="Arial"/>
          <w:bCs/>
          <w:sz w:val="22"/>
          <w:szCs w:val="22"/>
        </w:rPr>
        <w:t xml:space="preserve"> e del Dipartimento di Scienze e Tecnologie, nella prima seduta utile e nel rispetto nelle modalità previste e disciplinate dal “</w:t>
      </w:r>
      <w:r w:rsidRPr="004732C5">
        <w:rPr>
          <w:rFonts w:ascii="Arial" w:hAnsi="Arial" w:cs="Arial"/>
          <w:b/>
          <w:bCs/>
          <w:i/>
          <w:sz w:val="22"/>
          <w:szCs w:val="22"/>
        </w:rPr>
        <w:t>Regolamento di ateneo per la disciplina delle procedure di reclutamento e del rapporto di lavoro dei ricercatori universitari con contratto a tempo determinato, ai sensi dell’articolo 24 della Legge 30 dicembre 2010, n. 240</w:t>
      </w:r>
      <w:r w:rsidRPr="004732C5">
        <w:rPr>
          <w:rFonts w:ascii="Arial" w:hAnsi="Arial" w:cs="Arial"/>
          <w:bCs/>
          <w:sz w:val="22"/>
          <w:szCs w:val="22"/>
        </w:rPr>
        <w:t xml:space="preserve">”, emanato con Decreto </w:t>
      </w:r>
      <w:r w:rsidRPr="00D46C0D">
        <w:rPr>
          <w:rFonts w:ascii="Arial" w:hAnsi="Arial" w:cs="Arial"/>
          <w:bCs/>
          <w:sz w:val="22"/>
          <w:szCs w:val="22"/>
        </w:rPr>
        <w:t>Rettorale del 16 novembre 2012, numero 1197;</w:t>
      </w:r>
    </w:p>
    <w:p w:rsidR="001132D6" w:rsidRPr="004E2E38" w:rsidRDefault="001132D6" w:rsidP="001132D6">
      <w:pPr>
        <w:numPr>
          <w:ilvl w:val="0"/>
          <w:numId w:val="16"/>
        </w:numPr>
        <w:tabs>
          <w:tab w:val="left" w:pos="-9781"/>
        </w:tabs>
        <w:autoSpaceDE w:val="0"/>
        <w:autoSpaceDN w:val="0"/>
        <w:adjustRightInd w:val="0"/>
        <w:ind w:left="2268" w:hanging="283"/>
        <w:jc w:val="both"/>
        <w:rPr>
          <w:rFonts w:ascii="Arial" w:hAnsi="Arial" w:cs="Arial"/>
          <w:bCs/>
          <w:sz w:val="22"/>
          <w:szCs w:val="22"/>
          <w:highlight w:val="yellow"/>
        </w:rPr>
      </w:pPr>
      <w:r w:rsidRPr="00D46C0D">
        <w:rPr>
          <w:rFonts w:ascii="Arial" w:hAnsi="Arial" w:cs="Arial"/>
          <w:sz w:val="22"/>
          <w:szCs w:val="22"/>
        </w:rPr>
        <w:t>il Rettore ad adottare tutti i provvedimenti connessi e conseguenti mediante il ricorso</w:t>
      </w:r>
      <w:r w:rsidRPr="004732C5">
        <w:rPr>
          <w:rFonts w:ascii="Arial" w:hAnsi="Arial" w:cs="Arial"/>
          <w:sz w:val="22"/>
          <w:szCs w:val="22"/>
        </w:rPr>
        <w:t xml:space="preserve"> alle procedure di urgenza previste e disciplinate dalle vigenti disposizioni statutarie e regolamentari, qualora il rispetto dei tempi previsti dalle vigenti disposizioni normative in materia di utilizzo delle risorse </w:t>
      </w:r>
      <w:r w:rsidRPr="004732C5">
        <w:rPr>
          <w:rFonts w:ascii="Arial" w:hAnsi="Arial" w:cs="Arial"/>
          <w:sz w:val="22"/>
          <w:szCs w:val="22"/>
        </w:rPr>
        <w:lastRenderedPageBreak/>
        <w:t>destinate al reclutamento di personale non consenta di segui</w:t>
      </w:r>
      <w:r>
        <w:rPr>
          <w:rFonts w:ascii="Arial" w:hAnsi="Arial" w:cs="Arial"/>
          <w:sz w:val="22"/>
          <w:szCs w:val="22"/>
        </w:rPr>
        <w:t>re l'iter procedurale ordinario;</w:t>
      </w:r>
    </w:p>
    <w:p w:rsidR="004E2E38" w:rsidRPr="00296BCC" w:rsidRDefault="004E2E38" w:rsidP="004E2E38">
      <w:pPr>
        <w:pStyle w:val="Rientrocorpodeltesto"/>
        <w:tabs>
          <w:tab w:val="num" w:pos="426"/>
          <w:tab w:val="left" w:pos="1985"/>
        </w:tabs>
        <w:ind w:left="1985" w:hanging="1985"/>
        <w:rPr>
          <w:rFonts w:ascii="Arial" w:hAnsi="Arial" w:cs="Arial"/>
          <w:i w:val="0"/>
          <w:sz w:val="22"/>
          <w:szCs w:val="22"/>
        </w:rPr>
      </w:pPr>
      <w:r w:rsidRPr="00296BCC">
        <w:rPr>
          <w:rFonts w:ascii="Arial" w:hAnsi="Arial" w:cs="Arial"/>
          <w:b/>
          <w:bCs/>
          <w:i w:val="0"/>
          <w:sz w:val="22"/>
          <w:szCs w:val="22"/>
        </w:rPr>
        <w:t>VISTA</w:t>
      </w:r>
      <w:r w:rsidRPr="00296BCC">
        <w:rPr>
          <w:rFonts w:ascii="Arial" w:hAnsi="Arial" w:cs="Arial"/>
          <w:b/>
          <w:bCs/>
          <w:i w:val="0"/>
          <w:sz w:val="22"/>
          <w:szCs w:val="22"/>
        </w:rPr>
        <w:tab/>
      </w:r>
      <w:r w:rsidRPr="00296BCC">
        <w:rPr>
          <w:rFonts w:ascii="Arial" w:hAnsi="Arial" w:cs="Arial"/>
          <w:bCs/>
          <w:i w:val="0"/>
          <w:sz w:val="22"/>
          <w:szCs w:val="22"/>
        </w:rPr>
        <w:t>la</w:t>
      </w:r>
      <w:r w:rsidRPr="00296BCC">
        <w:rPr>
          <w:rFonts w:ascii="Arial" w:hAnsi="Arial" w:cs="Arial"/>
          <w:i w:val="0"/>
          <w:sz w:val="22"/>
          <w:szCs w:val="22"/>
        </w:rPr>
        <w:t xml:space="preserve"> nota del 29 settembre 2016, numero di protocollo</w:t>
      </w:r>
      <w:r w:rsidR="00296BCC" w:rsidRPr="00296BCC">
        <w:rPr>
          <w:rFonts w:ascii="Arial" w:hAnsi="Arial" w:cs="Arial"/>
          <w:i w:val="0"/>
          <w:sz w:val="22"/>
          <w:szCs w:val="22"/>
        </w:rPr>
        <w:t xml:space="preserve"> 1513</w:t>
      </w:r>
      <w:r w:rsidRPr="00296BCC">
        <w:rPr>
          <w:rFonts w:ascii="Arial" w:hAnsi="Arial" w:cs="Arial"/>
          <w:i w:val="0"/>
          <w:sz w:val="22"/>
          <w:szCs w:val="22"/>
        </w:rPr>
        <w:t xml:space="preserve">, con la quale il Direttore del Dipartimento di Scienze e Tecnologie ha trasmesso il Decreto Direttoriale del </w:t>
      </w:r>
      <w:r w:rsidR="00296BCC" w:rsidRPr="00296BCC">
        <w:rPr>
          <w:rFonts w:ascii="Arial" w:hAnsi="Arial" w:cs="Arial"/>
          <w:i w:val="0"/>
          <w:sz w:val="22"/>
          <w:szCs w:val="22"/>
        </w:rPr>
        <w:t>28 settembre 2016</w:t>
      </w:r>
      <w:r w:rsidRPr="00296BCC">
        <w:rPr>
          <w:rFonts w:ascii="Arial" w:hAnsi="Arial" w:cs="Arial"/>
          <w:i w:val="0"/>
          <w:sz w:val="22"/>
          <w:szCs w:val="22"/>
        </w:rPr>
        <w:t>, n.</w:t>
      </w:r>
      <w:r w:rsidR="00296BCC" w:rsidRPr="00296BCC">
        <w:rPr>
          <w:rFonts w:ascii="Arial" w:hAnsi="Arial" w:cs="Arial"/>
          <w:i w:val="0"/>
          <w:sz w:val="22"/>
          <w:szCs w:val="22"/>
        </w:rPr>
        <w:t xml:space="preserve"> 106</w:t>
      </w:r>
      <w:r w:rsidRPr="00296BCC">
        <w:rPr>
          <w:rFonts w:ascii="Arial" w:hAnsi="Arial" w:cs="Arial"/>
          <w:i w:val="0"/>
          <w:sz w:val="22"/>
          <w:szCs w:val="22"/>
        </w:rPr>
        <w:t>;</w:t>
      </w:r>
    </w:p>
    <w:p w:rsidR="004E2E38" w:rsidRPr="00520735" w:rsidRDefault="004E2E38" w:rsidP="004E2E38">
      <w:pPr>
        <w:pStyle w:val="Rientrocorpodeltesto"/>
        <w:tabs>
          <w:tab w:val="num" w:pos="426"/>
          <w:tab w:val="left" w:pos="1985"/>
        </w:tabs>
        <w:ind w:left="1985" w:hanging="1985"/>
        <w:rPr>
          <w:rFonts w:ascii="Arial" w:hAnsi="Arial" w:cs="Arial"/>
          <w:i w:val="0"/>
          <w:sz w:val="22"/>
          <w:szCs w:val="22"/>
        </w:rPr>
      </w:pPr>
      <w:r w:rsidRPr="00296BCC">
        <w:rPr>
          <w:rFonts w:ascii="Arial" w:hAnsi="Arial" w:cs="Arial"/>
          <w:b/>
          <w:bCs/>
          <w:i w:val="0"/>
          <w:sz w:val="22"/>
          <w:szCs w:val="22"/>
        </w:rPr>
        <w:t>CONSIDERATO</w:t>
      </w:r>
      <w:r w:rsidRPr="00296BCC">
        <w:rPr>
          <w:rFonts w:ascii="Arial" w:hAnsi="Arial" w:cs="Arial"/>
          <w:b/>
          <w:bCs/>
          <w:i w:val="0"/>
          <w:sz w:val="22"/>
          <w:szCs w:val="22"/>
        </w:rPr>
        <w:tab/>
      </w:r>
      <w:r w:rsidRPr="00296BCC">
        <w:rPr>
          <w:rFonts w:ascii="Arial" w:hAnsi="Arial" w:cs="Arial"/>
          <w:bCs/>
          <w:i w:val="0"/>
          <w:sz w:val="22"/>
          <w:szCs w:val="22"/>
        </w:rPr>
        <w:t>che,</w:t>
      </w:r>
      <w:r w:rsidRPr="00296BCC">
        <w:rPr>
          <w:rFonts w:ascii="Arial" w:hAnsi="Arial" w:cs="Arial"/>
          <w:i w:val="0"/>
          <w:sz w:val="22"/>
          <w:szCs w:val="22"/>
        </w:rPr>
        <w:t xml:space="preserve"> per motivi di necessità e urgenza, con il predetto Decreto Direttoriale il Direttore del Dipartimento di Scienze e Tecnologie ha approvato, previo parere favorevole espresso dai </w:t>
      </w:r>
      <w:r w:rsidRPr="00296BCC">
        <w:rPr>
          <w:rFonts w:ascii="Arial" w:hAnsi="Arial" w:cs="Arial"/>
          <w:sz w:val="22"/>
          <w:szCs w:val="22"/>
        </w:rPr>
        <w:t>“...Consigli dei Corsi di Studio afferenti al Dipartimento di Scienze e Tecnologie...”</w:t>
      </w:r>
      <w:r w:rsidRPr="00296BCC">
        <w:rPr>
          <w:rFonts w:ascii="Arial" w:hAnsi="Arial" w:cs="Arial"/>
          <w:i w:val="0"/>
          <w:sz w:val="22"/>
          <w:szCs w:val="22"/>
        </w:rPr>
        <w:t xml:space="preserve">, la proposta di copertura di </w:t>
      </w:r>
      <w:r w:rsidRPr="00296BCC">
        <w:rPr>
          <w:rFonts w:ascii="Arial" w:hAnsi="Arial" w:cs="Arial"/>
          <w:bCs/>
          <w:i w:val="0"/>
          <w:sz w:val="22"/>
          <w:szCs w:val="22"/>
        </w:rPr>
        <w:t>due posti</w:t>
      </w:r>
      <w:r w:rsidRPr="00296BCC">
        <w:rPr>
          <w:rFonts w:ascii="Arial" w:hAnsi="Arial" w:cs="Arial"/>
          <w:b/>
          <w:bCs/>
          <w:i w:val="0"/>
          <w:sz w:val="22"/>
          <w:szCs w:val="22"/>
        </w:rPr>
        <w:t xml:space="preserve"> </w:t>
      </w:r>
      <w:r w:rsidRPr="00296BCC">
        <w:rPr>
          <w:rFonts w:ascii="Arial" w:hAnsi="Arial" w:cs="Arial"/>
          <w:i w:val="0"/>
          <w:sz w:val="22"/>
          <w:szCs w:val="22"/>
        </w:rPr>
        <w:t xml:space="preserve">di </w:t>
      </w:r>
      <w:r w:rsidRPr="00296BCC">
        <w:rPr>
          <w:rFonts w:ascii="Arial" w:hAnsi="Arial" w:cs="Arial"/>
          <w:bCs/>
          <w:i w:val="0"/>
          <w:sz w:val="22"/>
          <w:szCs w:val="22"/>
        </w:rPr>
        <w:t>ricercatore a tempo determinato p</w:t>
      </w:r>
      <w:r w:rsidRPr="00296BCC">
        <w:rPr>
          <w:rFonts w:ascii="Arial" w:hAnsi="Arial" w:cs="Arial"/>
          <w:i w:val="0"/>
          <w:sz w:val="22"/>
          <w:szCs w:val="22"/>
        </w:rPr>
        <w:t xml:space="preserve">er le esigenze del Settore Concorsuale </w:t>
      </w:r>
      <w:r w:rsidRPr="00296BCC">
        <w:rPr>
          <w:rFonts w:ascii="Arial" w:hAnsi="Arial" w:cs="Arial"/>
          <w:b/>
          <w:i w:val="0"/>
          <w:sz w:val="22"/>
          <w:szCs w:val="22"/>
        </w:rPr>
        <w:t xml:space="preserve">05/B2 </w:t>
      </w:r>
      <w:r w:rsidRPr="00296BCC">
        <w:rPr>
          <w:rFonts w:ascii="Arial" w:hAnsi="Arial" w:cs="Arial"/>
          <w:b/>
          <w:sz w:val="22"/>
          <w:szCs w:val="22"/>
        </w:rPr>
        <w:t>“Anatomia Comparata e Citologia”</w:t>
      </w:r>
      <w:r w:rsidRPr="00296BCC">
        <w:rPr>
          <w:rFonts w:ascii="Arial" w:hAnsi="Arial" w:cs="Arial"/>
          <w:i w:val="0"/>
          <w:sz w:val="22"/>
          <w:szCs w:val="22"/>
        </w:rPr>
        <w:t xml:space="preserve">, Settore Scientifico-Disciplinare </w:t>
      </w:r>
      <w:r w:rsidRPr="00296BCC">
        <w:rPr>
          <w:rFonts w:ascii="Arial" w:hAnsi="Arial" w:cs="Arial"/>
          <w:b/>
          <w:i w:val="0"/>
          <w:sz w:val="22"/>
          <w:szCs w:val="22"/>
        </w:rPr>
        <w:t xml:space="preserve">BIO/06 </w:t>
      </w:r>
      <w:r w:rsidRPr="00296BCC">
        <w:rPr>
          <w:rFonts w:ascii="Arial" w:hAnsi="Arial" w:cs="Arial"/>
          <w:b/>
          <w:sz w:val="22"/>
          <w:szCs w:val="22"/>
        </w:rPr>
        <w:t>“Anatomia Comparata e Citologia”</w:t>
      </w:r>
      <w:r w:rsidRPr="00296BCC">
        <w:rPr>
          <w:rFonts w:ascii="Arial" w:hAnsi="Arial" w:cs="Arial"/>
          <w:i w:val="0"/>
          <w:sz w:val="22"/>
          <w:szCs w:val="22"/>
        </w:rPr>
        <w:t xml:space="preserve"> e del Settore Concorsuale </w:t>
      </w:r>
      <w:r w:rsidRPr="00296BCC">
        <w:rPr>
          <w:rFonts w:ascii="Arial" w:hAnsi="Arial" w:cs="Arial"/>
          <w:b/>
          <w:i w:val="0"/>
          <w:sz w:val="22"/>
          <w:szCs w:val="22"/>
        </w:rPr>
        <w:t xml:space="preserve">04/A2 </w:t>
      </w:r>
      <w:r w:rsidRPr="00296BCC">
        <w:rPr>
          <w:rFonts w:ascii="Arial" w:hAnsi="Arial" w:cs="Arial"/>
          <w:b/>
          <w:sz w:val="22"/>
          <w:szCs w:val="22"/>
          <w:shd w:val="clear" w:color="auto" w:fill="FFFFFF"/>
        </w:rPr>
        <w:t>“</w:t>
      </w:r>
      <w:r w:rsidRPr="00296BCC">
        <w:rPr>
          <w:rFonts w:ascii="Arial" w:hAnsi="Arial" w:cs="Arial"/>
          <w:b/>
          <w:i w:val="0"/>
          <w:sz w:val="22"/>
          <w:szCs w:val="22"/>
          <w:shd w:val="clear" w:color="auto" w:fill="FFFFFF"/>
        </w:rPr>
        <w:t>Geologia Strutturale, Geologia Stratigrafica, Sedimentologia e Paleontologia</w:t>
      </w:r>
      <w:r w:rsidRPr="00296BCC">
        <w:rPr>
          <w:rFonts w:ascii="Arial" w:hAnsi="Arial" w:cs="Arial"/>
          <w:b/>
          <w:sz w:val="22"/>
          <w:szCs w:val="22"/>
        </w:rPr>
        <w:t>”</w:t>
      </w:r>
      <w:r w:rsidRPr="00296BCC">
        <w:rPr>
          <w:rFonts w:ascii="Arial" w:hAnsi="Arial" w:cs="Arial"/>
          <w:i w:val="0"/>
          <w:sz w:val="22"/>
          <w:szCs w:val="22"/>
        </w:rPr>
        <w:t xml:space="preserve">, Settori Scientifico-Disciplinari </w:t>
      </w:r>
      <w:r w:rsidRPr="00296BCC">
        <w:rPr>
          <w:rFonts w:ascii="Arial" w:hAnsi="Arial" w:cs="Arial"/>
          <w:b/>
          <w:sz w:val="22"/>
          <w:szCs w:val="22"/>
          <w:shd w:val="clear" w:color="auto" w:fill="FFFFFF"/>
        </w:rPr>
        <w:t>GEO/01 “</w:t>
      </w:r>
      <w:r w:rsidRPr="00296BCC">
        <w:rPr>
          <w:rFonts w:ascii="Arial" w:hAnsi="Arial" w:cs="Arial"/>
          <w:b/>
          <w:i w:val="0"/>
          <w:sz w:val="22"/>
          <w:szCs w:val="22"/>
          <w:shd w:val="clear" w:color="auto" w:fill="FFFFFF"/>
        </w:rPr>
        <w:t>Paleontologia e Paleoecologia</w:t>
      </w:r>
      <w:r w:rsidRPr="00296BCC">
        <w:rPr>
          <w:rFonts w:ascii="Arial" w:hAnsi="Arial" w:cs="Arial"/>
          <w:sz w:val="22"/>
          <w:szCs w:val="22"/>
          <w:shd w:val="clear" w:color="auto" w:fill="FFFFFF"/>
        </w:rPr>
        <w:t xml:space="preserve">” </w:t>
      </w:r>
      <w:r w:rsidRPr="00296BCC">
        <w:rPr>
          <w:rFonts w:ascii="Arial" w:hAnsi="Arial" w:cs="Arial"/>
          <w:i w:val="0"/>
          <w:sz w:val="22"/>
          <w:szCs w:val="22"/>
          <w:shd w:val="clear" w:color="auto" w:fill="FFFFFF"/>
        </w:rPr>
        <w:t xml:space="preserve">e </w:t>
      </w:r>
      <w:r w:rsidRPr="00296BCC">
        <w:rPr>
          <w:rFonts w:ascii="Arial" w:hAnsi="Arial" w:cs="Arial"/>
          <w:b/>
          <w:sz w:val="22"/>
          <w:szCs w:val="22"/>
          <w:shd w:val="clear" w:color="auto" w:fill="FFFFFF"/>
        </w:rPr>
        <w:t>GEO/02 “</w:t>
      </w:r>
      <w:r w:rsidRPr="00296BCC">
        <w:rPr>
          <w:rFonts w:ascii="Arial" w:hAnsi="Arial" w:cs="Arial"/>
          <w:b/>
          <w:i w:val="0"/>
          <w:sz w:val="22"/>
          <w:szCs w:val="22"/>
          <w:shd w:val="clear" w:color="auto" w:fill="FFFFFF"/>
        </w:rPr>
        <w:t>Geologia Stratigrafica e Sedimentologica</w:t>
      </w:r>
      <w:r w:rsidRPr="00296BCC">
        <w:rPr>
          <w:rFonts w:ascii="Arial" w:hAnsi="Arial" w:cs="Arial"/>
          <w:sz w:val="22"/>
          <w:szCs w:val="22"/>
          <w:shd w:val="clear" w:color="auto" w:fill="FFFFFF"/>
        </w:rPr>
        <w:t>”</w:t>
      </w:r>
      <w:r w:rsidRPr="00296BCC">
        <w:rPr>
          <w:rFonts w:ascii="Arial" w:hAnsi="Arial" w:cs="Arial"/>
          <w:i w:val="0"/>
          <w:sz w:val="22"/>
          <w:szCs w:val="22"/>
        </w:rPr>
        <w:t xml:space="preserve"> </w:t>
      </w:r>
      <w:r w:rsidRPr="00296BCC">
        <w:rPr>
          <w:rFonts w:ascii="Arial" w:hAnsi="Arial" w:cs="Arial"/>
          <w:bCs/>
          <w:i w:val="0"/>
          <w:iCs/>
          <w:sz w:val="22"/>
          <w:szCs w:val="22"/>
        </w:rPr>
        <w:t xml:space="preserve">mediante l‘attivazione di due procedure di cui all’articolo 24, comma 3, lettera b), </w:t>
      </w:r>
      <w:r w:rsidRPr="00296BCC">
        <w:rPr>
          <w:rFonts w:ascii="Arial" w:hAnsi="Arial" w:cs="Arial"/>
          <w:bCs/>
          <w:i w:val="0"/>
          <w:sz w:val="22"/>
          <w:szCs w:val="22"/>
        </w:rPr>
        <w:t xml:space="preserve">della Legge 30 dicembre 2010, n. 240, </w:t>
      </w:r>
      <w:r w:rsidRPr="00296BCC">
        <w:rPr>
          <w:rFonts w:ascii="Arial" w:hAnsi="Arial" w:cs="Arial"/>
          <w:i w:val="0"/>
          <w:sz w:val="22"/>
          <w:szCs w:val="22"/>
        </w:rPr>
        <w:t>deliberata dal Consiglio di Dipartimento nella seduta del 19 settembre 2016, indicando tutti gli elementi necessari alla sua indizione;</w:t>
      </w:r>
    </w:p>
    <w:p w:rsidR="00022DDE" w:rsidRPr="00AA5D22" w:rsidRDefault="00022DDE" w:rsidP="00022DDE">
      <w:pPr>
        <w:pStyle w:val="Rientrocorpodeltesto"/>
        <w:tabs>
          <w:tab w:val="num" w:pos="426"/>
          <w:tab w:val="left" w:pos="1985"/>
        </w:tabs>
        <w:ind w:left="1985" w:hanging="1985"/>
        <w:rPr>
          <w:rFonts w:ascii="Arial" w:hAnsi="Arial" w:cs="Arial"/>
          <w:i w:val="0"/>
          <w:sz w:val="22"/>
          <w:szCs w:val="22"/>
        </w:rPr>
      </w:pPr>
      <w:r w:rsidRPr="004E2E38">
        <w:rPr>
          <w:rFonts w:ascii="Arial" w:hAnsi="Arial" w:cs="Arial"/>
          <w:b/>
          <w:bCs/>
          <w:i w:val="0"/>
          <w:sz w:val="22"/>
          <w:szCs w:val="22"/>
        </w:rPr>
        <w:t>CONSIDERATO</w:t>
      </w:r>
      <w:r w:rsidRPr="004E2E38">
        <w:rPr>
          <w:rFonts w:ascii="Arial" w:hAnsi="Arial" w:cs="Arial"/>
          <w:b/>
          <w:bCs/>
          <w:i w:val="0"/>
          <w:sz w:val="22"/>
          <w:szCs w:val="22"/>
        </w:rPr>
        <w:tab/>
      </w:r>
      <w:r w:rsidRPr="004E2E38">
        <w:rPr>
          <w:rFonts w:ascii="Arial" w:hAnsi="Arial" w:cs="Arial"/>
          <w:bCs/>
          <w:i w:val="0"/>
          <w:sz w:val="22"/>
          <w:szCs w:val="22"/>
        </w:rPr>
        <w:t>che</w:t>
      </w:r>
      <w:r w:rsidR="004E2E38" w:rsidRPr="004E2E38">
        <w:rPr>
          <w:rFonts w:ascii="Arial" w:hAnsi="Arial" w:cs="Arial"/>
          <w:bCs/>
          <w:i w:val="0"/>
          <w:sz w:val="22"/>
          <w:szCs w:val="22"/>
        </w:rPr>
        <w:t>,</w:t>
      </w:r>
      <w:r w:rsidRPr="004E2E38">
        <w:rPr>
          <w:rFonts w:ascii="Arial" w:hAnsi="Arial" w:cs="Arial"/>
          <w:bCs/>
          <w:i w:val="0"/>
          <w:sz w:val="22"/>
          <w:szCs w:val="22"/>
        </w:rPr>
        <w:t xml:space="preserve"> </w:t>
      </w:r>
      <w:r w:rsidR="004E2E38" w:rsidRPr="004E2E38">
        <w:rPr>
          <w:rFonts w:ascii="Arial" w:hAnsi="Arial" w:cs="Arial"/>
          <w:bCs/>
          <w:i w:val="0"/>
          <w:sz w:val="22"/>
          <w:szCs w:val="22"/>
        </w:rPr>
        <w:t xml:space="preserve">la attivazione delle due procedure di valutazione comparativa </w:t>
      </w:r>
      <w:r w:rsidR="004E2E38" w:rsidRPr="004E2E38">
        <w:rPr>
          <w:rFonts w:ascii="Arial" w:hAnsi="Arial" w:cs="Arial"/>
          <w:i w:val="0"/>
          <w:sz w:val="22"/>
          <w:szCs w:val="22"/>
        </w:rPr>
        <w:t xml:space="preserve">ai sensi dell’articolo 24, comma 3, lettera b), della Legge 30 dicembre 2010, n. 240, per la copertura di due posti di ricercatore a tempo determinato, come deliberata dal Consiglio del Dipartimento di </w:t>
      </w:r>
      <w:r w:rsidR="00427F4D" w:rsidRPr="004E2E38">
        <w:rPr>
          <w:rFonts w:ascii="Arial" w:hAnsi="Arial" w:cs="Arial"/>
          <w:i w:val="0"/>
          <w:sz w:val="22"/>
          <w:szCs w:val="22"/>
        </w:rPr>
        <w:t>Scienze e Tecnologie</w:t>
      </w:r>
      <w:r w:rsidRPr="004E2E38">
        <w:rPr>
          <w:rFonts w:ascii="Arial" w:hAnsi="Arial" w:cs="Arial"/>
          <w:i w:val="0"/>
          <w:sz w:val="22"/>
          <w:szCs w:val="22"/>
        </w:rPr>
        <w:t xml:space="preserve">  nella predetta seduta sono state già autorizzate dal Consiglio di Amministrazione nella seduta del 12 settembre 2016, con la deliberazione innanzi richiamata;</w:t>
      </w:r>
    </w:p>
    <w:p w:rsidR="004E2E38" w:rsidRPr="00242873" w:rsidRDefault="004E2E38" w:rsidP="004E2E38">
      <w:pPr>
        <w:pStyle w:val="Rientrocorpodeltesto"/>
        <w:tabs>
          <w:tab w:val="left" w:pos="1985"/>
        </w:tabs>
        <w:ind w:left="1985" w:hanging="1985"/>
        <w:rPr>
          <w:rFonts w:ascii="Arial" w:hAnsi="Arial" w:cs="Arial"/>
          <w:bCs/>
          <w:i w:val="0"/>
          <w:sz w:val="22"/>
          <w:szCs w:val="22"/>
        </w:rPr>
      </w:pPr>
      <w:r w:rsidRPr="00D46C0D">
        <w:rPr>
          <w:rFonts w:ascii="Arial" w:hAnsi="Arial" w:cs="Arial"/>
          <w:b/>
          <w:bCs/>
          <w:i w:val="0"/>
          <w:sz w:val="22"/>
          <w:szCs w:val="22"/>
        </w:rPr>
        <w:t>CONSIDERATO</w:t>
      </w:r>
      <w:r w:rsidRPr="00D46C0D">
        <w:rPr>
          <w:rFonts w:ascii="Arial" w:hAnsi="Arial" w:cs="Arial"/>
          <w:b/>
          <w:bCs/>
          <w:i w:val="0"/>
          <w:sz w:val="22"/>
          <w:szCs w:val="22"/>
        </w:rPr>
        <w:tab/>
      </w:r>
      <w:r w:rsidRPr="00D46C0D">
        <w:rPr>
          <w:rFonts w:ascii="Arial" w:hAnsi="Arial" w:cs="Arial"/>
          <w:bCs/>
          <w:i w:val="0"/>
          <w:sz w:val="22"/>
          <w:szCs w:val="22"/>
        </w:rPr>
        <w:t xml:space="preserve">che, ai fini della </w:t>
      </w:r>
      <w:r w:rsidRPr="00D46C0D">
        <w:rPr>
          <w:rFonts w:ascii="Arial" w:hAnsi="Arial" w:cs="Arial"/>
          <w:i w:val="0"/>
          <w:sz w:val="22"/>
          <w:szCs w:val="22"/>
        </w:rPr>
        <w:t>attivazione delle procedure di valutazione comparative innanzi specificate</w:t>
      </w:r>
      <w:r w:rsidRPr="00D46C0D">
        <w:rPr>
          <w:rFonts w:ascii="Arial" w:hAnsi="Arial" w:cs="Arial"/>
          <w:bCs/>
          <w:i w:val="0"/>
          <w:sz w:val="22"/>
          <w:szCs w:val="22"/>
        </w:rPr>
        <w:t>, verranno utilizzate le risorse assegnate alla Università degli Studi del Sannio nell’ambito del “</w:t>
      </w:r>
      <w:r w:rsidRPr="00D46C0D">
        <w:rPr>
          <w:rFonts w:ascii="Arial" w:hAnsi="Arial" w:cs="Arial"/>
          <w:b/>
          <w:bCs/>
          <w:sz w:val="22"/>
          <w:szCs w:val="22"/>
        </w:rPr>
        <w:t>Piano reclutamento di ricercatori di tipo b)</w:t>
      </w:r>
      <w:r w:rsidRPr="00D46C0D">
        <w:rPr>
          <w:rFonts w:ascii="Arial" w:hAnsi="Arial" w:cs="Arial"/>
          <w:bCs/>
          <w:i w:val="0"/>
          <w:sz w:val="22"/>
          <w:szCs w:val="22"/>
        </w:rPr>
        <w:t>”,  ai sensi del Decreto Ministeriale del 10 dicembre 2010, n. 924 e del</w:t>
      </w:r>
      <w:r w:rsidRPr="00D46C0D">
        <w:rPr>
          <w:rFonts w:ascii="Arial" w:hAnsi="Arial" w:cs="Arial"/>
          <w:b/>
          <w:bCs/>
          <w:i w:val="0"/>
          <w:sz w:val="22"/>
          <w:szCs w:val="22"/>
        </w:rPr>
        <w:t xml:space="preserve"> “</w:t>
      </w:r>
      <w:r w:rsidRPr="00D46C0D">
        <w:rPr>
          <w:rFonts w:ascii="Arial" w:hAnsi="Arial" w:cs="Arial"/>
          <w:b/>
          <w:bCs/>
          <w:sz w:val="22"/>
          <w:szCs w:val="22"/>
        </w:rPr>
        <w:t>Piano straordinario per il reclutamento di ricercatori di tipo b)</w:t>
      </w:r>
      <w:r w:rsidRPr="00D46C0D">
        <w:rPr>
          <w:rFonts w:ascii="Arial" w:hAnsi="Arial" w:cs="Arial"/>
          <w:b/>
          <w:bCs/>
          <w:i w:val="0"/>
          <w:sz w:val="22"/>
          <w:szCs w:val="22"/>
        </w:rPr>
        <w:t xml:space="preserve">”, </w:t>
      </w:r>
      <w:r w:rsidRPr="00D46C0D">
        <w:rPr>
          <w:rFonts w:ascii="Arial" w:hAnsi="Arial" w:cs="Arial"/>
          <w:bCs/>
          <w:i w:val="0"/>
          <w:sz w:val="22"/>
          <w:szCs w:val="22"/>
        </w:rPr>
        <w:t>ai sensi del Decreto Ministeriale del 18 febbraio 2016, n. 78;</w:t>
      </w:r>
    </w:p>
    <w:p w:rsidR="004E2E38" w:rsidRDefault="004E2E38" w:rsidP="004E2E38">
      <w:pPr>
        <w:pStyle w:val="Rientrocorpodeltesto"/>
        <w:ind w:left="1985" w:hanging="1985"/>
        <w:rPr>
          <w:rFonts w:ascii="Arial" w:hAnsi="Arial" w:cs="Arial"/>
          <w:i w:val="0"/>
          <w:sz w:val="22"/>
          <w:szCs w:val="22"/>
        </w:rPr>
      </w:pPr>
      <w:r w:rsidRPr="00AA5D22">
        <w:rPr>
          <w:rFonts w:ascii="Arial" w:hAnsi="Arial" w:cs="Arial"/>
          <w:b/>
          <w:i w:val="0"/>
          <w:sz w:val="22"/>
          <w:szCs w:val="22"/>
        </w:rPr>
        <w:t>VISTE</w:t>
      </w:r>
      <w:r w:rsidRPr="00AA5D22">
        <w:rPr>
          <w:rFonts w:ascii="Arial" w:hAnsi="Arial" w:cs="Arial"/>
          <w:b/>
          <w:i w:val="0"/>
          <w:sz w:val="22"/>
          <w:szCs w:val="22"/>
        </w:rPr>
        <w:tab/>
      </w:r>
      <w:r w:rsidRPr="00AA5D22">
        <w:rPr>
          <w:rFonts w:ascii="Arial" w:hAnsi="Arial" w:cs="Arial"/>
          <w:i w:val="0"/>
          <w:sz w:val="22"/>
          <w:szCs w:val="22"/>
        </w:rPr>
        <w:t xml:space="preserve">le sentenze del 4 marzo 2013, n. 1270, e del 4 novembre 2013, n. 5284, con le quali la Sesta Sezione del Consiglio di Stato ha stabilito il </w:t>
      </w:r>
      <w:r w:rsidRPr="00AA5D22">
        <w:rPr>
          <w:rFonts w:ascii="Arial" w:hAnsi="Arial" w:cs="Arial"/>
          <w:bCs/>
          <w:sz w:val="22"/>
          <w:szCs w:val="22"/>
        </w:rPr>
        <w:t>“</w:t>
      </w:r>
      <w:r w:rsidRPr="00AA5D22">
        <w:rPr>
          <w:rFonts w:ascii="Arial" w:hAnsi="Arial" w:cs="Arial"/>
          <w:sz w:val="22"/>
          <w:szCs w:val="22"/>
        </w:rPr>
        <w:t>…principio che, tra le cause ostative alla partecipazione alle procedure per la instaurazione di rapporti di lavoro, a qualunque titolo, con la Università, nelle fattispecie previste dalle disposizioni di cui all’articolo 18, comma 1, lettera b) della Legge 30 dicembre 2010, n. 240, deve essere compreso anche il rapporto di coniugio, in quanto è irragionevole che tra le cause di incompatibilità vi sia il rapporto di affinità, ma non il rapporto di coniugio, che è presupposto indispensabile della affinità…</w:t>
      </w:r>
      <w:r w:rsidRPr="00AA5D22">
        <w:rPr>
          <w:rFonts w:ascii="Arial" w:hAnsi="Arial" w:cs="Arial"/>
          <w:i w:val="0"/>
          <w:sz w:val="22"/>
          <w:szCs w:val="22"/>
        </w:rPr>
        <w:t>“;</w:t>
      </w:r>
    </w:p>
    <w:p w:rsidR="004E2E38" w:rsidRDefault="004E2E38" w:rsidP="004E2E38">
      <w:pPr>
        <w:spacing w:line="240" w:lineRule="atLeast"/>
        <w:ind w:left="1985" w:hanging="1985"/>
        <w:jc w:val="both"/>
        <w:rPr>
          <w:rFonts w:ascii="Arial" w:hAnsi="Arial" w:cs="Arial"/>
          <w:sz w:val="22"/>
          <w:szCs w:val="22"/>
        </w:rPr>
      </w:pPr>
      <w:r w:rsidRPr="00DE3EFF">
        <w:rPr>
          <w:rFonts w:ascii="Arial" w:hAnsi="Arial" w:cs="Arial"/>
          <w:b/>
          <w:sz w:val="22"/>
          <w:szCs w:val="22"/>
        </w:rPr>
        <w:t xml:space="preserve">ATTESE, </w:t>
      </w:r>
      <w:r>
        <w:rPr>
          <w:rFonts w:ascii="Arial" w:hAnsi="Arial" w:cs="Arial"/>
          <w:b/>
          <w:sz w:val="22"/>
          <w:szCs w:val="22"/>
        </w:rPr>
        <w:tab/>
      </w:r>
      <w:r w:rsidRPr="00DE3EFF">
        <w:rPr>
          <w:rFonts w:ascii="Arial" w:hAnsi="Arial" w:cs="Arial"/>
          <w:sz w:val="22"/>
          <w:szCs w:val="22"/>
        </w:rPr>
        <w:t>la necessità e l’urgenza di provvedere</w:t>
      </w:r>
      <w:r>
        <w:rPr>
          <w:rFonts w:ascii="Arial" w:hAnsi="Arial" w:cs="Arial"/>
          <w:sz w:val="22"/>
          <w:szCs w:val="22"/>
        </w:rPr>
        <w:t xml:space="preserve"> all’indizione delle suddette procedure, al fine di rispettare i termini previsti per l’utilizzo delle risorse assegnate</w:t>
      </w:r>
      <w:r w:rsidRPr="00DE3EFF">
        <w:rPr>
          <w:rFonts w:ascii="Arial" w:hAnsi="Arial" w:cs="Arial"/>
          <w:sz w:val="22"/>
          <w:szCs w:val="22"/>
        </w:rPr>
        <w:t>;</w:t>
      </w:r>
    </w:p>
    <w:p w:rsidR="004E2E38" w:rsidRPr="0088337A" w:rsidRDefault="004E2E38" w:rsidP="004E2E38">
      <w:pPr>
        <w:spacing w:line="240" w:lineRule="atLeast"/>
        <w:ind w:left="1985" w:hanging="1985"/>
        <w:jc w:val="both"/>
        <w:rPr>
          <w:rFonts w:ascii="Arial" w:hAnsi="Arial" w:cs="Arial"/>
          <w:bCs/>
          <w:i/>
          <w:sz w:val="22"/>
          <w:szCs w:val="22"/>
        </w:rPr>
      </w:pPr>
      <w:r w:rsidRPr="00BC4397">
        <w:rPr>
          <w:rFonts w:ascii="Arial" w:hAnsi="Arial" w:cs="Arial"/>
          <w:b/>
          <w:bCs/>
          <w:sz w:val="22"/>
          <w:szCs w:val="22"/>
        </w:rPr>
        <w:t>CONSIDERATO</w:t>
      </w:r>
      <w:r w:rsidRPr="00A13F1E">
        <w:rPr>
          <w:rFonts w:ascii="Arial" w:hAnsi="Arial" w:cs="Arial"/>
          <w:b/>
          <w:bCs/>
          <w:sz w:val="22"/>
          <w:szCs w:val="22"/>
        </w:rPr>
        <w:t xml:space="preserve"> </w:t>
      </w:r>
      <w:r>
        <w:rPr>
          <w:rFonts w:ascii="Arial" w:hAnsi="Arial" w:cs="Arial"/>
          <w:b/>
          <w:bCs/>
          <w:sz w:val="22"/>
          <w:szCs w:val="22"/>
        </w:rPr>
        <w:tab/>
      </w:r>
      <w:r w:rsidRPr="00A13F1E">
        <w:rPr>
          <w:rFonts w:ascii="Arial" w:hAnsi="Arial" w:cs="Arial"/>
          <w:bCs/>
          <w:sz w:val="22"/>
          <w:szCs w:val="22"/>
        </w:rPr>
        <w:t xml:space="preserve">che, al momento, non sono previste sedute utili del Senato Accademico e del </w:t>
      </w:r>
      <w:r>
        <w:rPr>
          <w:rFonts w:ascii="Arial" w:hAnsi="Arial" w:cs="Arial"/>
          <w:bCs/>
          <w:sz w:val="22"/>
          <w:szCs w:val="22"/>
        </w:rPr>
        <w:t>C</w:t>
      </w:r>
      <w:r w:rsidRPr="00A13F1E">
        <w:rPr>
          <w:rFonts w:ascii="Arial" w:hAnsi="Arial" w:cs="Arial"/>
          <w:bCs/>
          <w:sz w:val="22"/>
          <w:szCs w:val="22"/>
        </w:rPr>
        <w:t>onsiglio di Amministrazione;</w:t>
      </w:r>
    </w:p>
    <w:p w:rsidR="004E2E38" w:rsidRPr="00531F63" w:rsidRDefault="004E2E38" w:rsidP="004E2E38">
      <w:pPr>
        <w:pStyle w:val="Rientrocorpodeltesto"/>
        <w:ind w:left="1985" w:hanging="1985"/>
        <w:rPr>
          <w:rFonts w:ascii="Arial" w:hAnsi="Arial" w:cs="Arial"/>
          <w:i w:val="0"/>
          <w:sz w:val="22"/>
          <w:szCs w:val="22"/>
        </w:rPr>
      </w:pPr>
      <w:r w:rsidRPr="00531F63">
        <w:rPr>
          <w:rFonts w:ascii="Arial" w:hAnsi="Arial" w:cs="Arial"/>
          <w:b/>
          <w:i w:val="0"/>
          <w:sz w:val="22"/>
          <w:szCs w:val="22"/>
        </w:rPr>
        <w:t xml:space="preserve">VISTO </w:t>
      </w:r>
      <w:r w:rsidRPr="00531F63">
        <w:rPr>
          <w:rFonts w:ascii="Arial" w:hAnsi="Arial" w:cs="Arial"/>
          <w:b/>
          <w:i w:val="0"/>
          <w:sz w:val="22"/>
          <w:szCs w:val="22"/>
        </w:rPr>
        <w:tab/>
      </w:r>
      <w:r w:rsidRPr="00531F63">
        <w:rPr>
          <w:rFonts w:ascii="Arial" w:hAnsi="Arial" w:cs="Arial"/>
          <w:i w:val="0"/>
          <w:sz w:val="22"/>
          <w:szCs w:val="22"/>
        </w:rPr>
        <w:t>il</w:t>
      </w:r>
      <w:r w:rsidRPr="00531F63">
        <w:rPr>
          <w:rFonts w:ascii="Arial" w:hAnsi="Arial" w:cs="Arial"/>
          <w:b/>
          <w:i w:val="0"/>
          <w:sz w:val="22"/>
          <w:szCs w:val="22"/>
        </w:rPr>
        <w:t xml:space="preserve"> </w:t>
      </w:r>
      <w:r w:rsidRPr="00531F63">
        <w:rPr>
          <w:rFonts w:ascii="Arial" w:hAnsi="Arial" w:cs="Arial"/>
          <w:i w:val="0"/>
          <w:sz w:val="22"/>
          <w:szCs w:val="22"/>
        </w:rPr>
        <w:t xml:space="preserve">Bilancio Unico Annuale di Previsione per l’Esercizio 2016 a carattere </w:t>
      </w:r>
      <w:r w:rsidRPr="00531F63">
        <w:rPr>
          <w:rFonts w:ascii="Arial" w:hAnsi="Arial" w:cs="Arial"/>
          <w:bCs/>
          <w:i w:val="0"/>
          <w:sz w:val="22"/>
          <w:szCs w:val="22"/>
        </w:rPr>
        <w:t>“</w:t>
      </w:r>
      <w:r w:rsidRPr="00531F63">
        <w:rPr>
          <w:rFonts w:ascii="Arial" w:hAnsi="Arial" w:cs="Arial"/>
          <w:sz w:val="22"/>
          <w:szCs w:val="22"/>
        </w:rPr>
        <w:t xml:space="preserve">autorizzatorio“, </w:t>
      </w:r>
      <w:r w:rsidRPr="00531F63">
        <w:rPr>
          <w:rFonts w:ascii="Arial" w:hAnsi="Arial" w:cs="Arial"/>
          <w:i w:val="0"/>
          <w:sz w:val="22"/>
          <w:szCs w:val="22"/>
        </w:rPr>
        <w:t xml:space="preserve">composto dal </w:t>
      </w:r>
      <w:r w:rsidRPr="00531F63">
        <w:rPr>
          <w:rFonts w:ascii="Arial" w:hAnsi="Arial" w:cs="Arial"/>
          <w:bCs/>
          <w:i w:val="0"/>
          <w:sz w:val="22"/>
          <w:szCs w:val="22"/>
        </w:rPr>
        <w:t>“</w:t>
      </w:r>
      <w:r w:rsidRPr="00531F63">
        <w:rPr>
          <w:rFonts w:ascii="Arial" w:hAnsi="Arial" w:cs="Arial"/>
          <w:bCs/>
          <w:sz w:val="22"/>
          <w:szCs w:val="22"/>
        </w:rPr>
        <w:t>budget economico</w:t>
      </w:r>
      <w:r w:rsidRPr="00531F63">
        <w:rPr>
          <w:rFonts w:ascii="Arial" w:hAnsi="Arial" w:cs="Arial"/>
          <w:bCs/>
          <w:i w:val="0"/>
          <w:sz w:val="22"/>
          <w:szCs w:val="22"/>
        </w:rPr>
        <w:t>“ e dal “</w:t>
      </w:r>
      <w:r w:rsidRPr="00531F63">
        <w:rPr>
          <w:rFonts w:ascii="Arial" w:hAnsi="Arial" w:cs="Arial"/>
          <w:bCs/>
          <w:sz w:val="22"/>
          <w:szCs w:val="22"/>
        </w:rPr>
        <w:t>budget degli investimenti</w:t>
      </w:r>
      <w:r w:rsidRPr="00531F63">
        <w:rPr>
          <w:rFonts w:ascii="Arial" w:hAnsi="Arial" w:cs="Arial"/>
          <w:bCs/>
          <w:i w:val="0"/>
          <w:sz w:val="22"/>
          <w:szCs w:val="22"/>
        </w:rPr>
        <w:t>“, approvato dal Consiglio di Amministrazione nella seduta del 29 dicembre 2015</w:t>
      </w:r>
      <w:r w:rsidRPr="00531F63">
        <w:rPr>
          <w:rFonts w:ascii="Arial" w:hAnsi="Arial" w:cs="Arial"/>
          <w:i w:val="0"/>
          <w:sz w:val="22"/>
          <w:szCs w:val="22"/>
        </w:rPr>
        <w:t xml:space="preserve">; </w:t>
      </w:r>
    </w:p>
    <w:p w:rsidR="00C40B6E" w:rsidRPr="00AA5D22" w:rsidRDefault="00C40B6E" w:rsidP="00C40B6E">
      <w:pPr>
        <w:pStyle w:val="Rientrocorpodeltesto"/>
        <w:tabs>
          <w:tab w:val="left" w:pos="1985"/>
        </w:tabs>
        <w:ind w:left="1985" w:hanging="1985"/>
        <w:rPr>
          <w:rFonts w:ascii="Arial" w:hAnsi="Arial" w:cs="Arial"/>
          <w:i w:val="0"/>
          <w:szCs w:val="24"/>
        </w:rPr>
      </w:pPr>
      <w:r w:rsidRPr="00531F63">
        <w:rPr>
          <w:rFonts w:ascii="Arial" w:hAnsi="Arial" w:cs="Arial"/>
          <w:b/>
          <w:i w:val="0"/>
          <w:sz w:val="22"/>
          <w:szCs w:val="22"/>
        </w:rPr>
        <w:t>ACCERTATA,</w:t>
      </w:r>
      <w:r w:rsidRPr="00531F63">
        <w:rPr>
          <w:rFonts w:ascii="Arial" w:hAnsi="Arial" w:cs="Arial"/>
          <w:i w:val="0"/>
          <w:sz w:val="22"/>
          <w:szCs w:val="22"/>
        </w:rPr>
        <w:t xml:space="preserve"> </w:t>
      </w:r>
      <w:r w:rsidRPr="00531F63">
        <w:rPr>
          <w:rFonts w:ascii="Arial" w:hAnsi="Arial" w:cs="Arial"/>
          <w:i w:val="0"/>
          <w:sz w:val="22"/>
          <w:szCs w:val="22"/>
        </w:rPr>
        <w:tab/>
        <w:t xml:space="preserve">la disponibilità del </w:t>
      </w:r>
      <w:r w:rsidRPr="00531F63">
        <w:rPr>
          <w:rFonts w:ascii="Arial" w:hAnsi="Arial" w:cs="Arial"/>
          <w:bCs/>
          <w:i w:val="0"/>
          <w:sz w:val="22"/>
          <w:szCs w:val="22"/>
        </w:rPr>
        <w:t>“</w:t>
      </w:r>
      <w:r w:rsidRPr="00531F63">
        <w:rPr>
          <w:rFonts w:ascii="Arial" w:hAnsi="Arial" w:cs="Arial"/>
          <w:bCs/>
          <w:sz w:val="22"/>
          <w:szCs w:val="22"/>
        </w:rPr>
        <w:t>budget di costo</w:t>
      </w:r>
      <w:r w:rsidRPr="00531F63">
        <w:rPr>
          <w:rFonts w:ascii="Arial" w:hAnsi="Arial" w:cs="Arial"/>
          <w:bCs/>
          <w:i w:val="0"/>
          <w:sz w:val="22"/>
          <w:szCs w:val="22"/>
        </w:rPr>
        <w:t>“</w:t>
      </w:r>
      <w:r w:rsidRPr="00531F63">
        <w:rPr>
          <w:rFonts w:ascii="Arial" w:hAnsi="Arial" w:cs="Arial"/>
          <w:i w:val="0"/>
          <w:szCs w:val="24"/>
        </w:rPr>
        <w:t>,</w:t>
      </w:r>
    </w:p>
    <w:p w:rsidR="00354160" w:rsidRDefault="00354160" w:rsidP="00873BD8">
      <w:pPr>
        <w:rPr>
          <w:lang w:val="de-DE"/>
        </w:rPr>
      </w:pPr>
    </w:p>
    <w:p w:rsidR="004E2E38" w:rsidRDefault="004E2E38" w:rsidP="00873BD8">
      <w:pPr>
        <w:rPr>
          <w:lang w:val="de-DE"/>
        </w:rPr>
      </w:pPr>
    </w:p>
    <w:p w:rsidR="004E2E38" w:rsidRDefault="004E2E38" w:rsidP="00873BD8">
      <w:pPr>
        <w:rPr>
          <w:lang w:val="de-DE"/>
        </w:rPr>
      </w:pPr>
    </w:p>
    <w:p w:rsidR="004E2E38" w:rsidRPr="004E2E38" w:rsidRDefault="004E2E38" w:rsidP="00873BD8">
      <w:pPr>
        <w:rPr>
          <w:lang w:val="de-DE"/>
        </w:rPr>
      </w:pPr>
    </w:p>
    <w:p w:rsidR="00354160" w:rsidRPr="00BB741A" w:rsidRDefault="00354160" w:rsidP="00602546">
      <w:pPr>
        <w:pStyle w:val="Titolo2"/>
        <w:ind w:left="426" w:right="141"/>
        <w:jc w:val="center"/>
        <w:rPr>
          <w:rFonts w:ascii="Arial" w:hAnsi="Arial" w:cs="Arial"/>
          <w:b/>
          <w:bCs/>
          <w:i w:val="0"/>
          <w:iCs/>
          <w:sz w:val="22"/>
        </w:rPr>
      </w:pPr>
      <w:r w:rsidRPr="00BB741A">
        <w:rPr>
          <w:rFonts w:ascii="Arial" w:hAnsi="Arial" w:cs="Arial"/>
          <w:b/>
          <w:bCs/>
          <w:i w:val="0"/>
          <w:iCs/>
          <w:sz w:val="22"/>
        </w:rPr>
        <w:lastRenderedPageBreak/>
        <w:t>D E C R E T A</w:t>
      </w:r>
    </w:p>
    <w:p w:rsidR="00354160" w:rsidRPr="00BB741A" w:rsidRDefault="00354160" w:rsidP="00602546">
      <w:pPr>
        <w:pStyle w:val="Titolo3"/>
        <w:ind w:left="426" w:right="141"/>
        <w:jc w:val="left"/>
        <w:rPr>
          <w:rFonts w:ascii="Arial" w:hAnsi="Arial" w:cs="Arial"/>
          <w:b/>
          <w:bCs/>
          <w:szCs w:val="16"/>
        </w:rPr>
      </w:pPr>
    </w:p>
    <w:p w:rsidR="00354160" w:rsidRPr="00BB741A" w:rsidRDefault="00354160" w:rsidP="000E722B">
      <w:pPr>
        <w:pStyle w:val="Titolo3"/>
        <w:ind w:left="426" w:right="141"/>
        <w:jc w:val="center"/>
        <w:rPr>
          <w:rFonts w:ascii="Arial" w:hAnsi="Arial" w:cs="Arial"/>
          <w:b/>
          <w:bCs/>
          <w:i w:val="0"/>
          <w:iCs/>
          <w:sz w:val="22"/>
        </w:rPr>
      </w:pPr>
      <w:r w:rsidRPr="00BB741A">
        <w:rPr>
          <w:rFonts w:ascii="Arial" w:hAnsi="Arial" w:cs="Arial"/>
          <w:b/>
          <w:bCs/>
          <w:i w:val="0"/>
          <w:iCs/>
          <w:sz w:val="22"/>
        </w:rPr>
        <w:t>Articolo 1</w:t>
      </w:r>
    </w:p>
    <w:p w:rsidR="00354160" w:rsidRPr="00BB741A" w:rsidRDefault="00354160" w:rsidP="000E722B">
      <w:pPr>
        <w:ind w:left="360" w:right="126" w:firstLine="491"/>
        <w:jc w:val="center"/>
        <w:rPr>
          <w:rFonts w:ascii="Arial" w:hAnsi="Arial" w:cs="Arial"/>
          <w:b/>
          <w:sz w:val="22"/>
          <w:szCs w:val="24"/>
        </w:rPr>
      </w:pPr>
      <w:r w:rsidRPr="00BB741A">
        <w:rPr>
          <w:rFonts w:ascii="Arial" w:hAnsi="Arial" w:cs="Arial"/>
          <w:b/>
          <w:sz w:val="22"/>
          <w:szCs w:val="24"/>
        </w:rPr>
        <w:t>Procedura di selezione</w:t>
      </w:r>
    </w:p>
    <w:p w:rsidR="00354160" w:rsidRPr="00BB741A" w:rsidRDefault="00354160" w:rsidP="003C66EE">
      <w:pPr>
        <w:ind w:left="360" w:right="126" w:firstLine="491"/>
        <w:jc w:val="center"/>
        <w:rPr>
          <w:rFonts w:ascii="Arial" w:hAnsi="Arial" w:cs="Arial"/>
          <w:sz w:val="22"/>
          <w:szCs w:val="24"/>
        </w:rPr>
      </w:pPr>
    </w:p>
    <w:p w:rsidR="004E2E38" w:rsidRPr="00BB741A" w:rsidRDefault="004E2E38" w:rsidP="004E2E38">
      <w:pPr>
        <w:jc w:val="both"/>
        <w:rPr>
          <w:rFonts w:ascii="Arial" w:hAnsi="Arial" w:cs="Arial"/>
          <w:sz w:val="22"/>
          <w:szCs w:val="24"/>
        </w:rPr>
      </w:pPr>
      <w:r w:rsidRPr="00BB741A">
        <w:rPr>
          <w:rFonts w:ascii="Arial" w:hAnsi="Arial" w:cs="Arial"/>
          <w:sz w:val="22"/>
          <w:szCs w:val="24"/>
        </w:rPr>
        <w:t xml:space="preserve">Sono indette, presso la Università degli Studi del Sannio, le procedure di selezione per la copertura di </w:t>
      </w:r>
      <w:r w:rsidRPr="00BB741A">
        <w:rPr>
          <w:rFonts w:ascii="Arial" w:hAnsi="Arial" w:cs="Arial"/>
          <w:b/>
          <w:sz w:val="22"/>
          <w:szCs w:val="24"/>
        </w:rPr>
        <w:t>due posti di ricercatori a tempo determinato</w:t>
      </w:r>
      <w:r w:rsidRPr="00BB741A">
        <w:rPr>
          <w:rFonts w:ascii="Arial" w:hAnsi="Arial" w:cs="Arial"/>
          <w:sz w:val="22"/>
          <w:szCs w:val="24"/>
        </w:rPr>
        <w:t>,</w:t>
      </w:r>
      <w:r w:rsidRPr="00BB741A">
        <w:rPr>
          <w:rFonts w:ascii="Arial" w:hAnsi="Arial" w:cs="Arial"/>
          <w:b/>
          <w:sz w:val="22"/>
          <w:szCs w:val="24"/>
        </w:rPr>
        <w:t xml:space="preserve"> </w:t>
      </w:r>
      <w:r w:rsidRPr="00BB741A">
        <w:rPr>
          <w:rFonts w:ascii="Arial" w:hAnsi="Arial" w:cs="Arial"/>
          <w:bCs/>
          <w:sz w:val="22"/>
          <w:szCs w:val="22"/>
        </w:rPr>
        <w:t xml:space="preserve">mediante stipula di contratti di lavoro subordinato di diritto privato di durata triennale, ai sensi dell’articolo 24, comma 3, lettera b), della Legge 30 dicembre 2010, n. 240, </w:t>
      </w:r>
      <w:r w:rsidRPr="00BB741A">
        <w:rPr>
          <w:rFonts w:ascii="Arial" w:hAnsi="Arial" w:cs="Arial"/>
          <w:bCs/>
          <w:i/>
          <w:sz w:val="22"/>
          <w:szCs w:val="22"/>
        </w:rPr>
        <w:t>(contratto “senior”)</w:t>
      </w:r>
      <w:r w:rsidRPr="00BB741A">
        <w:rPr>
          <w:rFonts w:ascii="Arial" w:hAnsi="Arial" w:cs="Arial"/>
          <w:bCs/>
          <w:sz w:val="22"/>
          <w:szCs w:val="22"/>
        </w:rPr>
        <w:t xml:space="preserve">, per lo svolgimento di attività di ricerca, di didattica, di didattica integrativa e di servizio agli studenti, </w:t>
      </w:r>
      <w:r w:rsidRPr="00BB741A">
        <w:rPr>
          <w:rFonts w:ascii="Arial" w:hAnsi="Arial" w:cs="Arial"/>
          <w:sz w:val="22"/>
          <w:szCs w:val="24"/>
        </w:rPr>
        <w:t>come di seguito specificati:</w:t>
      </w:r>
    </w:p>
    <w:p w:rsidR="004E2E38" w:rsidRPr="00BB741A" w:rsidRDefault="004E2E38" w:rsidP="004E2E38">
      <w:pPr>
        <w:ind w:left="426" w:hanging="426"/>
        <w:jc w:val="both"/>
        <w:rPr>
          <w:rFonts w:ascii="Arial" w:hAnsi="Arial" w:cs="Arial"/>
          <w:sz w:val="22"/>
          <w:szCs w:val="24"/>
        </w:rPr>
      </w:pPr>
    </w:p>
    <w:p w:rsidR="00163061" w:rsidRPr="00BB741A" w:rsidRDefault="004E2E38" w:rsidP="004E2E38">
      <w:pPr>
        <w:pStyle w:val="Paragrafoelenco"/>
        <w:ind w:left="284" w:right="126"/>
        <w:jc w:val="both"/>
        <w:rPr>
          <w:rFonts w:ascii="Arial" w:hAnsi="Arial" w:cs="Arial"/>
          <w:u w:val="single"/>
        </w:rPr>
      </w:pPr>
      <w:r w:rsidRPr="00BB741A">
        <w:rPr>
          <w:rFonts w:ascii="Arial" w:hAnsi="Arial" w:cs="Arial"/>
          <w:b/>
          <w:u w:val="single"/>
        </w:rPr>
        <w:t>CODICE CONCORSO:</w:t>
      </w:r>
      <w:r w:rsidR="00F25316" w:rsidRPr="00BB741A">
        <w:rPr>
          <w:rFonts w:ascii="Arial" w:hAnsi="Arial" w:cs="Arial"/>
          <w:b/>
          <w:u w:val="single"/>
        </w:rPr>
        <w:t xml:space="preserve"> </w:t>
      </w:r>
      <w:r w:rsidR="00FE411A" w:rsidRPr="00BB741A">
        <w:rPr>
          <w:rFonts w:ascii="Arial" w:hAnsi="Arial" w:cs="Arial"/>
          <w:b/>
          <w:u w:val="single"/>
        </w:rPr>
        <w:t>7</w:t>
      </w:r>
      <w:r w:rsidR="00163061" w:rsidRPr="00BB741A">
        <w:rPr>
          <w:rFonts w:ascii="Arial" w:hAnsi="Arial" w:cs="Arial"/>
          <w:b/>
          <w:u w:val="single"/>
        </w:rPr>
        <w:t>/2016</w:t>
      </w:r>
      <w:r w:rsidR="00163061" w:rsidRPr="00BB741A">
        <w:rPr>
          <w:rFonts w:ascii="Arial" w:hAnsi="Arial" w:cs="Arial"/>
        </w:rPr>
        <w:tab/>
      </w:r>
    </w:p>
    <w:p w:rsidR="004E2E38" w:rsidRPr="00BB741A" w:rsidRDefault="004E2E38" w:rsidP="004E2E38">
      <w:pPr>
        <w:ind w:right="126"/>
        <w:jc w:val="both"/>
        <w:rPr>
          <w:rFonts w:ascii="Arial" w:hAnsi="Arial" w:cs="Arial"/>
          <w:sz w:val="22"/>
        </w:rPr>
      </w:pPr>
    </w:p>
    <w:tbl>
      <w:tblPr>
        <w:tblStyle w:val="Grigliatabella"/>
        <w:tblW w:w="0" w:type="auto"/>
        <w:tblLook w:val="04A0"/>
      </w:tblPr>
      <w:tblGrid>
        <w:gridCol w:w="4219"/>
        <w:gridCol w:w="5559"/>
      </w:tblGrid>
      <w:tr w:rsidR="000B0795" w:rsidRPr="00BB741A" w:rsidTr="00E65A28">
        <w:tc>
          <w:tcPr>
            <w:tcW w:w="4219" w:type="dxa"/>
          </w:tcPr>
          <w:p w:rsidR="000B0795" w:rsidRPr="00BB741A" w:rsidRDefault="000B0795" w:rsidP="00E65A28">
            <w:pPr>
              <w:jc w:val="both"/>
              <w:rPr>
                <w:rFonts w:ascii="Arial" w:hAnsi="Arial" w:cs="Arial"/>
                <w:b/>
                <w:sz w:val="22"/>
              </w:rPr>
            </w:pPr>
            <w:r w:rsidRPr="00BB741A">
              <w:rPr>
                <w:rFonts w:ascii="Arial" w:hAnsi="Arial" w:cs="Arial"/>
                <w:b/>
                <w:sz w:val="22"/>
                <w:szCs w:val="24"/>
              </w:rPr>
              <w:t>S</w:t>
            </w:r>
            <w:r w:rsidRPr="00BB741A">
              <w:rPr>
                <w:rFonts w:ascii="Arial" w:hAnsi="Arial" w:cs="Arial"/>
                <w:b/>
                <w:bCs/>
                <w:iCs/>
                <w:sz w:val="22"/>
                <w:szCs w:val="22"/>
              </w:rPr>
              <w:t>ettore Concorsuale</w:t>
            </w:r>
          </w:p>
        </w:tc>
        <w:tc>
          <w:tcPr>
            <w:tcW w:w="5559" w:type="dxa"/>
          </w:tcPr>
          <w:p w:rsidR="000B0795" w:rsidRPr="00BB741A" w:rsidRDefault="000B0795" w:rsidP="00E65A28">
            <w:pPr>
              <w:jc w:val="both"/>
              <w:rPr>
                <w:rFonts w:ascii="Arial" w:hAnsi="Arial" w:cs="Arial"/>
                <w:sz w:val="22"/>
              </w:rPr>
            </w:pPr>
            <w:r w:rsidRPr="00BB741A">
              <w:rPr>
                <w:rFonts w:ascii="Arial" w:hAnsi="Arial" w:cs="Arial"/>
                <w:b/>
                <w:sz w:val="22"/>
                <w:szCs w:val="22"/>
              </w:rPr>
              <w:t>05/B2 “</w:t>
            </w:r>
            <w:r w:rsidRPr="00BB741A">
              <w:rPr>
                <w:rFonts w:ascii="Arial" w:hAnsi="Arial" w:cs="Arial"/>
                <w:b/>
                <w:i/>
                <w:sz w:val="22"/>
                <w:szCs w:val="22"/>
              </w:rPr>
              <w:t>Anatomia Comparata e Citologia</w:t>
            </w:r>
            <w:r w:rsidRPr="00BB741A">
              <w:rPr>
                <w:rFonts w:ascii="Arial" w:hAnsi="Arial" w:cs="Arial"/>
                <w:b/>
                <w:sz w:val="22"/>
                <w:szCs w:val="22"/>
              </w:rPr>
              <w:t>”</w:t>
            </w:r>
          </w:p>
        </w:tc>
      </w:tr>
      <w:tr w:rsidR="000B0795" w:rsidRPr="00BB741A" w:rsidTr="00E65A28">
        <w:tc>
          <w:tcPr>
            <w:tcW w:w="4219" w:type="dxa"/>
          </w:tcPr>
          <w:p w:rsidR="000B0795" w:rsidRPr="00BB741A" w:rsidRDefault="000B0795" w:rsidP="00E65A28">
            <w:pPr>
              <w:jc w:val="both"/>
              <w:rPr>
                <w:rFonts w:ascii="Arial" w:hAnsi="Arial" w:cs="Arial"/>
                <w:b/>
                <w:sz w:val="22"/>
              </w:rPr>
            </w:pPr>
            <w:r w:rsidRPr="00BB741A">
              <w:rPr>
                <w:rFonts w:ascii="Arial" w:hAnsi="Arial" w:cs="Arial"/>
                <w:b/>
                <w:sz w:val="22"/>
                <w:szCs w:val="22"/>
              </w:rPr>
              <w:t>Settore Scientifico-Disciplinare</w:t>
            </w:r>
          </w:p>
        </w:tc>
        <w:tc>
          <w:tcPr>
            <w:tcW w:w="5559" w:type="dxa"/>
          </w:tcPr>
          <w:p w:rsidR="000B0795" w:rsidRPr="00BB741A" w:rsidRDefault="000B0795" w:rsidP="000B0795">
            <w:pPr>
              <w:tabs>
                <w:tab w:val="num" w:pos="284"/>
              </w:tabs>
              <w:ind w:right="-1"/>
              <w:jc w:val="both"/>
            </w:pPr>
            <w:r w:rsidRPr="00BB741A">
              <w:rPr>
                <w:rFonts w:ascii="Arial" w:hAnsi="Arial" w:cs="Arial"/>
                <w:b/>
                <w:sz w:val="22"/>
                <w:szCs w:val="22"/>
              </w:rPr>
              <w:t>BIO/06 “</w:t>
            </w:r>
            <w:r w:rsidRPr="00BB741A">
              <w:rPr>
                <w:rFonts w:ascii="Arial" w:hAnsi="Arial" w:cs="Arial"/>
                <w:b/>
                <w:i/>
                <w:sz w:val="22"/>
                <w:szCs w:val="22"/>
              </w:rPr>
              <w:t>Anatomia Comparata e Citologia</w:t>
            </w:r>
            <w:r w:rsidRPr="00BB741A">
              <w:rPr>
                <w:rFonts w:ascii="Arial" w:hAnsi="Arial" w:cs="Arial"/>
                <w:b/>
                <w:sz w:val="22"/>
                <w:szCs w:val="22"/>
              </w:rPr>
              <w:t>”</w:t>
            </w:r>
          </w:p>
          <w:p w:rsidR="000B0795" w:rsidRPr="00BB741A" w:rsidRDefault="000B0795" w:rsidP="00E65A28">
            <w:pPr>
              <w:jc w:val="both"/>
              <w:rPr>
                <w:rFonts w:ascii="Arial" w:hAnsi="Arial" w:cs="Arial"/>
                <w:sz w:val="22"/>
              </w:rPr>
            </w:pPr>
          </w:p>
        </w:tc>
      </w:tr>
      <w:tr w:rsidR="000B0795" w:rsidRPr="00BB741A" w:rsidTr="00E65A28">
        <w:tc>
          <w:tcPr>
            <w:tcW w:w="4219" w:type="dxa"/>
          </w:tcPr>
          <w:p w:rsidR="000B0795" w:rsidRPr="00BB741A" w:rsidRDefault="000B0795" w:rsidP="00E65A28">
            <w:pPr>
              <w:jc w:val="both"/>
              <w:rPr>
                <w:rFonts w:ascii="Arial" w:hAnsi="Arial" w:cs="Arial"/>
                <w:b/>
                <w:sz w:val="22"/>
              </w:rPr>
            </w:pPr>
            <w:r w:rsidRPr="00BB741A">
              <w:rPr>
                <w:rFonts w:ascii="Arial" w:hAnsi="Arial" w:cs="Arial"/>
                <w:b/>
                <w:sz w:val="22"/>
                <w:szCs w:val="24"/>
              </w:rPr>
              <w:t>Struttura richiedente</w:t>
            </w:r>
          </w:p>
        </w:tc>
        <w:tc>
          <w:tcPr>
            <w:tcW w:w="5559" w:type="dxa"/>
          </w:tcPr>
          <w:p w:rsidR="000B0795" w:rsidRPr="00BB741A" w:rsidRDefault="000B0795" w:rsidP="00E65A28">
            <w:pPr>
              <w:jc w:val="both"/>
              <w:rPr>
                <w:rFonts w:ascii="Arial" w:hAnsi="Arial" w:cs="Arial"/>
                <w:sz w:val="22"/>
              </w:rPr>
            </w:pPr>
            <w:r w:rsidRPr="00BB741A">
              <w:rPr>
                <w:rFonts w:ascii="Arial" w:hAnsi="Arial" w:cs="Arial"/>
                <w:b/>
                <w:sz w:val="22"/>
              </w:rPr>
              <w:t>Dipartimento di Scienze e Tecnologie</w:t>
            </w:r>
          </w:p>
        </w:tc>
      </w:tr>
      <w:tr w:rsidR="000B0795" w:rsidRPr="00BB741A" w:rsidTr="00E65A28">
        <w:tc>
          <w:tcPr>
            <w:tcW w:w="4219" w:type="dxa"/>
          </w:tcPr>
          <w:p w:rsidR="000B0795" w:rsidRPr="00BB741A" w:rsidRDefault="000B0795" w:rsidP="00E65A28">
            <w:pPr>
              <w:jc w:val="both"/>
              <w:rPr>
                <w:rFonts w:ascii="Arial" w:hAnsi="Arial" w:cs="Arial"/>
                <w:b/>
                <w:sz w:val="22"/>
              </w:rPr>
            </w:pPr>
            <w:r w:rsidRPr="00BB741A">
              <w:rPr>
                <w:rFonts w:ascii="Arial" w:hAnsi="Arial" w:cs="Arial"/>
                <w:b/>
                <w:sz w:val="22"/>
                <w:szCs w:val="24"/>
              </w:rPr>
              <w:t>Sede di Servizio</w:t>
            </w:r>
          </w:p>
        </w:tc>
        <w:tc>
          <w:tcPr>
            <w:tcW w:w="5559" w:type="dxa"/>
          </w:tcPr>
          <w:p w:rsidR="000B0795" w:rsidRPr="00BB741A" w:rsidRDefault="000B0795" w:rsidP="00E65A28">
            <w:pPr>
              <w:jc w:val="both"/>
              <w:rPr>
                <w:rFonts w:ascii="Arial" w:hAnsi="Arial" w:cs="Arial"/>
                <w:sz w:val="22"/>
              </w:rPr>
            </w:pPr>
            <w:r w:rsidRPr="00BB741A">
              <w:rPr>
                <w:rFonts w:ascii="Arial" w:hAnsi="Arial" w:cs="Arial"/>
                <w:b/>
                <w:sz w:val="22"/>
              </w:rPr>
              <w:t>Dipartimento di Scienze e Tecnologie</w:t>
            </w:r>
          </w:p>
        </w:tc>
      </w:tr>
      <w:tr w:rsidR="000B0795" w:rsidRPr="00BB741A" w:rsidTr="00E65A28">
        <w:tc>
          <w:tcPr>
            <w:tcW w:w="4219" w:type="dxa"/>
          </w:tcPr>
          <w:p w:rsidR="000B0795" w:rsidRPr="00BB741A" w:rsidRDefault="000B0795" w:rsidP="00E65A28">
            <w:pPr>
              <w:jc w:val="both"/>
              <w:rPr>
                <w:rFonts w:ascii="Arial" w:hAnsi="Arial" w:cs="Arial"/>
                <w:b/>
                <w:sz w:val="22"/>
              </w:rPr>
            </w:pPr>
            <w:r w:rsidRPr="00BB741A">
              <w:rPr>
                <w:rFonts w:ascii="Arial" w:hAnsi="Arial" w:cs="Arial"/>
                <w:b/>
                <w:sz w:val="22"/>
                <w:szCs w:val="24"/>
              </w:rPr>
              <w:t>Dipartimento di afferenza</w:t>
            </w:r>
          </w:p>
        </w:tc>
        <w:tc>
          <w:tcPr>
            <w:tcW w:w="5559" w:type="dxa"/>
          </w:tcPr>
          <w:p w:rsidR="000B0795" w:rsidRPr="00BB741A" w:rsidRDefault="000B0795" w:rsidP="00E65A28">
            <w:pPr>
              <w:jc w:val="both"/>
              <w:rPr>
                <w:rFonts w:ascii="Arial" w:hAnsi="Arial" w:cs="Arial"/>
                <w:sz w:val="22"/>
              </w:rPr>
            </w:pPr>
            <w:r w:rsidRPr="00BB741A">
              <w:rPr>
                <w:rFonts w:ascii="Arial" w:hAnsi="Arial" w:cs="Arial"/>
                <w:b/>
                <w:sz w:val="22"/>
              </w:rPr>
              <w:t>Dipartimento di Scienze e Tecnologie</w:t>
            </w:r>
          </w:p>
        </w:tc>
      </w:tr>
      <w:tr w:rsidR="000B0795" w:rsidRPr="00BB741A" w:rsidTr="00E65A28">
        <w:tc>
          <w:tcPr>
            <w:tcW w:w="4219" w:type="dxa"/>
          </w:tcPr>
          <w:p w:rsidR="000B0795" w:rsidRPr="00BB741A" w:rsidRDefault="000B0795" w:rsidP="00E65A28">
            <w:pPr>
              <w:jc w:val="both"/>
              <w:rPr>
                <w:rFonts w:ascii="Arial" w:hAnsi="Arial" w:cs="Arial"/>
                <w:b/>
                <w:sz w:val="22"/>
              </w:rPr>
            </w:pPr>
            <w:r w:rsidRPr="00BB741A">
              <w:rPr>
                <w:rFonts w:ascii="Arial" w:hAnsi="Arial" w:cs="Arial"/>
                <w:b/>
                <w:bCs/>
                <w:iCs/>
                <w:sz w:val="22"/>
                <w:szCs w:val="22"/>
              </w:rPr>
              <w:t>Regime di impegno</w:t>
            </w:r>
          </w:p>
        </w:tc>
        <w:tc>
          <w:tcPr>
            <w:tcW w:w="5559" w:type="dxa"/>
          </w:tcPr>
          <w:p w:rsidR="000B0795" w:rsidRPr="00BB741A" w:rsidRDefault="000B0795" w:rsidP="00E65A28">
            <w:pPr>
              <w:jc w:val="both"/>
              <w:rPr>
                <w:rFonts w:ascii="Arial" w:hAnsi="Arial" w:cs="Arial"/>
                <w:sz w:val="22"/>
              </w:rPr>
            </w:pPr>
            <w:r w:rsidRPr="00BB741A">
              <w:rPr>
                <w:rFonts w:ascii="Arial" w:hAnsi="Arial" w:cs="Arial"/>
                <w:b/>
                <w:bCs/>
                <w:iCs/>
                <w:sz w:val="22"/>
                <w:szCs w:val="22"/>
              </w:rPr>
              <w:t>tempo pieno</w:t>
            </w:r>
          </w:p>
        </w:tc>
      </w:tr>
      <w:tr w:rsidR="000B0795" w:rsidRPr="00BB741A" w:rsidTr="00E65A28">
        <w:tc>
          <w:tcPr>
            <w:tcW w:w="4219" w:type="dxa"/>
          </w:tcPr>
          <w:p w:rsidR="000B0795" w:rsidRPr="00BB741A" w:rsidRDefault="000B0795" w:rsidP="00E65A28">
            <w:pPr>
              <w:jc w:val="both"/>
              <w:rPr>
                <w:rFonts w:ascii="Arial" w:hAnsi="Arial" w:cs="Arial"/>
                <w:b/>
                <w:sz w:val="22"/>
              </w:rPr>
            </w:pPr>
            <w:r w:rsidRPr="00BB741A">
              <w:rPr>
                <w:rFonts w:ascii="Arial" w:hAnsi="Arial" w:cs="Arial"/>
                <w:b/>
                <w:bCs/>
                <w:iCs/>
                <w:sz w:val="22"/>
                <w:szCs w:val="22"/>
              </w:rPr>
              <w:t>Durata</w:t>
            </w:r>
          </w:p>
        </w:tc>
        <w:tc>
          <w:tcPr>
            <w:tcW w:w="5559" w:type="dxa"/>
          </w:tcPr>
          <w:p w:rsidR="000B0795" w:rsidRPr="00BB741A" w:rsidRDefault="000B0795" w:rsidP="00E65A28">
            <w:pPr>
              <w:jc w:val="both"/>
              <w:rPr>
                <w:rFonts w:ascii="Arial" w:hAnsi="Arial" w:cs="Arial"/>
                <w:sz w:val="22"/>
              </w:rPr>
            </w:pPr>
            <w:r w:rsidRPr="00BB741A">
              <w:rPr>
                <w:rFonts w:ascii="Arial" w:hAnsi="Arial" w:cs="Arial"/>
                <w:b/>
                <w:bCs/>
                <w:iCs/>
                <w:sz w:val="22"/>
                <w:szCs w:val="22"/>
              </w:rPr>
              <w:t>tre anni</w:t>
            </w:r>
          </w:p>
        </w:tc>
      </w:tr>
      <w:tr w:rsidR="000B0795" w:rsidRPr="00BB741A" w:rsidTr="00E65A28">
        <w:tc>
          <w:tcPr>
            <w:tcW w:w="4219" w:type="dxa"/>
          </w:tcPr>
          <w:p w:rsidR="000B0795" w:rsidRPr="00BB741A" w:rsidRDefault="000B0795" w:rsidP="00E65A28">
            <w:pPr>
              <w:jc w:val="both"/>
              <w:rPr>
                <w:rFonts w:ascii="Arial" w:hAnsi="Arial" w:cs="Arial"/>
                <w:b/>
                <w:sz w:val="22"/>
              </w:rPr>
            </w:pPr>
            <w:r w:rsidRPr="00BB741A">
              <w:rPr>
                <w:rFonts w:ascii="Arial" w:hAnsi="Arial" w:cs="Arial"/>
                <w:b/>
                <w:bCs/>
                <w:sz w:val="22"/>
                <w:szCs w:val="22"/>
              </w:rPr>
              <w:t>Competenze linguistiche</w:t>
            </w:r>
          </w:p>
        </w:tc>
        <w:tc>
          <w:tcPr>
            <w:tcW w:w="5559" w:type="dxa"/>
          </w:tcPr>
          <w:p w:rsidR="000B0795" w:rsidRPr="00BB741A" w:rsidRDefault="000B0795" w:rsidP="00E65A28">
            <w:pPr>
              <w:jc w:val="both"/>
              <w:rPr>
                <w:rFonts w:ascii="Arial" w:hAnsi="Arial" w:cs="Arial"/>
                <w:sz w:val="22"/>
              </w:rPr>
            </w:pPr>
            <w:r w:rsidRPr="00BB741A">
              <w:rPr>
                <w:rFonts w:ascii="Arial" w:hAnsi="Arial" w:cs="Arial"/>
                <w:b/>
                <w:bCs/>
                <w:sz w:val="22"/>
                <w:szCs w:val="22"/>
              </w:rPr>
              <w:t>lingua inglese</w:t>
            </w:r>
          </w:p>
        </w:tc>
      </w:tr>
      <w:tr w:rsidR="000B0795" w:rsidRPr="00BB741A" w:rsidTr="00E65A28">
        <w:tc>
          <w:tcPr>
            <w:tcW w:w="4219" w:type="dxa"/>
          </w:tcPr>
          <w:p w:rsidR="000B0795" w:rsidRPr="00BB741A" w:rsidRDefault="000B0795" w:rsidP="00E65A28">
            <w:pPr>
              <w:jc w:val="both"/>
              <w:rPr>
                <w:rFonts w:ascii="Arial" w:hAnsi="Arial" w:cs="Arial"/>
                <w:b/>
                <w:sz w:val="22"/>
              </w:rPr>
            </w:pPr>
            <w:r w:rsidRPr="00BB741A">
              <w:rPr>
                <w:rFonts w:ascii="Arial" w:hAnsi="Arial" w:cs="Arial"/>
                <w:b/>
                <w:bCs/>
                <w:iCs/>
                <w:sz w:val="22"/>
                <w:szCs w:val="22"/>
              </w:rPr>
              <w:t>Numero massimo di pubblicazioni oggetto di valutazione</w:t>
            </w:r>
          </w:p>
        </w:tc>
        <w:tc>
          <w:tcPr>
            <w:tcW w:w="5559" w:type="dxa"/>
          </w:tcPr>
          <w:p w:rsidR="000B0795" w:rsidRPr="00BB741A" w:rsidRDefault="000B0795" w:rsidP="00E65A28">
            <w:pPr>
              <w:jc w:val="both"/>
              <w:rPr>
                <w:rFonts w:ascii="Arial" w:hAnsi="Arial" w:cs="Arial"/>
                <w:b/>
                <w:sz w:val="22"/>
              </w:rPr>
            </w:pPr>
            <w:r w:rsidRPr="00BB741A">
              <w:rPr>
                <w:rFonts w:ascii="Arial" w:hAnsi="Arial" w:cs="Arial"/>
                <w:b/>
                <w:sz w:val="22"/>
              </w:rPr>
              <w:t>16</w:t>
            </w:r>
          </w:p>
        </w:tc>
      </w:tr>
      <w:tr w:rsidR="000B0795" w:rsidRPr="00BB741A" w:rsidTr="00E65A28">
        <w:tc>
          <w:tcPr>
            <w:tcW w:w="4219" w:type="dxa"/>
          </w:tcPr>
          <w:p w:rsidR="000B0795" w:rsidRPr="00BB741A" w:rsidRDefault="000B0795" w:rsidP="00E65A28">
            <w:pPr>
              <w:jc w:val="both"/>
              <w:rPr>
                <w:rFonts w:ascii="Arial" w:hAnsi="Arial" w:cs="Arial"/>
                <w:sz w:val="22"/>
              </w:rPr>
            </w:pPr>
            <w:r w:rsidRPr="00BB741A">
              <w:rPr>
                <w:rFonts w:ascii="Arial" w:hAnsi="Arial" w:cs="Arial"/>
                <w:b/>
                <w:sz w:val="22"/>
                <w:szCs w:val="22"/>
              </w:rPr>
              <w:t>Esigenze e compiti di didattica</w:t>
            </w:r>
          </w:p>
        </w:tc>
        <w:tc>
          <w:tcPr>
            <w:tcW w:w="5559" w:type="dxa"/>
          </w:tcPr>
          <w:p w:rsidR="000B0795" w:rsidRPr="00BB741A" w:rsidRDefault="000B0795" w:rsidP="000B0795">
            <w:pPr>
              <w:tabs>
                <w:tab w:val="num" w:pos="-1276"/>
              </w:tabs>
              <w:ind w:right="-1"/>
              <w:jc w:val="both"/>
              <w:rPr>
                <w:b/>
              </w:rPr>
            </w:pPr>
            <w:r w:rsidRPr="00BB741A">
              <w:rPr>
                <w:rFonts w:ascii="Arial" w:hAnsi="Arial" w:cs="Arial"/>
                <w:b/>
                <w:sz w:val="22"/>
                <w:szCs w:val="22"/>
              </w:rPr>
              <w:t>A</w:t>
            </w:r>
            <w:r w:rsidRPr="00BB741A">
              <w:rPr>
                <w:rFonts w:ascii="Arial" w:hAnsi="Arial" w:cs="Arial"/>
                <w:b/>
                <w:color w:val="000000"/>
                <w:sz w:val="22"/>
                <w:szCs w:val="22"/>
              </w:rPr>
              <w:t>ttività “...</w:t>
            </w:r>
            <w:r w:rsidRPr="00BB741A">
              <w:rPr>
                <w:rFonts w:ascii="Arial" w:hAnsi="Arial" w:cs="Arial"/>
                <w:b/>
                <w:i/>
                <w:sz w:val="22"/>
                <w:szCs w:val="22"/>
              </w:rPr>
              <w:t>didattica con riferimento alle discipline della Biologia di base in Corsi di Studio attivati presso la Università degli Studi del Sannio. L’impegno riguarda le discipline afferenti al Settore Scientifico BIO/06 Anatomia Comparata e Citologia, riferite alla citologia, all’istologia ed alla biologia dello sviluppo. Si richiede, inoltre, un impegno in attività di tutorato e assistenza agli studenti anche nello svolgimento di Tesi di Laurea e di Laurea Magistrale  con riferimento al Settore Scientifico Disciplinare suddetto</w:t>
            </w:r>
            <w:r w:rsidRPr="00BB741A">
              <w:rPr>
                <w:rFonts w:ascii="Arial" w:hAnsi="Arial" w:cs="Arial"/>
                <w:b/>
                <w:sz w:val="22"/>
                <w:szCs w:val="22"/>
              </w:rPr>
              <w:t>...”.</w:t>
            </w:r>
          </w:p>
          <w:p w:rsidR="000B0795" w:rsidRPr="00BB741A" w:rsidRDefault="000B0795" w:rsidP="000B0795">
            <w:pPr>
              <w:tabs>
                <w:tab w:val="num" w:pos="-1276"/>
              </w:tabs>
              <w:ind w:right="-1"/>
              <w:jc w:val="both"/>
              <w:rPr>
                <w:b/>
              </w:rPr>
            </w:pPr>
            <w:r w:rsidRPr="00BB741A">
              <w:rPr>
                <w:rFonts w:ascii="Arial" w:hAnsi="Arial" w:cs="Arial"/>
                <w:b/>
                <w:bCs/>
                <w:sz w:val="22"/>
                <w:szCs w:val="22"/>
              </w:rPr>
              <w:t>La “...</w:t>
            </w:r>
            <w:r w:rsidRPr="00BB741A">
              <w:rPr>
                <w:rFonts w:ascii="Arial" w:hAnsi="Arial" w:cs="Arial"/>
                <w:b/>
                <w:bCs/>
                <w:i/>
                <w:sz w:val="22"/>
                <w:szCs w:val="22"/>
              </w:rPr>
              <w:t>attività didattica, didattica integrativa e di servizio agli studenti richiede un impegno pari a 350 ore annue</w:t>
            </w:r>
            <w:r w:rsidRPr="00BB741A">
              <w:rPr>
                <w:rFonts w:ascii="Arial" w:hAnsi="Arial" w:cs="Arial"/>
                <w:b/>
                <w:bCs/>
                <w:sz w:val="22"/>
                <w:szCs w:val="22"/>
              </w:rPr>
              <w:t>...”;</w:t>
            </w:r>
          </w:p>
          <w:p w:rsidR="000B0795" w:rsidRPr="00BB741A" w:rsidRDefault="000B0795" w:rsidP="000B0795">
            <w:pPr>
              <w:tabs>
                <w:tab w:val="num" w:pos="-1276"/>
              </w:tabs>
              <w:ind w:right="-1"/>
              <w:jc w:val="both"/>
              <w:rPr>
                <w:rFonts w:ascii="Arial" w:hAnsi="Arial" w:cs="Arial"/>
                <w:b/>
                <w:sz w:val="22"/>
              </w:rPr>
            </w:pPr>
            <w:r w:rsidRPr="00BB741A">
              <w:rPr>
                <w:rFonts w:ascii="Arial" w:hAnsi="Arial" w:cs="Arial"/>
                <w:b/>
                <w:bCs/>
                <w:sz w:val="22"/>
                <w:szCs w:val="22"/>
              </w:rPr>
              <w:t>In particolare, l’impegno orario annuo “...</w:t>
            </w:r>
            <w:r w:rsidRPr="00BB741A">
              <w:rPr>
                <w:rFonts w:ascii="Arial" w:hAnsi="Arial" w:cs="Arial"/>
                <w:b/>
                <w:bCs/>
                <w:i/>
                <w:sz w:val="22"/>
                <w:szCs w:val="22"/>
              </w:rPr>
              <w:t>da riservare allo svolgimento di didattica frontale è pari a 48 ore</w:t>
            </w:r>
            <w:r w:rsidRPr="00BB741A">
              <w:rPr>
                <w:rFonts w:ascii="Arial" w:hAnsi="Arial" w:cs="Arial"/>
                <w:b/>
                <w:bCs/>
                <w:sz w:val="22"/>
                <w:szCs w:val="22"/>
              </w:rPr>
              <w:t>...”.</w:t>
            </w:r>
          </w:p>
        </w:tc>
      </w:tr>
      <w:tr w:rsidR="000B0795" w:rsidRPr="00BB741A" w:rsidTr="00E65A28">
        <w:tc>
          <w:tcPr>
            <w:tcW w:w="4219" w:type="dxa"/>
          </w:tcPr>
          <w:p w:rsidR="000B0795" w:rsidRPr="00BB741A" w:rsidRDefault="000B0795" w:rsidP="00E65A28">
            <w:pPr>
              <w:jc w:val="both"/>
              <w:rPr>
                <w:rFonts w:ascii="Arial" w:hAnsi="Arial" w:cs="Arial"/>
                <w:sz w:val="22"/>
              </w:rPr>
            </w:pPr>
            <w:r w:rsidRPr="00BB741A">
              <w:rPr>
                <w:rFonts w:ascii="Arial" w:hAnsi="Arial" w:cs="Arial"/>
                <w:b/>
                <w:sz w:val="22"/>
                <w:szCs w:val="22"/>
              </w:rPr>
              <w:t>Esigenze e compiti di ricerca</w:t>
            </w:r>
          </w:p>
        </w:tc>
        <w:tc>
          <w:tcPr>
            <w:tcW w:w="5559" w:type="dxa"/>
          </w:tcPr>
          <w:p w:rsidR="000B0795" w:rsidRPr="00BB741A" w:rsidRDefault="000B0795" w:rsidP="000B0795">
            <w:pPr>
              <w:tabs>
                <w:tab w:val="num" w:pos="-1276"/>
              </w:tabs>
              <w:ind w:right="-1"/>
              <w:jc w:val="both"/>
              <w:rPr>
                <w:rFonts w:ascii="Arial" w:hAnsi="Arial" w:cs="Arial"/>
                <w:b/>
                <w:sz w:val="22"/>
                <w:szCs w:val="22"/>
              </w:rPr>
            </w:pPr>
            <w:r w:rsidRPr="00BB741A">
              <w:rPr>
                <w:rFonts w:ascii="Arial" w:hAnsi="Arial" w:cs="Arial"/>
                <w:b/>
                <w:sz w:val="22"/>
                <w:szCs w:val="22"/>
              </w:rPr>
              <w:t>A</w:t>
            </w:r>
            <w:r w:rsidRPr="00BB741A">
              <w:rPr>
                <w:rFonts w:ascii="Arial" w:hAnsi="Arial" w:cs="Arial"/>
                <w:b/>
                <w:color w:val="000000"/>
                <w:sz w:val="22"/>
                <w:szCs w:val="22"/>
              </w:rPr>
              <w:t>ttività</w:t>
            </w:r>
            <w:r w:rsidRPr="00BB741A">
              <w:rPr>
                <w:rFonts w:ascii="Arial" w:hAnsi="Arial" w:cs="Arial"/>
                <w:b/>
                <w:sz w:val="22"/>
                <w:szCs w:val="22"/>
              </w:rPr>
              <w:t xml:space="preserve"> </w:t>
            </w:r>
            <w:r w:rsidRPr="00BB741A">
              <w:rPr>
                <w:rFonts w:ascii="Arial" w:hAnsi="Arial" w:cs="Arial"/>
                <w:b/>
                <w:i/>
                <w:sz w:val="22"/>
                <w:szCs w:val="22"/>
              </w:rPr>
              <w:t xml:space="preserve">“...ricerca e di aggiornamento scientifico con riferimento alla disciplina del Settore Scientifico-Disciplinare BIO/06. Il Ricercatore svolgerà attività di ricerca scientifica nell’ambito degli indirizzi della ricerca dipartimentale e dei programmi dipartimentali con riferimento ai temi e alle metodologie proprie del Settore Scientifico BIO/06. Particolare impegno scientifico sarà rivolto alle tematiche inerenti (1) regolazione neuroendocrina a livello centrale e periferico del feeding, (2) effetto di biomolecole sintetiche e naturali, sul sistema nervoso e sull’apparato digerente, compreso il microbioma, in modelli </w:t>
            </w:r>
            <w:r w:rsidRPr="00BB741A">
              <w:rPr>
                <w:rFonts w:ascii="Arial" w:hAnsi="Arial" w:cs="Arial"/>
                <w:b/>
                <w:i/>
                <w:sz w:val="22"/>
                <w:szCs w:val="22"/>
              </w:rPr>
              <w:lastRenderedPageBreak/>
              <w:t>animali</w:t>
            </w:r>
            <w:r w:rsidRPr="00BB741A">
              <w:rPr>
                <w:rFonts w:ascii="Arial" w:hAnsi="Arial" w:cs="Arial"/>
                <w:b/>
                <w:sz w:val="22"/>
                <w:szCs w:val="22"/>
              </w:rPr>
              <w:t>...”.</w:t>
            </w:r>
          </w:p>
          <w:p w:rsidR="000B0795" w:rsidRPr="00BB741A" w:rsidRDefault="000B0795" w:rsidP="000B0795">
            <w:pPr>
              <w:tabs>
                <w:tab w:val="num" w:pos="-1276"/>
              </w:tabs>
              <w:ind w:right="-1"/>
              <w:jc w:val="both"/>
              <w:rPr>
                <w:rFonts w:ascii="Arial" w:hAnsi="Arial" w:cs="Arial"/>
                <w:b/>
                <w:sz w:val="22"/>
              </w:rPr>
            </w:pPr>
            <w:r w:rsidRPr="00BB741A">
              <w:rPr>
                <w:rFonts w:ascii="Arial" w:hAnsi="Arial" w:cs="Arial"/>
                <w:b/>
                <w:bCs/>
                <w:iCs/>
                <w:sz w:val="22"/>
                <w:szCs w:val="22"/>
              </w:rPr>
              <w:t>E’ richiesta, inoltre, una “...</w:t>
            </w:r>
            <w:r w:rsidRPr="00BB741A">
              <w:rPr>
                <w:rFonts w:ascii="Arial" w:hAnsi="Arial" w:cs="Arial"/>
                <w:b/>
                <w:bCs/>
                <w:i/>
                <w:iCs/>
                <w:sz w:val="22"/>
                <w:szCs w:val="22"/>
              </w:rPr>
              <w:t>rilevante propensione all’internazionalizzazione attestata, oltre che da pubblicazioni con editor internazionali, anche da premi, e partecipazioni a progetti scientifici</w:t>
            </w:r>
            <w:r w:rsidRPr="00BB741A">
              <w:rPr>
                <w:rFonts w:ascii="Arial" w:hAnsi="Arial" w:cs="Arial"/>
                <w:b/>
                <w:bCs/>
                <w:iCs/>
                <w:sz w:val="22"/>
                <w:szCs w:val="22"/>
              </w:rPr>
              <w:t>...”.</w:t>
            </w:r>
            <w:r w:rsidRPr="00BB741A">
              <w:rPr>
                <w:rFonts w:ascii="Arial" w:hAnsi="Arial" w:cs="Arial"/>
                <w:b/>
                <w:bCs/>
                <w:iCs/>
                <w:sz w:val="22"/>
                <w:szCs w:val="22"/>
              </w:rPr>
              <w:tab/>
            </w:r>
          </w:p>
        </w:tc>
      </w:tr>
    </w:tbl>
    <w:p w:rsidR="004E2E38" w:rsidRPr="00BB741A" w:rsidRDefault="004E2E38" w:rsidP="004E2E38">
      <w:pPr>
        <w:ind w:right="126"/>
        <w:jc w:val="both"/>
        <w:rPr>
          <w:rFonts w:ascii="Arial" w:hAnsi="Arial" w:cs="Arial"/>
          <w:sz w:val="22"/>
        </w:rPr>
      </w:pPr>
    </w:p>
    <w:p w:rsidR="004E2E38" w:rsidRPr="00BB741A" w:rsidRDefault="004E2E38" w:rsidP="004E2E38">
      <w:pPr>
        <w:ind w:right="126"/>
        <w:jc w:val="both"/>
        <w:rPr>
          <w:rFonts w:ascii="Arial" w:hAnsi="Arial" w:cs="Arial"/>
          <w:sz w:val="22"/>
        </w:rPr>
      </w:pPr>
    </w:p>
    <w:p w:rsidR="00F25316" w:rsidRPr="00BB741A" w:rsidRDefault="00F25316" w:rsidP="00F25316">
      <w:pPr>
        <w:pStyle w:val="Paragrafoelenco"/>
        <w:ind w:left="284" w:right="126"/>
        <w:jc w:val="both"/>
        <w:rPr>
          <w:rFonts w:ascii="Arial" w:hAnsi="Arial" w:cs="Arial"/>
          <w:u w:val="single"/>
        </w:rPr>
      </w:pPr>
      <w:r w:rsidRPr="00BB741A">
        <w:rPr>
          <w:rFonts w:ascii="Arial" w:hAnsi="Arial" w:cs="Arial"/>
          <w:b/>
          <w:u w:val="single"/>
        </w:rPr>
        <w:t>CODICE CONCORSO: 8/2016</w:t>
      </w:r>
      <w:r w:rsidRPr="00BB741A">
        <w:rPr>
          <w:rFonts w:ascii="Arial" w:hAnsi="Arial" w:cs="Arial"/>
        </w:rPr>
        <w:tab/>
      </w:r>
    </w:p>
    <w:p w:rsidR="00F25316" w:rsidRPr="00BB741A" w:rsidRDefault="00F25316" w:rsidP="00F25316">
      <w:pPr>
        <w:ind w:right="126"/>
        <w:jc w:val="both"/>
        <w:rPr>
          <w:rFonts w:ascii="Arial" w:hAnsi="Arial" w:cs="Arial"/>
          <w:sz w:val="22"/>
        </w:rPr>
      </w:pPr>
    </w:p>
    <w:tbl>
      <w:tblPr>
        <w:tblStyle w:val="Grigliatabella"/>
        <w:tblW w:w="0" w:type="auto"/>
        <w:tblLook w:val="04A0"/>
      </w:tblPr>
      <w:tblGrid>
        <w:gridCol w:w="4219"/>
        <w:gridCol w:w="5559"/>
      </w:tblGrid>
      <w:tr w:rsidR="00F25316" w:rsidRPr="00BB741A" w:rsidTr="00E65A28">
        <w:tc>
          <w:tcPr>
            <w:tcW w:w="4219" w:type="dxa"/>
          </w:tcPr>
          <w:p w:rsidR="00F25316" w:rsidRPr="00BB741A" w:rsidRDefault="00F25316" w:rsidP="00E65A28">
            <w:pPr>
              <w:jc w:val="both"/>
              <w:rPr>
                <w:rFonts w:ascii="Arial" w:hAnsi="Arial" w:cs="Arial"/>
                <w:b/>
                <w:sz w:val="22"/>
              </w:rPr>
            </w:pPr>
            <w:r w:rsidRPr="00BB741A">
              <w:rPr>
                <w:rFonts w:ascii="Arial" w:hAnsi="Arial" w:cs="Arial"/>
                <w:b/>
                <w:sz w:val="22"/>
                <w:szCs w:val="24"/>
              </w:rPr>
              <w:t>S</w:t>
            </w:r>
            <w:r w:rsidRPr="00BB741A">
              <w:rPr>
                <w:rFonts w:ascii="Arial" w:hAnsi="Arial" w:cs="Arial"/>
                <w:b/>
                <w:bCs/>
                <w:iCs/>
                <w:sz w:val="22"/>
                <w:szCs w:val="22"/>
              </w:rPr>
              <w:t>ettore Concorsuale</w:t>
            </w:r>
          </w:p>
        </w:tc>
        <w:tc>
          <w:tcPr>
            <w:tcW w:w="5559" w:type="dxa"/>
          </w:tcPr>
          <w:p w:rsidR="00F25316" w:rsidRPr="00BB741A" w:rsidRDefault="00F25316" w:rsidP="003207E8">
            <w:pPr>
              <w:ind w:left="34" w:right="126" w:hanging="34"/>
              <w:jc w:val="both"/>
              <w:rPr>
                <w:rFonts w:ascii="Arial" w:hAnsi="Arial" w:cs="Arial"/>
                <w:sz w:val="22"/>
              </w:rPr>
            </w:pPr>
            <w:r w:rsidRPr="00BB741A">
              <w:rPr>
                <w:rFonts w:ascii="Arial" w:hAnsi="Arial" w:cs="Arial"/>
                <w:b/>
                <w:sz w:val="22"/>
                <w:szCs w:val="22"/>
                <w:shd w:val="clear" w:color="auto" w:fill="FFFFFF"/>
              </w:rPr>
              <w:t>04/A2 “</w:t>
            </w:r>
            <w:r w:rsidRPr="00BB741A">
              <w:rPr>
                <w:rFonts w:ascii="Arial" w:hAnsi="Arial" w:cs="Arial"/>
                <w:b/>
                <w:i/>
                <w:sz w:val="22"/>
                <w:szCs w:val="22"/>
                <w:shd w:val="clear" w:color="auto" w:fill="FFFFFF"/>
              </w:rPr>
              <w:t>Geologia Strutturale, Geologia Stratigrafica, Sedimentologia e Paleontologia</w:t>
            </w:r>
            <w:r w:rsidRPr="00BB741A">
              <w:rPr>
                <w:rFonts w:ascii="Arial" w:hAnsi="Arial" w:cs="Arial"/>
                <w:b/>
                <w:sz w:val="22"/>
                <w:szCs w:val="22"/>
              </w:rPr>
              <w:t>”</w:t>
            </w:r>
          </w:p>
        </w:tc>
      </w:tr>
      <w:tr w:rsidR="00F25316" w:rsidRPr="00BB741A" w:rsidTr="00E65A28">
        <w:tc>
          <w:tcPr>
            <w:tcW w:w="4219" w:type="dxa"/>
          </w:tcPr>
          <w:p w:rsidR="00F25316" w:rsidRPr="00BB741A" w:rsidRDefault="00F25316" w:rsidP="00E65A28">
            <w:pPr>
              <w:jc w:val="both"/>
              <w:rPr>
                <w:rFonts w:ascii="Arial" w:hAnsi="Arial" w:cs="Arial"/>
                <w:b/>
                <w:sz w:val="22"/>
              </w:rPr>
            </w:pPr>
            <w:r w:rsidRPr="00BB741A">
              <w:rPr>
                <w:rFonts w:ascii="Arial" w:hAnsi="Arial" w:cs="Arial"/>
                <w:b/>
                <w:sz w:val="22"/>
                <w:szCs w:val="22"/>
              </w:rPr>
              <w:t>Settore Scientifico-Disciplinare</w:t>
            </w:r>
          </w:p>
        </w:tc>
        <w:tc>
          <w:tcPr>
            <w:tcW w:w="5559" w:type="dxa"/>
          </w:tcPr>
          <w:p w:rsidR="00F25316" w:rsidRPr="00BB741A" w:rsidRDefault="00F25316" w:rsidP="00F25316">
            <w:pPr>
              <w:ind w:left="34" w:right="-1"/>
              <w:jc w:val="both"/>
              <w:rPr>
                <w:rFonts w:ascii="Arial" w:hAnsi="Arial" w:cs="Arial"/>
                <w:sz w:val="22"/>
                <w:szCs w:val="22"/>
                <w:shd w:val="clear" w:color="auto" w:fill="FFFFFF"/>
              </w:rPr>
            </w:pPr>
            <w:r w:rsidRPr="00BB741A">
              <w:rPr>
                <w:rFonts w:ascii="Arial" w:hAnsi="Arial" w:cs="Arial"/>
                <w:b/>
                <w:sz w:val="22"/>
                <w:szCs w:val="22"/>
                <w:shd w:val="clear" w:color="auto" w:fill="FFFFFF"/>
              </w:rPr>
              <w:t>GEO/01 “</w:t>
            </w:r>
            <w:r w:rsidRPr="00BB741A">
              <w:rPr>
                <w:rFonts w:ascii="Arial" w:hAnsi="Arial" w:cs="Arial"/>
                <w:b/>
                <w:i/>
                <w:sz w:val="22"/>
                <w:szCs w:val="22"/>
                <w:shd w:val="clear" w:color="auto" w:fill="FFFFFF"/>
              </w:rPr>
              <w:t>Paleontologia e Paleoecologia</w:t>
            </w:r>
            <w:r w:rsidRPr="00BB741A">
              <w:rPr>
                <w:rFonts w:ascii="Arial" w:hAnsi="Arial" w:cs="Arial"/>
                <w:sz w:val="22"/>
                <w:szCs w:val="22"/>
                <w:shd w:val="clear" w:color="auto" w:fill="FFFFFF"/>
              </w:rPr>
              <w:t xml:space="preserve">”, </w:t>
            </w:r>
          </w:p>
          <w:p w:rsidR="00F25316" w:rsidRPr="00BB741A" w:rsidRDefault="00F25316" w:rsidP="003207E8">
            <w:pPr>
              <w:ind w:left="34" w:right="-1"/>
              <w:jc w:val="both"/>
              <w:rPr>
                <w:rFonts w:ascii="Arial" w:hAnsi="Arial" w:cs="Arial"/>
                <w:sz w:val="22"/>
              </w:rPr>
            </w:pPr>
            <w:r w:rsidRPr="00BB741A">
              <w:rPr>
                <w:rFonts w:ascii="Arial" w:hAnsi="Arial" w:cs="Arial"/>
                <w:b/>
                <w:sz w:val="22"/>
                <w:szCs w:val="22"/>
                <w:shd w:val="clear" w:color="auto" w:fill="FFFFFF"/>
              </w:rPr>
              <w:t>GEO/02 “</w:t>
            </w:r>
            <w:r w:rsidRPr="00BB741A">
              <w:rPr>
                <w:rFonts w:ascii="Arial" w:hAnsi="Arial" w:cs="Arial"/>
                <w:b/>
                <w:i/>
                <w:sz w:val="22"/>
                <w:szCs w:val="22"/>
                <w:shd w:val="clear" w:color="auto" w:fill="FFFFFF"/>
              </w:rPr>
              <w:t>Geologia Stratigrafica e Sedimentologica</w:t>
            </w:r>
            <w:r w:rsidRPr="00BB741A">
              <w:rPr>
                <w:rFonts w:ascii="Arial" w:hAnsi="Arial" w:cs="Arial"/>
                <w:sz w:val="22"/>
                <w:szCs w:val="22"/>
                <w:shd w:val="clear" w:color="auto" w:fill="FFFFFF"/>
              </w:rPr>
              <w:t>”</w:t>
            </w:r>
          </w:p>
        </w:tc>
      </w:tr>
      <w:tr w:rsidR="00F25316" w:rsidRPr="00BB741A" w:rsidTr="00E65A28">
        <w:tc>
          <w:tcPr>
            <w:tcW w:w="4219" w:type="dxa"/>
          </w:tcPr>
          <w:p w:rsidR="00F25316" w:rsidRPr="00BB741A" w:rsidRDefault="00F25316" w:rsidP="00E65A28">
            <w:pPr>
              <w:jc w:val="both"/>
              <w:rPr>
                <w:rFonts w:ascii="Arial" w:hAnsi="Arial" w:cs="Arial"/>
                <w:b/>
                <w:sz w:val="22"/>
              </w:rPr>
            </w:pPr>
            <w:r w:rsidRPr="00BB741A">
              <w:rPr>
                <w:rFonts w:ascii="Arial" w:hAnsi="Arial" w:cs="Arial"/>
                <w:b/>
                <w:sz w:val="22"/>
                <w:szCs w:val="24"/>
              </w:rPr>
              <w:t>Struttura richiedente</w:t>
            </w:r>
          </w:p>
        </w:tc>
        <w:tc>
          <w:tcPr>
            <w:tcW w:w="5559" w:type="dxa"/>
          </w:tcPr>
          <w:p w:rsidR="00F25316" w:rsidRPr="00BB741A" w:rsidRDefault="00F25316" w:rsidP="00E65A28">
            <w:pPr>
              <w:jc w:val="both"/>
              <w:rPr>
                <w:rFonts w:ascii="Arial" w:hAnsi="Arial" w:cs="Arial"/>
                <w:sz w:val="22"/>
              </w:rPr>
            </w:pPr>
            <w:r w:rsidRPr="00BB741A">
              <w:rPr>
                <w:rFonts w:ascii="Arial" w:hAnsi="Arial" w:cs="Arial"/>
                <w:b/>
                <w:sz w:val="22"/>
              </w:rPr>
              <w:t>Dipartimento di Scienze e Tecnologie</w:t>
            </w:r>
          </w:p>
        </w:tc>
      </w:tr>
      <w:tr w:rsidR="00F25316" w:rsidRPr="00BB741A" w:rsidTr="00E65A28">
        <w:tc>
          <w:tcPr>
            <w:tcW w:w="4219" w:type="dxa"/>
          </w:tcPr>
          <w:p w:rsidR="00F25316" w:rsidRPr="00BB741A" w:rsidRDefault="00F25316" w:rsidP="00E65A28">
            <w:pPr>
              <w:jc w:val="both"/>
              <w:rPr>
                <w:rFonts w:ascii="Arial" w:hAnsi="Arial" w:cs="Arial"/>
                <w:b/>
                <w:sz w:val="22"/>
              </w:rPr>
            </w:pPr>
            <w:r w:rsidRPr="00BB741A">
              <w:rPr>
                <w:rFonts w:ascii="Arial" w:hAnsi="Arial" w:cs="Arial"/>
                <w:b/>
                <w:sz w:val="22"/>
                <w:szCs w:val="24"/>
              </w:rPr>
              <w:t>Sede di Servizio</w:t>
            </w:r>
          </w:p>
        </w:tc>
        <w:tc>
          <w:tcPr>
            <w:tcW w:w="5559" w:type="dxa"/>
          </w:tcPr>
          <w:p w:rsidR="00F25316" w:rsidRPr="00BB741A" w:rsidRDefault="00F25316" w:rsidP="00E65A28">
            <w:pPr>
              <w:jc w:val="both"/>
              <w:rPr>
                <w:rFonts w:ascii="Arial" w:hAnsi="Arial" w:cs="Arial"/>
                <w:sz w:val="22"/>
              </w:rPr>
            </w:pPr>
            <w:r w:rsidRPr="00BB741A">
              <w:rPr>
                <w:rFonts w:ascii="Arial" w:hAnsi="Arial" w:cs="Arial"/>
                <w:b/>
                <w:sz w:val="22"/>
              </w:rPr>
              <w:t>Dipartimento di Scienze e Tecnologie</w:t>
            </w:r>
          </w:p>
        </w:tc>
      </w:tr>
      <w:tr w:rsidR="00F25316" w:rsidRPr="00BB741A" w:rsidTr="00E65A28">
        <w:tc>
          <w:tcPr>
            <w:tcW w:w="4219" w:type="dxa"/>
          </w:tcPr>
          <w:p w:rsidR="00F25316" w:rsidRPr="00BB741A" w:rsidRDefault="00F25316" w:rsidP="00E65A28">
            <w:pPr>
              <w:jc w:val="both"/>
              <w:rPr>
                <w:rFonts w:ascii="Arial" w:hAnsi="Arial" w:cs="Arial"/>
                <w:b/>
                <w:sz w:val="22"/>
              </w:rPr>
            </w:pPr>
            <w:r w:rsidRPr="00BB741A">
              <w:rPr>
                <w:rFonts w:ascii="Arial" w:hAnsi="Arial" w:cs="Arial"/>
                <w:b/>
                <w:sz w:val="22"/>
                <w:szCs w:val="24"/>
              </w:rPr>
              <w:t>Dipartimento di afferenza</w:t>
            </w:r>
          </w:p>
        </w:tc>
        <w:tc>
          <w:tcPr>
            <w:tcW w:w="5559" w:type="dxa"/>
          </w:tcPr>
          <w:p w:rsidR="00F25316" w:rsidRPr="00BB741A" w:rsidRDefault="00F25316" w:rsidP="00E65A28">
            <w:pPr>
              <w:jc w:val="both"/>
              <w:rPr>
                <w:rFonts w:ascii="Arial" w:hAnsi="Arial" w:cs="Arial"/>
                <w:sz w:val="22"/>
              </w:rPr>
            </w:pPr>
            <w:r w:rsidRPr="00BB741A">
              <w:rPr>
                <w:rFonts w:ascii="Arial" w:hAnsi="Arial" w:cs="Arial"/>
                <w:b/>
                <w:sz w:val="22"/>
              </w:rPr>
              <w:t>Dipartimento di Scienze e Tecnologie</w:t>
            </w:r>
          </w:p>
        </w:tc>
      </w:tr>
      <w:tr w:rsidR="00F25316" w:rsidRPr="00BB741A" w:rsidTr="00E65A28">
        <w:tc>
          <w:tcPr>
            <w:tcW w:w="4219" w:type="dxa"/>
          </w:tcPr>
          <w:p w:rsidR="00F25316" w:rsidRPr="00BB741A" w:rsidRDefault="00F25316" w:rsidP="00E65A28">
            <w:pPr>
              <w:jc w:val="both"/>
              <w:rPr>
                <w:rFonts w:ascii="Arial" w:hAnsi="Arial" w:cs="Arial"/>
                <w:b/>
                <w:sz w:val="22"/>
              </w:rPr>
            </w:pPr>
            <w:r w:rsidRPr="00BB741A">
              <w:rPr>
                <w:rFonts w:ascii="Arial" w:hAnsi="Arial" w:cs="Arial"/>
                <w:b/>
                <w:bCs/>
                <w:iCs/>
                <w:sz w:val="22"/>
                <w:szCs w:val="22"/>
              </w:rPr>
              <w:t>Regime di impegno</w:t>
            </w:r>
          </w:p>
        </w:tc>
        <w:tc>
          <w:tcPr>
            <w:tcW w:w="5559" w:type="dxa"/>
          </w:tcPr>
          <w:p w:rsidR="00F25316" w:rsidRPr="00BB741A" w:rsidRDefault="00F25316" w:rsidP="00E65A28">
            <w:pPr>
              <w:jc w:val="both"/>
              <w:rPr>
                <w:rFonts w:ascii="Arial" w:hAnsi="Arial" w:cs="Arial"/>
                <w:sz w:val="22"/>
              </w:rPr>
            </w:pPr>
            <w:r w:rsidRPr="00BB741A">
              <w:rPr>
                <w:rFonts w:ascii="Arial" w:hAnsi="Arial" w:cs="Arial"/>
                <w:b/>
                <w:bCs/>
                <w:iCs/>
                <w:sz w:val="22"/>
                <w:szCs w:val="22"/>
              </w:rPr>
              <w:t>tempo pieno</w:t>
            </w:r>
          </w:p>
        </w:tc>
      </w:tr>
      <w:tr w:rsidR="00F25316" w:rsidRPr="00BB741A" w:rsidTr="00E65A28">
        <w:tc>
          <w:tcPr>
            <w:tcW w:w="4219" w:type="dxa"/>
          </w:tcPr>
          <w:p w:rsidR="00F25316" w:rsidRPr="00BB741A" w:rsidRDefault="00F25316" w:rsidP="00E65A28">
            <w:pPr>
              <w:jc w:val="both"/>
              <w:rPr>
                <w:rFonts w:ascii="Arial" w:hAnsi="Arial" w:cs="Arial"/>
                <w:b/>
                <w:sz w:val="22"/>
              </w:rPr>
            </w:pPr>
            <w:r w:rsidRPr="00BB741A">
              <w:rPr>
                <w:rFonts w:ascii="Arial" w:hAnsi="Arial" w:cs="Arial"/>
                <w:b/>
                <w:bCs/>
                <w:iCs/>
                <w:sz w:val="22"/>
                <w:szCs w:val="22"/>
              </w:rPr>
              <w:t>Durata</w:t>
            </w:r>
          </w:p>
        </w:tc>
        <w:tc>
          <w:tcPr>
            <w:tcW w:w="5559" w:type="dxa"/>
          </w:tcPr>
          <w:p w:rsidR="00F25316" w:rsidRPr="00BB741A" w:rsidRDefault="00F25316" w:rsidP="00E65A28">
            <w:pPr>
              <w:jc w:val="both"/>
              <w:rPr>
                <w:rFonts w:ascii="Arial" w:hAnsi="Arial" w:cs="Arial"/>
                <w:sz w:val="22"/>
              </w:rPr>
            </w:pPr>
            <w:r w:rsidRPr="00BB741A">
              <w:rPr>
                <w:rFonts w:ascii="Arial" w:hAnsi="Arial" w:cs="Arial"/>
                <w:b/>
                <w:bCs/>
                <w:iCs/>
                <w:sz w:val="22"/>
                <w:szCs w:val="22"/>
              </w:rPr>
              <w:t>tre anni</w:t>
            </w:r>
          </w:p>
        </w:tc>
      </w:tr>
      <w:tr w:rsidR="00F25316" w:rsidRPr="00BB741A" w:rsidTr="00E65A28">
        <w:tc>
          <w:tcPr>
            <w:tcW w:w="4219" w:type="dxa"/>
          </w:tcPr>
          <w:p w:rsidR="00F25316" w:rsidRPr="00BB741A" w:rsidRDefault="00F25316" w:rsidP="00E65A28">
            <w:pPr>
              <w:jc w:val="both"/>
              <w:rPr>
                <w:rFonts w:ascii="Arial" w:hAnsi="Arial" w:cs="Arial"/>
                <w:b/>
                <w:sz w:val="22"/>
              </w:rPr>
            </w:pPr>
            <w:r w:rsidRPr="00BB741A">
              <w:rPr>
                <w:rFonts w:ascii="Arial" w:hAnsi="Arial" w:cs="Arial"/>
                <w:b/>
                <w:bCs/>
                <w:sz w:val="22"/>
                <w:szCs w:val="22"/>
              </w:rPr>
              <w:t>Competenze linguistiche</w:t>
            </w:r>
          </w:p>
        </w:tc>
        <w:tc>
          <w:tcPr>
            <w:tcW w:w="5559" w:type="dxa"/>
          </w:tcPr>
          <w:p w:rsidR="00F25316" w:rsidRPr="00BB741A" w:rsidRDefault="00F25316" w:rsidP="00E65A28">
            <w:pPr>
              <w:jc w:val="both"/>
              <w:rPr>
                <w:rFonts w:ascii="Arial" w:hAnsi="Arial" w:cs="Arial"/>
                <w:sz w:val="22"/>
              </w:rPr>
            </w:pPr>
            <w:r w:rsidRPr="00BB741A">
              <w:rPr>
                <w:rFonts w:ascii="Arial" w:hAnsi="Arial" w:cs="Arial"/>
                <w:b/>
                <w:bCs/>
                <w:sz w:val="22"/>
                <w:szCs w:val="22"/>
              </w:rPr>
              <w:t>lingua inglese</w:t>
            </w:r>
          </w:p>
        </w:tc>
      </w:tr>
      <w:tr w:rsidR="00F25316" w:rsidRPr="00BB741A" w:rsidTr="00E65A28">
        <w:tc>
          <w:tcPr>
            <w:tcW w:w="4219" w:type="dxa"/>
          </w:tcPr>
          <w:p w:rsidR="00F25316" w:rsidRPr="00BB741A" w:rsidRDefault="00F25316" w:rsidP="00E65A28">
            <w:pPr>
              <w:jc w:val="both"/>
              <w:rPr>
                <w:rFonts w:ascii="Arial" w:hAnsi="Arial" w:cs="Arial"/>
                <w:b/>
                <w:sz w:val="22"/>
              </w:rPr>
            </w:pPr>
            <w:r w:rsidRPr="00BB741A">
              <w:rPr>
                <w:rFonts w:ascii="Arial" w:hAnsi="Arial" w:cs="Arial"/>
                <w:b/>
                <w:bCs/>
                <w:iCs/>
                <w:sz w:val="22"/>
                <w:szCs w:val="22"/>
              </w:rPr>
              <w:t>Numero massimo di pubblicazioni oggetto di valutazione</w:t>
            </w:r>
          </w:p>
        </w:tc>
        <w:tc>
          <w:tcPr>
            <w:tcW w:w="5559" w:type="dxa"/>
          </w:tcPr>
          <w:p w:rsidR="00F25316" w:rsidRPr="00BB741A" w:rsidRDefault="00F25316" w:rsidP="00E65A28">
            <w:pPr>
              <w:jc w:val="both"/>
              <w:rPr>
                <w:rFonts w:ascii="Arial" w:hAnsi="Arial" w:cs="Arial"/>
                <w:b/>
                <w:sz w:val="22"/>
              </w:rPr>
            </w:pPr>
            <w:r w:rsidRPr="00BB741A">
              <w:rPr>
                <w:rFonts w:ascii="Arial" w:hAnsi="Arial" w:cs="Arial"/>
                <w:b/>
                <w:sz w:val="22"/>
              </w:rPr>
              <w:t>12</w:t>
            </w:r>
          </w:p>
        </w:tc>
      </w:tr>
      <w:tr w:rsidR="00F25316" w:rsidRPr="00BB741A" w:rsidTr="00E65A28">
        <w:tc>
          <w:tcPr>
            <w:tcW w:w="4219" w:type="dxa"/>
          </w:tcPr>
          <w:p w:rsidR="00F25316" w:rsidRPr="00BB741A" w:rsidRDefault="00F25316" w:rsidP="00E65A28">
            <w:pPr>
              <w:jc w:val="both"/>
              <w:rPr>
                <w:rFonts w:ascii="Arial" w:hAnsi="Arial" w:cs="Arial"/>
                <w:sz w:val="22"/>
              </w:rPr>
            </w:pPr>
            <w:r w:rsidRPr="00BB741A">
              <w:rPr>
                <w:rFonts w:ascii="Arial" w:hAnsi="Arial" w:cs="Arial"/>
                <w:b/>
                <w:sz w:val="22"/>
                <w:szCs w:val="22"/>
              </w:rPr>
              <w:t>Esigenze e compiti di didattica</w:t>
            </w:r>
          </w:p>
        </w:tc>
        <w:tc>
          <w:tcPr>
            <w:tcW w:w="5559" w:type="dxa"/>
          </w:tcPr>
          <w:p w:rsidR="00F25316" w:rsidRPr="00BB741A" w:rsidRDefault="00F25316" w:rsidP="00F25316">
            <w:pPr>
              <w:tabs>
                <w:tab w:val="num" w:pos="0"/>
              </w:tabs>
              <w:ind w:right="-1"/>
              <w:jc w:val="both"/>
              <w:rPr>
                <w:rFonts w:ascii="Arial" w:hAnsi="Arial" w:cs="Arial"/>
                <w:b/>
                <w:bCs/>
                <w:sz w:val="22"/>
                <w:szCs w:val="22"/>
              </w:rPr>
            </w:pPr>
            <w:r w:rsidRPr="00BB741A">
              <w:rPr>
                <w:rFonts w:ascii="Arial" w:hAnsi="Arial" w:cs="Arial"/>
                <w:b/>
                <w:bCs/>
                <w:sz w:val="22"/>
                <w:szCs w:val="22"/>
              </w:rPr>
              <w:t>Coadiuvare “...le esigenze didattiche riferite alle discipline in ambito geologico stratigrafico e paleontologico, erogate nei Corsi di Studio attivati presso l’Università degli Studi del Sannio. L’impegno riguarda le discipline afferenti ai Settori Scientifici GEO/01 (Paleontologia e Paleoecologia) e GEO/02 (Geologia Stratigrafica e Sedimentologica) riferite all’analisi  paleontologica  e di facies ed all’assetto stratigrafico delle successioni sedimentarie dell’Appennino, propedeutiche alla redazione di elaborati cartografici. Si richiede, inoltre, un impegno in attività di tutorato e assistenza agli studenti anche nello svolgimento di Tesi di Laurea e di Laurea Magistrale con riferimento ai suddetti Settori Scientifico Disciplinari...”.</w:t>
            </w:r>
          </w:p>
          <w:p w:rsidR="00F25316" w:rsidRPr="00BB741A" w:rsidRDefault="00F25316" w:rsidP="00F25316">
            <w:pPr>
              <w:tabs>
                <w:tab w:val="num" w:pos="0"/>
              </w:tabs>
              <w:ind w:right="-1"/>
              <w:jc w:val="both"/>
              <w:rPr>
                <w:rFonts w:ascii="Arial" w:hAnsi="Arial" w:cs="Arial"/>
                <w:b/>
                <w:bCs/>
                <w:sz w:val="22"/>
                <w:szCs w:val="22"/>
              </w:rPr>
            </w:pPr>
            <w:r w:rsidRPr="00BB741A">
              <w:rPr>
                <w:rFonts w:ascii="Arial" w:hAnsi="Arial" w:cs="Arial"/>
                <w:b/>
                <w:bCs/>
                <w:sz w:val="22"/>
                <w:szCs w:val="22"/>
              </w:rPr>
              <w:t xml:space="preserve">La “...attività didattica, didattica integrativa e di servizio agli studenti richiede un impegno pari a 350 ore annue...”. </w:t>
            </w:r>
          </w:p>
          <w:p w:rsidR="00F25316" w:rsidRPr="00BB741A" w:rsidRDefault="00F25316" w:rsidP="00F25316">
            <w:pPr>
              <w:tabs>
                <w:tab w:val="num" w:pos="0"/>
              </w:tabs>
              <w:ind w:right="-1"/>
              <w:jc w:val="both"/>
              <w:rPr>
                <w:rFonts w:ascii="Arial" w:hAnsi="Arial" w:cs="Arial"/>
                <w:b/>
                <w:bCs/>
                <w:sz w:val="22"/>
                <w:szCs w:val="22"/>
              </w:rPr>
            </w:pPr>
            <w:r w:rsidRPr="00BB741A">
              <w:rPr>
                <w:rFonts w:ascii="Arial" w:hAnsi="Arial" w:cs="Arial"/>
                <w:b/>
                <w:bCs/>
                <w:sz w:val="22"/>
                <w:szCs w:val="22"/>
              </w:rPr>
              <w:t>In particolare, l’impegno orario annuo “...da riservare allo svolgimento di didattica frontale è pari a 48 ore...”.</w:t>
            </w:r>
          </w:p>
          <w:p w:rsidR="00F25316" w:rsidRPr="00BB741A" w:rsidRDefault="00F25316" w:rsidP="00F25316">
            <w:pPr>
              <w:tabs>
                <w:tab w:val="num" w:pos="0"/>
              </w:tabs>
              <w:ind w:right="-1"/>
              <w:jc w:val="both"/>
              <w:rPr>
                <w:rFonts w:ascii="Arial" w:hAnsi="Arial" w:cs="Arial"/>
                <w:b/>
                <w:bCs/>
                <w:sz w:val="22"/>
                <w:szCs w:val="22"/>
              </w:rPr>
            </w:pPr>
            <w:r w:rsidRPr="00BB741A">
              <w:rPr>
                <w:rFonts w:ascii="Arial" w:hAnsi="Arial" w:cs="Arial"/>
                <w:b/>
                <w:bCs/>
                <w:sz w:val="22"/>
                <w:szCs w:val="22"/>
              </w:rPr>
              <w:t>Si richiede una “...compravata esperienza didattica attraverso la titolarità di insegnamenti in Atenei Italiani o Esteri nelle discipline dei Settore Scientifico – Disciplinare afferenti al settore Concorsuale 04/A2...”.</w:t>
            </w:r>
          </w:p>
        </w:tc>
      </w:tr>
      <w:tr w:rsidR="00F25316" w:rsidRPr="000D0C98" w:rsidTr="00E65A28">
        <w:tc>
          <w:tcPr>
            <w:tcW w:w="4219" w:type="dxa"/>
          </w:tcPr>
          <w:p w:rsidR="00F25316" w:rsidRPr="00BB741A" w:rsidRDefault="00F25316" w:rsidP="00E65A28">
            <w:pPr>
              <w:jc w:val="both"/>
              <w:rPr>
                <w:rFonts w:ascii="Arial" w:hAnsi="Arial" w:cs="Arial"/>
                <w:sz w:val="22"/>
              </w:rPr>
            </w:pPr>
            <w:r w:rsidRPr="00BB741A">
              <w:rPr>
                <w:rFonts w:ascii="Arial" w:hAnsi="Arial" w:cs="Arial"/>
                <w:b/>
                <w:sz w:val="22"/>
                <w:szCs w:val="22"/>
              </w:rPr>
              <w:t>Esigenze e compiti di ricerca</w:t>
            </w:r>
          </w:p>
        </w:tc>
        <w:tc>
          <w:tcPr>
            <w:tcW w:w="5559" w:type="dxa"/>
          </w:tcPr>
          <w:p w:rsidR="00F25316" w:rsidRPr="000D0C98" w:rsidRDefault="00F25316" w:rsidP="00F25316">
            <w:pPr>
              <w:tabs>
                <w:tab w:val="num" w:pos="0"/>
              </w:tabs>
              <w:ind w:right="-1"/>
              <w:jc w:val="both"/>
              <w:rPr>
                <w:rFonts w:ascii="Arial" w:hAnsi="Arial" w:cs="Arial"/>
                <w:b/>
                <w:sz w:val="22"/>
              </w:rPr>
            </w:pPr>
            <w:r w:rsidRPr="00BB741A">
              <w:rPr>
                <w:rFonts w:ascii="Arial" w:hAnsi="Arial" w:cs="Arial"/>
                <w:b/>
                <w:sz w:val="22"/>
                <w:szCs w:val="22"/>
              </w:rPr>
              <w:t>A</w:t>
            </w:r>
            <w:r w:rsidRPr="00BB741A">
              <w:rPr>
                <w:rFonts w:ascii="Arial" w:hAnsi="Arial" w:cs="Arial"/>
                <w:b/>
                <w:color w:val="000000"/>
                <w:sz w:val="22"/>
                <w:szCs w:val="22"/>
              </w:rPr>
              <w:t>ttività</w:t>
            </w:r>
            <w:r w:rsidRPr="00BB741A">
              <w:rPr>
                <w:rFonts w:ascii="Arial" w:hAnsi="Arial" w:cs="Arial"/>
                <w:b/>
                <w:sz w:val="22"/>
                <w:szCs w:val="22"/>
              </w:rPr>
              <w:t xml:space="preserve"> </w:t>
            </w:r>
            <w:r w:rsidRPr="00BB741A">
              <w:rPr>
                <w:rFonts w:ascii="Arial" w:hAnsi="Arial" w:cs="Arial"/>
                <w:b/>
                <w:i/>
                <w:sz w:val="22"/>
                <w:szCs w:val="22"/>
              </w:rPr>
              <w:t xml:space="preserve">“...di ricerca </w:t>
            </w:r>
            <w:r w:rsidRPr="00BB741A">
              <w:rPr>
                <w:rFonts w:ascii="Arial" w:hAnsi="Arial" w:cs="Arial"/>
                <w:b/>
                <w:i/>
                <w:sz w:val="22"/>
                <w:szCs w:val="22"/>
                <w:shd w:val="clear" w:color="auto" w:fill="FFFFFF"/>
              </w:rPr>
              <w:t xml:space="preserve">e di aggiornamento scientifico con riferimento alle discipline dei Settori Scientifico-Disciplinari GEO/01  e GEO/02 e nell’ambito degli indirizzi della ricerca e dei programmi dipartimentali con riferimento ai temi e </w:t>
            </w:r>
            <w:r w:rsidRPr="00BB741A">
              <w:rPr>
                <w:rFonts w:ascii="Arial" w:hAnsi="Arial" w:cs="Arial"/>
                <w:b/>
                <w:i/>
                <w:sz w:val="22"/>
                <w:szCs w:val="22"/>
                <w:shd w:val="clear" w:color="auto" w:fill="FFFFFF"/>
              </w:rPr>
              <w:lastRenderedPageBreak/>
              <w:t>alle metodologie proprie dei suddetti settori. Particolare impegno scientifico dovrà essere rivolto alle tematiche inerenti la paleontologia, la geologia regionale e  l’evoluzione geodinamica delle Unità cinematiche dell’Appennino centro-meridionale, all’acquisizione di dati finalizzati alla ricostruzione delle variazioni paleoclimatiche plio-quaternarie nonché alla valorizzazione e fruizione dei siti di interesse geo-paleontologico</w:t>
            </w:r>
            <w:r w:rsidRPr="00BB741A">
              <w:rPr>
                <w:rFonts w:ascii="Arial" w:hAnsi="Arial" w:cs="Arial"/>
                <w:b/>
                <w:i/>
                <w:color w:val="000000"/>
                <w:sz w:val="22"/>
                <w:szCs w:val="22"/>
              </w:rPr>
              <w:t>...”.</w:t>
            </w:r>
          </w:p>
        </w:tc>
      </w:tr>
    </w:tbl>
    <w:p w:rsidR="004E2E38" w:rsidRDefault="004E2E38" w:rsidP="004E2E38">
      <w:pPr>
        <w:ind w:right="126"/>
        <w:jc w:val="both"/>
        <w:rPr>
          <w:rFonts w:ascii="Arial" w:hAnsi="Arial" w:cs="Arial"/>
          <w:sz w:val="22"/>
          <w:highlight w:val="yellow"/>
        </w:rPr>
      </w:pPr>
    </w:p>
    <w:p w:rsidR="00F25316" w:rsidRPr="0067634D" w:rsidRDefault="00F25316" w:rsidP="00F25316">
      <w:pPr>
        <w:pStyle w:val="Titolo9"/>
        <w:ind w:left="426" w:right="0" w:firstLine="425"/>
        <w:jc w:val="center"/>
        <w:rPr>
          <w:rFonts w:ascii="Arial" w:hAnsi="Arial" w:cs="Arial"/>
          <w:lang w:val="it-IT"/>
        </w:rPr>
      </w:pPr>
      <w:r w:rsidRPr="0067634D">
        <w:rPr>
          <w:rFonts w:ascii="Arial" w:hAnsi="Arial" w:cs="Arial"/>
          <w:lang w:val="it-IT"/>
        </w:rPr>
        <w:t>Articolo 2</w:t>
      </w:r>
    </w:p>
    <w:p w:rsidR="00F25316" w:rsidRPr="0067634D" w:rsidRDefault="00F25316" w:rsidP="00F25316">
      <w:pPr>
        <w:ind w:left="426" w:firstLine="425"/>
        <w:jc w:val="center"/>
        <w:rPr>
          <w:sz w:val="22"/>
          <w:szCs w:val="22"/>
        </w:rPr>
      </w:pPr>
      <w:r w:rsidRPr="0067634D">
        <w:rPr>
          <w:rFonts w:ascii="Arial" w:hAnsi="Arial" w:cs="Arial"/>
          <w:b/>
          <w:sz w:val="22"/>
          <w:szCs w:val="22"/>
        </w:rPr>
        <w:t>Requisiti soggettivi per la ammissione alla procedura</w:t>
      </w:r>
    </w:p>
    <w:p w:rsidR="00F25316" w:rsidRPr="0067634D" w:rsidRDefault="00F25316" w:rsidP="00F25316">
      <w:pPr>
        <w:ind w:left="426" w:firstLine="425"/>
        <w:jc w:val="both"/>
        <w:rPr>
          <w:rFonts w:ascii="Arial" w:hAnsi="Arial" w:cs="Arial"/>
          <w:sz w:val="22"/>
          <w:szCs w:val="24"/>
        </w:rPr>
      </w:pPr>
    </w:p>
    <w:p w:rsidR="00F25316" w:rsidRPr="00520735" w:rsidRDefault="00F25316" w:rsidP="00F25316">
      <w:pPr>
        <w:ind w:left="426" w:hanging="426"/>
        <w:jc w:val="both"/>
        <w:rPr>
          <w:rFonts w:ascii="Arial" w:hAnsi="Arial" w:cs="Arial"/>
          <w:color w:val="000000"/>
          <w:sz w:val="22"/>
          <w:szCs w:val="22"/>
        </w:rPr>
      </w:pPr>
      <w:r w:rsidRPr="0067634D">
        <w:rPr>
          <w:rFonts w:ascii="Arial" w:hAnsi="Arial" w:cs="Arial"/>
          <w:color w:val="000000"/>
          <w:sz w:val="22"/>
          <w:szCs w:val="22"/>
        </w:rPr>
        <w:t>1.</w:t>
      </w:r>
      <w:r w:rsidRPr="0067634D">
        <w:rPr>
          <w:rFonts w:ascii="Arial" w:hAnsi="Arial" w:cs="Arial"/>
          <w:color w:val="000000"/>
          <w:sz w:val="22"/>
          <w:szCs w:val="22"/>
        </w:rPr>
        <w:tab/>
      </w:r>
      <w:r w:rsidRPr="00520735">
        <w:rPr>
          <w:rFonts w:ascii="Arial" w:hAnsi="Arial" w:cs="Arial"/>
          <w:color w:val="000000"/>
          <w:sz w:val="22"/>
          <w:szCs w:val="22"/>
        </w:rPr>
        <w:t xml:space="preserve">Alla procedura di </w:t>
      </w:r>
      <w:r w:rsidRPr="00520735">
        <w:rPr>
          <w:rFonts w:ascii="Arial" w:hAnsi="Arial" w:cs="Arial"/>
          <w:sz w:val="22"/>
          <w:szCs w:val="24"/>
        </w:rPr>
        <w:t>selezione</w:t>
      </w:r>
      <w:r w:rsidRPr="00520735">
        <w:rPr>
          <w:rFonts w:ascii="Arial" w:hAnsi="Arial" w:cs="Arial"/>
          <w:color w:val="000000"/>
          <w:sz w:val="22"/>
          <w:szCs w:val="22"/>
        </w:rPr>
        <w:t xml:space="preserve"> di cui all’ articolo 1 del presente bando di concorso possono partecipare i candidati, anche cittadini di Paesi non appartenenti alla Unione Europea, in possesso dei seguenti titoli:</w:t>
      </w:r>
    </w:p>
    <w:p w:rsidR="00F25316" w:rsidRPr="00520735" w:rsidRDefault="00F25316" w:rsidP="00F25316">
      <w:pPr>
        <w:numPr>
          <w:ilvl w:val="0"/>
          <w:numId w:val="2"/>
        </w:numPr>
        <w:jc w:val="both"/>
        <w:rPr>
          <w:rFonts w:ascii="Arial" w:hAnsi="Arial" w:cs="Arial"/>
          <w:color w:val="000000"/>
          <w:sz w:val="22"/>
          <w:szCs w:val="22"/>
        </w:rPr>
      </w:pPr>
      <w:r w:rsidRPr="00520735">
        <w:rPr>
          <w:rFonts w:ascii="Arial" w:hAnsi="Arial" w:cs="Arial"/>
          <w:color w:val="000000"/>
          <w:sz w:val="22"/>
          <w:szCs w:val="22"/>
        </w:rPr>
        <w:t>titolo di dottore di ricerca o titolo equivalente</w:t>
      </w:r>
      <w:r>
        <w:rPr>
          <w:rFonts w:ascii="Arial" w:hAnsi="Arial" w:cs="Arial"/>
          <w:color w:val="000000"/>
          <w:sz w:val="22"/>
          <w:szCs w:val="22"/>
        </w:rPr>
        <w:t xml:space="preserve"> ovvero del diploma di specializzazione medica, limitatamente ai settori concorsuali e ai settori scientifico disciplinari interessati.</w:t>
      </w:r>
    </w:p>
    <w:p w:rsidR="00F25316" w:rsidRPr="00D07771" w:rsidRDefault="00F25316" w:rsidP="00F25316">
      <w:pPr>
        <w:ind w:left="426"/>
        <w:jc w:val="both"/>
        <w:rPr>
          <w:rFonts w:ascii="Arial" w:hAnsi="Arial" w:cs="Arial"/>
          <w:b/>
          <w:color w:val="000000"/>
          <w:sz w:val="22"/>
          <w:szCs w:val="22"/>
          <w:u w:val="single"/>
        </w:rPr>
      </w:pPr>
      <w:r w:rsidRPr="00D07771">
        <w:rPr>
          <w:rFonts w:ascii="Arial" w:hAnsi="Arial" w:cs="Arial"/>
          <w:b/>
          <w:color w:val="000000"/>
          <w:sz w:val="22"/>
          <w:szCs w:val="22"/>
          <w:u w:val="single"/>
        </w:rPr>
        <w:t xml:space="preserve">La procedura di selezione è riservata a coloro i quali sono in possesso di uno dei seguenti </w:t>
      </w:r>
      <w:r>
        <w:rPr>
          <w:rFonts w:ascii="Arial" w:hAnsi="Arial" w:cs="Arial"/>
          <w:b/>
          <w:color w:val="000000"/>
          <w:sz w:val="22"/>
          <w:szCs w:val="22"/>
          <w:u w:val="single"/>
        </w:rPr>
        <w:t xml:space="preserve">ulteriori </w:t>
      </w:r>
      <w:r w:rsidRPr="00D07771">
        <w:rPr>
          <w:rFonts w:ascii="Arial" w:hAnsi="Arial" w:cs="Arial"/>
          <w:b/>
          <w:color w:val="000000"/>
          <w:sz w:val="22"/>
          <w:szCs w:val="22"/>
          <w:u w:val="single"/>
        </w:rPr>
        <w:t>requisiti:</w:t>
      </w:r>
    </w:p>
    <w:p w:rsidR="00F25316" w:rsidRPr="00464755" w:rsidRDefault="00F25316" w:rsidP="00F25316">
      <w:pPr>
        <w:numPr>
          <w:ilvl w:val="1"/>
          <w:numId w:val="2"/>
        </w:numPr>
        <w:tabs>
          <w:tab w:val="clear" w:pos="1506"/>
          <w:tab w:val="num" w:pos="851"/>
        </w:tabs>
        <w:ind w:left="851" w:hanging="425"/>
        <w:jc w:val="both"/>
        <w:rPr>
          <w:rFonts w:ascii="Arial" w:hAnsi="Arial" w:cs="Arial"/>
          <w:bCs/>
          <w:sz w:val="22"/>
          <w:szCs w:val="22"/>
        </w:rPr>
      </w:pPr>
      <w:r w:rsidRPr="00464755">
        <w:rPr>
          <w:rFonts w:ascii="Arial" w:hAnsi="Arial" w:cs="Arial"/>
          <w:color w:val="000000"/>
          <w:sz w:val="22"/>
          <w:szCs w:val="22"/>
        </w:rPr>
        <w:t xml:space="preserve">coloro che hanno usufruito di un </w:t>
      </w:r>
      <w:r w:rsidRPr="00464755">
        <w:rPr>
          <w:rFonts w:ascii="Arial" w:hAnsi="Arial" w:cs="Arial"/>
          <w:i/>
          <w:color w:val="000000"/>
          <w:sz w:val="22"/>
          <w:szCs w:val="22"/>
        </w:rPr>
        <w:t xml:space="preserve">“Contratto Junior”, </w:t>
      </w:r>
      <w:r w:rsidRPr="00464755">
        <w:rPr>
          <w:rFonts w:ascii="Arial" w:hAnsi="Arial" w:cs="Arial"/>
          <w:color w:val="000000"/>
          <w:sz w:val="22"/>
          <w:szCs w:val="22"/>
        </w:rPr>
        <w:t>ai sensi dell’articolo 24, comma 3, lettera a), della Legge 30 dicembre 2010, numero 240 ovvero di analogo contratto in istituzioni universitarie straniere</w:t>
      </w:r>
      <w:r w:rsidRPr="00464755">
        <w:rPr>
          <w:rFonts w:ascii="Arial" w:hAnsi="Arial" w:cs="Arial"/>
          <w:bCs/>
          <w:sz w:val="22"/>
          <w:szCs w:val="22"/>
        </w:rPr>
        <w:t>;</w:t>
      </w:r>
    </w:p>
    <w:p w:rsidR="00F25316" w:rsidRPr="00531F63" w:rsidRDefault="00F25316" w:rsidP="00F25316">
      <w:pPr>
        <w:numPr>
          <w:ilvl w:val="1"/>
          <w:numId w:val="2"/>
        </w:numPr>
        <w:tabs>
          <w:tab w:val="clear" w:pos="1506"/>
          <w:tab w:val="num" w:pos="851"/>
        </w:tabs>
        <w:ind w:left="851" w:hanging="425"/>
        <w:jc w:val="both"/>
        <w:rPr>
          <w:rFonts w:ascii="Arial" w:hAnsi="Arial" w:cs="Arial"/>
          <w:bCs/>
          <w:sz w:val="22"/>
          <w:szCs w:val="22"/>
        </w:rPr>
      </w:pPr>
      <w:r w:rsidRPr="00464755">
        <w:rPr>
          <w:rFonts w:ascii="Arial" w:hAnsi="Arial" w:cs="Arial"/>
          <w:bCs/>
          <w:sz w:val="22"/>
          <w:szCs w:val="22"/>
        </w:rPr>
        <w:t>coloro che hanno usufruito per almeno tre anni, anche non consecutivi, di assegni per lo svolgimento di attività di ricerca, ai sensi dell’articolo 51, comma</w:t>
      </w:r>
      <w:r w:rsidR="00560B90">
        <w:rPr>
          <w:rFonts w:ascii="Arial" w:hAnsi="Arial" w:cs="Arial"/>
          <w:bCs/>
          <w:sz w:val="22"/>
          <w:szCs w:val="22"/>
        </w:rPr>
        <w:t xml:space="preserve"> 6, della Legge 27 dicembre 1997</w:t>
      </w:r>
      <w:r w:rsidRPr="00464755">
        <w:rPr>
          <w:rFonts w:ascii="Arial" w:hAnsi="Arial" w:cs="Arial"/>
          <w:bCs/>
          <w:sz w:val="22"/>
          <w:szCs w:val="22"/>
        </w:rPr>
        <w:t>, n. 449, e successive modifiche e integrazioni, ovvero di analoghi assegni  in istituzioni universitarie straniere</w:t>
      </w:r>
      <w:r>
        <w:rPr>
          <w:rFonts w:ascii="Arial" w:hAnsi="Arial" w:cs="Arial"/>
          <w:bCs/>
          <w:sz w:val="22"/>
          <w:szCs w:val="22"/>
        </w:rPr>
        <w:t xml:space="preserve">; </w:t>
      </w:r>
      <w:r w:rsidRPr="00531F63">
        <w:rPr>
          <w:rFonts w:ascii="Arial" w:hAnsi="Arial" w:cs="Arial"/>
          <w:bCs/>
          <w:sz w:val="22"/>
          <w:szCs w:val="22"/>
        </w:rPr>
        <w:t>ai fini dell’ammissione alle procedure di selezione gli assegni di ricerca, di cui all’articolo 22 della Legge 30 dicembre 2010, n. 240, sono equipollenti a quelli erogati ai sensi della previgente disciplina di cui all’articolo 51, comma 6, della Legge 27 dicembre 1997, n. 449;</w:t>
      </w:r>
    </w:p>
    <w:p w:rsidR="00F25316" w:rsidRPr="00464755" w:rsidRDefault="00F25316" w:rsidP="00F25316">
      <w:pPr>
        <w:numPr>
          <w:ilvl w:val="1"/>
          <w:numId w:val="2"/>
        </w:numPr>
        <w:tabs>
          <w:tab w:val="clear" w:pos="1506"/>
          <w:tab w:val="num" w:pos="851"/>
        </w:tabs>
        <w:ind w:left="851" w:hanging="425"/>
        <w:jc w:val="both"/>
        <w:rPr>
          <w:rFonts w:ascii="Arial" w:hAnsi="Arial" w:cs="Arial"/>
          <w:bCs/>
          <w:sz w:val="22"/>
          <w:szCs w:val="22"/>
        </w:rPr>
      </w:pPr>
      <w:r w:rsidRPr="00464755">
        <w:rPr>
          <w:rFonts w:ascii="Arial" w:hAnsi="Arial" w:cs="Arial"/>
          <w:bCs/>
          <w:sz w:val="22"/>
          <w:szCs w:val="22"/>
        </w:rPr>
        <w:t xml:space="preserve">coloro che hanno </w:t>
      </w:r>
      <w:r w:rsidRPr="00B21C6D">
        <w:rPr>
          <w:rFonts w:ascii="Arial" w:hAnsi="Arial" w:cs="Arial"/>
          <w:bCs/>
          <w:sz w:val="22"/>
          <w:szCs w:val="22"/>
        </w:rPr>
        <w:t>usufruito per almeno tre anni, anche non consecutivi, di borse</w:t>
      </w:r>
      <w:r w:rsidRPr="00464755">
        <w:rPr>
          <w:rFonts w:ascii="Arial" w:hAnsi="Arial" w:cs="Arial"/>
          <w:bCs/>
          <w:sz w:val="22"/>
          <w:szCs w:val="22"/>
        </w:rPr>
        <w:t xml:space="preserve"> di studio post-dottorato, ai sensi dell’articolo 4 della Legge 30 </w:t>
      </w:r>
      <w:r w:rsidR="00560B90">
        <w:rPr>
          <w:rFonts w:ascii="Arial" w:hAnsi="Arial" w:cs="Arial"/>
          <w:bCs/>
          <w:sz w:val="22"/>
          <w:szCs w:val="22"/>
        </w:rPr>
        <w:t>novembre</w:t>
      </w:r>
      <w:r w:rsidRPr="00464755">
        <w:rPr>
          <w:rFonts w:ascii="Arial" w:hAnsi="Arial" w:cs="Arial"/>
          <w:bCs/>
          <w:sz w:val="22"/>
          <w:szCs w:val="22"/>
        </w:rPr>
        <w:t xml:space="preserve"> 1989, n. 398, ovvero di analoghe borse in istituzioni universitarie straniere;</w:t>
      </w:r>
    </w:p>
    <w:p w:rsidR="00F25316" w:rsidRDefault="00F25316" w:rsidP="00F25316">
      <w:pPr>
        <w:numPr>
          <w:ilvl w:val="1"/>
          <w:numId w:val="2"/>
        </w:numPr>
        <w:tabs>
          <w:tab w:val="clear" w:pos="1506"/>
          <w:tab w:val="num" w:pos="851"/>
        </w:tabs>
        <w:ind w:left="851" w:hanging="425"/>
        <w:jc w:val="both"/>
        <w:rPr>
          <w:rFonts w:ascii="Arial" w:hAnsi="Arial" w:cs="Arial"/>
          <w:bCs/>
          <w:sz w:val="22"/>
          <w:szCs w:val="22"/>
        </w:rPr>
      </w:pPr>
      <w:r w:rsidRPr="00464755">
        <w:rPr>
          <w:rFonts w:ascii="Arial" w:hAnsi="Arial" w:cs="Arial"/>
          <w:bCs/>
          <w:sz w:val="22"/>
          <w:szCs w:val="22"/>
        </w:rPr>
        <w:t>coloro che hanno usufruito, per almeno tre anni, di contratti stipulati ai sensi dell’articolo 1, comma 14, dell</w:t>
      </w:r>
      <w:r>
        <w:rPr>
          <w:rFonts w:ascii="Arial" w:hAnsi="Arial" w:cs="Arial"/>
          <w:bCs/>
          <w:sz w:val="22"/>
          <w:szCs w:val="22"/>
        </w:rPr>
        <w:t>a Legge 4 novembre 2005, n. 230.</w:t>
      </w:r>
    </w:p>
    <w:p w:rsidR="00F25316" w:rsidRDefault="00F25316" w:rsidP="00F25316">
      <w:pPr>
        <w:ind w:left="426"/>
        <w:jc w:val="both"/>
        <w:rPr>
          <w:rFonts w:ascii="Arial" w:hAnsi="Arial" w:cs="Arial"/>
          <w:bCs/>
          <w:sz w:val="22"/>
          <w:szCs w:val="22"/>
        </w:rPr>
      </w:pPr>
      <w:r w:rsidRPr="00464755">
        <w:rPr>
          <w:rFonts w:ascii="Arial" w:hAnsi="Arial" w:cs="Arial"/>
          <w:bCs/>
          <w:sz w:val="22"/>
          <w:szCs w:val="22"/>
        </w:rPr>
        <w:t>Ai fini del raggiungimento dei tre anni</w:t>
      </w:r>
      <w:r>
        <w:rPr>
          <w:rFonts w:ascii="Arial" w:hAnsi="Arial" w:cs="Arial"/>
          <w:bCs/>
          <w:sz w:val="22"/>
          <w:szCs w:val="22"/>
        </w:rPr>
        <w:t xml:space="preserve"> previsti</w:t>
      </w:r>
      <w:r w:rsidRPr="00464755">
        <w:rPr>
          <w:rFonts w:ascii="Arial" w:hAnsi="Arial" w:cs="Arial"/>
          <w:bCs/>
          <w:sz w:val="22"/>
          <w:szCs w:val="22"/>
        </w:rPr>
        <w:t xml:space="preserve"> per la partecipazione alla presente procedura di selezione è possibile cumulare i periodi di attività </w:t>
      </w:r>
      <w:r>
        <w:rPr>
          <w:rFonts w:ascii="Arial" w:hAnsi="Arial" w:cs="Arial"/>
          <w:bCs/>
          <w:sz w:val="22"/>
          <w:szCs w:val="22"/>
        </w:rPr>
        <w:t xml:space="preserve">che </w:t>
      </w:r>
      <w:r w:rsidRPr="00464755">
        <w:rPr>
          <w:rFonts w:ascii="Arial" w:hAnsi="Arial" w:cs="Arial"/>
          <w:bCs/>
          <w:sz w:val="22"/>
          <w:szCs w:val="22"/>
        </w:rPr>
        <w:t>rientran</w:t>
      </w:r>
      <w:r>
        <w:rPr>
          <w:rFonts w:ascii="Arial" w:hAnsi="Arial" w:cs="Arial"/>
          <w:bCs/>
          <w:sz w:val="22"/>
          <w:szCs w:val="22"/>
        </w:rPr>
        <w:t>o</w:t>
      </w:r>
      <w:r w:rsidRPr="00464755">
        <w:rPr>
          <w:rFonts w:ascii="Arial" w:hAnsi="Arial" w:cs="Arial"/>
          <w:bCs/>
          <w:sz w:val="22"/>
          <w:szCs w:val="22"/>
        </w:rPr>
        <w:t xml:space="preserve"> nelle </w:t>
      </w:r>
      <w:r>
        <w:rPr>
          <w:rFonts w:ascii="Arial" w:hAnsi="Arial" w:cs="Arial"/>
          <w:bCs/>
          <w:sz w:val="22"/>
          <w:szCs w:val="22"/>
        </w:rPr>
        <w:t>predette</w:t>
      </w:r>
      <w:r w:rsidRPr="00464755">
        <w:rPr>
          <w:rFonts w:ascii="Arial" w:hAnsi="Arial" w:cs="Arial"/>
          <w:bCs/>
          <w:sz w:val="22"/>
          <w:szCs w:val="22"/>
        </w:rPr>
        <w:t xml:space="preserve"> tipologie, anche non consecutivi, purchè non sovrapposti</w:t>
      </w:r>
      <w:r>
        <w:rPr>
          <w:rFonts w:ascii="Arial" w:hAnsi="Arial" w:cs="Arial"/>
          <w:bCs/>
          <w:sz w:val="22"/>
          <w:szCs w:val="22"/>
        </w:rPr>
        <w:t xml:space="preserve"> tra loro</w:t>
      </w:r>
      <w:r w:rsidRPr="00464755">
        <w:rPr>
          <w:rFonts w:ascii="Arial" w:hAnsi="Arial" w:cs="Arial"/>
          <w:bCs/>
          <w:sz w:val="22"/>
          <w:szCs w:val="22"/>
        </w:rPr>
        <w:t>.</w:t>
      </w:r>
      <w:r>
        <w:rPr>
          <w:rFonts w:ascii="Arial" w:hAnsi="Arial" w:cs="Arial"/>
          <w:bCs/>
          <w:sz w:val="22"/>
          <w:szCs w:val="22"/>
        </w:rPr>
        <w:t xml:space="preserve"> </w:t>
      </w:r>
    </w:p>
    <w:p w:rsidR="00F25316" w:rsidRPr="00520735" w:rsidRDefault="00F25316" w:rsidP="00F25316">
      <w:pPr>
        <w:ind w:left="426"/>
        <w:jc w:val="both"/>
        <w:rPr>
          <w:rFonts w:ascii="Arial" w:hAnsi="Arial" w:cs="Arial"/>
          <w:bCs/>
          <w:sz w:val="22"/>
          <w:szCs w:val="22"/>
        </w:rPr>
      </w:pPr>
      <w:r w:rsidRPr="00520735">
        <w:rPr>
          <w:rFonts w:ascii="Arial" w:hAnsi="Arial" w:cs="Arial"/>
          <w:bCs/>
          <w:sz w:val="22"/>
          <w:szCs w:val="22"/>
        </w:rPr>
        <w:t xml:space="preserve">Ai fini </w:t>
      </w:r>
      <w:r>
        <w:rPr>
          <w:rFonts w:ascii="Arial" w:hAnsi="Arial" w:cs="Arial"/>
          <w:bCs/>
          <w:sz w:val="22"/>
          <w:szCs w:val="22"/>
        </w:rPr>
        <w:t>della verifica della analogia d</w:t>
      </w:r>
      <w:r w:rsidRPr="00520735">
        <w:rPr>
          <w:rFonts w:ascii="Arial" w:hAnsi="Arial" w:cs="Arial"/>
          <w:bCs/>
          <w:sz w:val="22"/>
          <w:szCs w:val="22"/>
        </w:rPr>
        <w:t>i contratti</w:t>
      </w:r>
      <w:r>
        <w:rPr>
          <w:rFonts w:ascii="Arial" w:hAnsi="Arial" w:cs="Arial"/>
          <w:bCs/>
          <w:sz w:val="22"/>
          <w:szCs w:val="22"/>
        </w:rPr>
        <w:t xml:space="preserve"> stipulati, di borse di studio fruite o di assegni conferiti da istituzioni universitarie straniere</w:t>
      </w:r>
      <w:r w:rsidRPr="00520735">
        <w:rPr>
          <w:rFonts w:ascii="Arial" w:hAnsi="Arial" w:cs="Arial"/>
          <w:bCs/>
          <w:sz w:val="22"/>
          <w:szCs w:val="22"/>
        </w:rPr>
        <w:t xml:space="preserve"> si fa</w:t>
      </w:r>
      <w:r>
        <w:rPr>
          <w:rFonts w:ascii="Arial" w:hAnsi="Arial" w:cs="Arial"/>
          <w:bCs/>
          <w:sz w:val="22"/>
          <w:szCs w:val="22"/>
        </w:rPr>
        <w:t xml:space="preserve"> espresso rinvio</w:t>
      </w:r>
      <w:r w:rsidRPr="00520735">
        <w:rPr>
          <w:rFonts w:ascii="Arial" w:hAnsi="Arial" w:cs="Arial"/>
          <w:bCs/>
          <w:sz w:val="22"/>
          <w:szCs w:val="22"/>
        </w:rPr>
        <w:t xml:space="preserve"> al Decreto Ministeriale 2 maggio 2011, numero 236, relativo alla </w:t>
      </w:r>
      <w:r w:rsidRPr="00520735">
        <w:rPr>
          <w:rFonts w:ascii="Arial" w:hAnsi="Arial" w:cs="Arial"/>
          <w:bCs/>
          <w:i/>
          <w:sz w:val="22"/>
          <w:szCs w:val="22"/>
        </w:rPr>
        <w:t>“Definizione delle tabelle di corrispondenza tra posizioni accademiche italiane ed estere di cui all’articolo 18, comma 1, lettera b) della Legge 30 dicembre 2010, numero 240”</w:t>
      </w:r>
      <w:r>
        <w:rPr>
          <w:rFonts w:ascii="Arial" w:hAnsi="Arial" w:cs="Arial"/>
          <w:bCs/>
          <w:sz w:val="22"/>
          <w:szCs w:val="22"/>
        </w:rPr>
        <w:t xml:space="preserve"> e successive modifiche ed integrazioni.</w:t>
      </w:r>
    </w:p>
    <w:p w:rsidR="00F25316" w:rsidRDefault="00F25316" w:rsidP="00F25316">
      <w:pPr>
        <w:ind w:left="426" w:hanging="426"/>
        <w:jc w:val="both"/>
        <w:rPr>
          <w:rFonts w:ascii="Arial" w:hAnsi="Arial" w:cs="Arial"/>
          <w:color w:val="000000"/>
          <w:sz w:val="22"/>
          <w:szCs w:val="22"/>
        </w:rPr>
      </w:pPr>
      <w:r w:rsidRPr="00520735">
        <w:rPr>
          <w:rFonts w:ascii="Arial" w:hAnsi="Arial" w:cs="Arial"/>
          <w:color w:val="000000"/>
          <w:sz w:val="22"/>
          <w:szCs w:val="22"/>
        </w:rPr>
        <w:t>2.</w:t>
      </w:r>
      <w:r w:rsidRPr="00520735">
        <w:rPr>
          <w:rFonts w:ascii="Arial" w:hAnsi="Arial" w:cs="Arial"/>
          <w:color w:val="000000"/>
          <w:sz w:val="22"/>
          <w:szCs w:val="22"/>
        </w:rPr>
        <w:tab/>
        <w:t>Non possono partecipare alla procedura comparativa di cui al presente articolo coloro i quali, al momento della presentazione della domanda abbiano un rapporto di coniugio, oppure di parentela o affinità entro il quarto grado compreso con un professore che afferisce al Dipartimento che ha richiesto la copertura del posto o che effettua la chiamata ovvero con il Rettore, con il Direttore Generale o un componente del Consiglio di Amministrazione dell’Ateneo.</w:t>
      </w:r>
    </w:p>
    <w:p w:rsidR="00F25316" w:rsidRPr="0067634D" w:rsidRDefault="00F25316" w:rsidP="00F25316">
      <w:pPr>
        <w:ind w:left="426" w:hanging="426"/>
        <w:jc w:val="both"/>
        <w:rPr>
          <w:rFonts w:ascii="Arial" w:hAnsi="Arial" w:cs="Arial"/>
          <w:color w:val="000000"/>
          <w:sz w:val="22"/>
          <w:szCs w:val="22"/>
        </w:rPr>
      </w:pPr>
      <w:r>
        <w:rPr>
          <w:rFonts w:ascii="Arial" w:hAnsi="Arial" w:cs="Arial"/>
          <w:color w:val="000000"/>
          <w:sz w:val="22"/>
          <w:szCs w:val="22"/>
        </w:rPr>
        <w:t>3</w:t>
      </w:r>
      <w:r w:rsidRPr="0067634D">
        <w:rPr>
          <w:rFonts w:ascii="Arial" w:hAnsi="Arial" w:cs="Arial"/>
          <w:color w:val="000000"/>
          <w:sz w:val="22"/>
          <w:szCs w:val="22"/>
        </w:rPr>
        <w:t xml:space="preserve">. </w:t>
      </w:r>
      <w:r w:rsidRPr="0067634D">
        <w:rPr>
          <w:rFonts w:ascii="Arial" w:hAnsi="Arial" w:cs="Arial"/>
          <w:color w:val="000000"/>
          <w:sz w:val="22"/>
          <w:szCs w:val="22"/>
        </w:rPr>
        <w:tab/>
        <w:t xml:space="preserve">Non possono partecipare alla procedura di </w:t>
      </w:r>
      <w:r>
        <w:rPr>
          <w:rFonts w:ascii="Arial" w:hAnsi="Arial" w:cs="Arial"/>
          <w:sz w:val="22"/>
          <w:szCs w:val="24"/>
        </w:rPr>
        <w:t>selezione</w:t>
      </w:r>
      <w:r w:rsidRPr="0067634D">
        <w:rPr>
          <w:rFonts w:ascii="Arial" w:hAnsi="Arial" w:cs="Arial"/>
          <w:color w:val="000000"/>
          <w:sz w:val="22"/>
          <w:szCs w:val="22"/>
        </w:rPr>
        <w:t>:</w:t>
      </w:r>
    </w:p>
    <w:p w:rsidR="00F25316" w:rsidRDefault="00F25316" w:rsidP="00F25316">
      <w:pPr>
        <w:numPr>
          <w:ilvl w:val="0"/>
          <w:numId w:val="8"/>
        </w:numPr>
        <w:ind w:left="709" w:hanging="283"/>
        <w:jc w:val="both"/>
        <w:rPr>
          <w:rFonts w:ascii="Arial" w:hAnsi="Arial" w:cs="Arial"/>
          <w:color w:val="000000"/>
          <w:sz w:val="22"/>
          <w:szCs w:val="22"/>
        </w:rPr>
      </w:pPr>
      <w:r>
        <w:rPr>
          <w:rFonts w:ascii="Arial" w:hAnsi="Arial" w:cs="Arial"/>
          <w:color w:val="000000"/>
          <w:sz w:val="22"/>
          <w:szCs w:val="22"/>
        </w:rPr>
        <w:t>coloro che siano esclusi dal godimento dei diritti civili e politici;</w:t>
      </w:r>
    </w:p>
    <w:p w:rsidR="00F25316" w:rsidRPr="00EC6B37" w:rsidRDefault="00F25316" w:rsidP="00F25316">
      <w:pPr>
        <w:numPr>
          <w:ilvl w:val="0"/>
          <w:numId w:val="8"/>
        </w:numPr>
        <w:ind w:left="709" w:hanging="283"/>
        <w:jc w:val="both"/>
        <w:rPr>
          <w:rFonts w:ascii="Arial" w:hAnsi="Arial" w:cs="Arial"/>
          <w:color w:val="000000"/>
          <w:sz w:val="22"/>
          <w:szCs w:val="22"/>
        </w:rPr>
      </w:pPr>
      <w:r w:rsidRPr="00EC6B37">
        <w:rPr>
          <w:rFonts w:ascii="Arial" w:hAnsi="Arial" w:cs="Arial"/>
          <w:color w:val="000000"/>
          <w:sz w:val="22"/>
          <w:szCs w:val="22"/>
        </w:rPr>
        <w:t>coloro che non possiedono l’idoneità fisica all’impiego;</w:t>
      </w:r>
    </w:p>
    <w:p w:rsidR="00F25316" w:rsidRPr="0067634D" w:rsidRDefault="00F25316" w:rsidP="00F25316">
      <w:pPr>
        <w:numPr>
          <w:ilvl w:val="0"/>
          <w:numId w:val="8"/>
        </w:numPr>
        <w:ind w:left="709" w:hanging="283"/>
        <w:jc w:val="both"/>
        <w:rPr>
          <w:rFonts w:ascii="Arial" w:hAnsi="Arial" w:cs="Arial"/>
          <w:color w:val="000000"/>
          <w:sz w:val="22"/>
          <w:szCs w:val="22"/>
        </w:rPr>
      </w:pPr>
      <w:r w:rsidRPr="0067634D">
        <w:rPr>
          <w:rFonts w:ascii="Arial" w:hAnsi="Arial" w:cs="Arial"/>
          <w:color w:val="000000"/>
          <w:sz w:val="22"/>
          <w:szCs w:val="22"/>
        </w:rPr>
        <w:t xml:space="preserve">coloro che siano stati destituiti dall’impiego presso una Pubblica  Amministrazione per persistente </w:t>
      </w:r>
      <w:r>
        <w:rPr>
          <w:rFonts w:ascii="Arial" w:hAnsi="Arial" w:cs="Arial"/>
          <w:color w:val="000000"/>
          <w:sz w:val="22"/>
          <w:szCs w:val="22"/>
        </w:rPr>
        <w:t xml:space="preserve">scarso </w:t>
      </w:r>
      <w:r w:rsidRPr="0067634D">
        <w:rPr>
          <w:rFonts w:ascii="Arial" w:hAnsi="Arial" w:cs="Arial"/>
          <w:color w:val="000000"/>
          <w:sz w:val="22"/>
          <w:szCs w:val="22"/>
        </w:rPr>
        <w:t>rendimento;</w:t>
      </w:r>
    </w:p>
    <w:p w:rsidR="00F25316" w:rsidRPr="0067634D" w:rsidRDefault="00F25316" w:rsidP="00F25316">
      <w:pPr>
        <w:numPr>
          <w:ilvl w:val="0"/>
          <w:numId w:val="8"/>
        </w:numPr>
        <w:ind w:left="709" w:hanging="283"/>
        <w:jc w:val="both"/>
        <w:rPr>
          <w:rFonts w:ascii="Arial" w:hAnsi="Arial" w:cs="Arial"/>
          <w:color w:val="000000"/>
          <w:sz w:val="22"/>
          <w:szCs w:val="22"/>
        </w:rPr>
      </w:pPr>
      <w:r w:rsidRPr="0067634D">
        <w:rPr>
          <w:rFonts w:ascii="Arial" w:hAnsi="Arial" w:cs="Arial"/>
          <w:color w:val="000000"/>
          <w:sz w:val="22"/>
          <w:szCs w:val="22"/>
        </w:rPr>
        <w:lastRenderedPageBreak/>
        <w:t>coloro che siano stati dichiarati decaduti da un impiego statale, ai sensi dell’articolo 127, comma</w:t>
      </w:r>
      <w:r>
        <w:rPr>
          <w:rFonts w:ascii="Arial" w:hAnsi="Arial" w:cs="Arial"/>
          <w:color w:val="000000"/>
          <w:sz w:val="22"/>
          <w:szCs w:val="22"/>
        </w:rPr>
        <w:t xml:space="preserve"> 1</w:t>
      </w:r>
      <w:r w:rsidRPr="0067634D">
        <w:rPr>
          <w:rFonts w:ascii="Arial" w:hAnsi="Arial" w:cs="Arial"/>
          <w:color w:val="000000"/>
          <w:sz w:val="22"/>
          <w:szCs w:val="22"/>
        </w:rPr>
        <w:t>, lettera d)</w:t>
      </w:r>
      <w:r>
        <w:rPr>
          <w:rFonts w:ascii="Arial" w:hAnsi="Arial" w:cs="Arial"/>
          <w:color w:val="000000"/>
          <w:sz w:val="22"/>
          <w:szCs w:val="22"/>
        </w:rPr>
        <w:t>,</w:t>
      </w:r>
      <w:r w:rsidRPr="0067634D">
        <w:rPr>
          <w:rFonts w:ascii="Arial" w:hAnsi="Arial" w:cs="Arial"/>
          <w:color w:val="000000"/>
          <w:sz w:val="22"/>
          <w:szCs w:val="22"/>
        </w:rPr>
        <w:t xml:space="preserve"> del Testo Unico delle disposizioni concernenti lo Statuto degli </w:t>
      </w:r>
      <w:r>
        <w:rPr>
          <w:rFonts w:ascii="Arial" w:hAnsi="Arial" w:cs="Arial"/>
          <w:color w:val="000000"/>
          <w:sz w:val="22"/>
          <w:szCs w:val="22"/>
        </w:rPr>
        <w:t>I</w:t>
      </w:r>
      <w:r w:rsidRPr="0067634D">
        <w:rPr>
          <w:rFonts w:ascii="Arial" w:hAnsi="Arial" w:cs="Arial"/>
          <w:color w:val="000000"/>
          <w:sz w:val="22"/>
          <w:szCs w:val="22"/>
        </w:rPr>
        <w:t xml:space="preserve">mpiegati </w:t>
      </w:r>
      <w:r>
        <w:rPr>
          <w:rFonts w:ascii="Arial" w:hAnsi="Arial" w:cs="Arial"/>
          <w:color w:val="000000"/>
          <w:sz w:val="22"/>
          <w:szCs w:val="22"/>
        </w:rPr>
        <w:t>C</w:t>
      </w:r>
      <w:r w:rsidRPr="0067634D">
        <w:rPr>
          <w:rFonts w:ascii="Arial" w:hAnsi="Arial" w:cs="Arial"/>
          <w:color w:val="000000"/>
          <w:sz w:val="22"/>
          <w:szCs w:val="22"/>
        </w:rPr>
        <w:t>ivili dello Stato, approvato con Decreto del Presidente della Repubblica 10 gennaio 1957, n. 3</w:t>
      </w:r>
      <w:r>
        <w:rPr>
          <w:rFonts w:ascii="Arial" w:hAnsi="Arial" w:cs="Arial"/>
          <w:color w:val="000000"/>
          <w:sz w:val="22"/>
          <w:szCs w:val="22"/>
        </w:rPr>
        <w:t>, e successive modifiche ed integrazioni</w:t>
      </w:r>
      <w:r w:rsidRPr="0067634D">
        <w:rPr>
          <w:rFonts w:ascii="Arial" w:hAnsi="Arial" w:cs="Arial"/>
          <w:color w:val="000000"/>
          <w:sz w:val="22"/>
          <w:szCs w:val="22"/>
        </w:rPr>
        <w:t>;</w:t>
      </w:r>
    </w:p>
    <w:p w:rsidR="00F25316" w:rsidRDefault="00F25316" w:rsidP="00F25316">
      <w:pPr>
        <w:numPr>
          <w:ilvl w:val="0"/>
          <w:numId w:val="8"/>
        </w:numPr>
        <w:ind w:left="709" w:hanging="283"/>
        <w:jc w:val="both"/>
        <w:rPr>
          <w:rFonts w:ascii="Arial" w:hAnsi="Arial" w:cs="Arial"/>
          <w:color w:val="000000"/>
          <w:sz w:val="22"/>
          <w:szCs w:val="22"/>
        </w:rPr>
      </w:pPr>
      <w:r w:rsidRPr="0067634D">
        <w:rPr>
          <w:rFonts w:ascii="Arial" w:hAnsi="Arial" w:cs="Arial"/>
          <w:color w:val="000000"/>
          <w:sz w:val="22"/>
          <w:szCs w:val="22"/>
        </w:rPr>
        <w:t>coloro che sono stati già assunti a tempo indeterminato in qualità di professore di prima o di seconda fascia o di ricercatore universitario, ancorché cessati dal servizio;</w:t>
      </w:r>
    </w:p>
    <w:p w:rsidR="00F25316" w:rsidRPr="00964997" w:rsidRDefault="00F25316" w:rsidP="00F25316">
      <w:pPr>
        <w:numPr>
          <w:ilvl w:val="0"/>
          <w:numId w:val="8"/>
        </w:numPr>
        <w:ind w:left="709" w:hanging="283"/>
        <w:jc w:val="both"/>
        <w:rPr>
          <w:rFonts w:ascii="Arial" w:hAnsi="Arial" w:cs="Arial"/>
          <w:color w:val="000000"/>
          <w:sz w:val="22"/>
          <w:szCs w:val="22"/>
        </w:rPr>
      </w:pPr>
      <w:r w:rsidRPr="00964997">
        <w:rPr>
          <w:rFonts w:ascii="Arial" w:hAnsi="Arial" w:cs="Arial"/>
          <w:sz w:val="22"/>
          <w:szCs w:val="22"/>
        </w:rPr>
        <w:t>coloro che hanno instaurato rapporti anche con altre istituzioni universitarie italiane</w:t>
      </w:r>
      <w:r>
        <w:rPr>
          <w:rFonts w:ascii="Arial" w:hAnsi="Arial" w:cs="Arial"/>
          <w:sz w:val="22"/>
          <w:szCs w:val="22"/>
        </w:rPr>
        <w:t xml:space="preserve"> </w:t>
      </w:r>
      <w:r w:rsidRPr="00964997">
        <w:rPr>
          <w:rFonts w:ascii="Arial" w:hAnsi="Arial" w:cs="Arial"/>
          <w:sz w:val="22"/>
          <w:szCs w:val="22"/>
        </w:rPr>
        <w:t>statali, non statali o telematiche nonché con gli enti di cui all’articolo 22, comma 1,</w:t>
      </w:r>
      <w:r>
        <w:rPr>
          <w:rFonts w:ascii="Arial" w:hAnsi="Arial" w:cs="Arial"/>
          <w:sz w:val="22"/>
          <w:szCs w:val="22"/>
        </w:rPr>
        <w:t xml:space="preserve"> </w:t>
      </w:r>
      <w:r w:rsidRPr="00964997">
        <w:rPr>
          <w:rFonts w:ascii="Arial" w:hAnsi="Arial" w:cs="Arial"/>
          <w:sz w:val="22"/>
          <w:szCs w:val="22"/>
        </w:rPr>
        <w:t>della Legge 30 dicembre 2010, n. 240, sia nella qualità di titolari di assegni per lo</w:t>
      </w:r>
      <w:r>
        <w:rPr>
          <w:rFonts w:ascii="Arial" w:hAnsi="Arial" w:cs="Arial"/>
          <w:sz w:val="22"/>
          <w:szCs w:val="22"/>
        </w:rPr>
        <w:t xml:space="preserve"> </w:t>
      </w:r>
      <w:r w:rsidRPr="00964997">
        <w:rPr>
          <w:rFonts w:ascii="Arial" w:hAnsi="Arial" w:cs="Arial"/>
          <w:sz w:val="22"/>
          <w:szCs w:val="22"/>
        </w:rPr>
        <w:t>svolgimento di attività di ricerca che nella qualità di ricercatori a tempo determinato,</w:t>
      </w:r>
      <w:r>
        <w:rPr>
          <w:rFonts w:ascii="Arial" w:hAnsi="Arial" w:cs="Arial"/>
          <w:sz w:val="22"/>
          <w:szCs w:val="22"/>
        </w:rPr>
        <w:t xml:space="preserve"> </w:t>
      </w:r>
      <w:r w:rsidRPr="00964997">
        <w:rPr>
          <w:rFonts w:ascii="Arial" w:hAnsi="Arial" w:cs="Arial"/>
          <w:sz w:val="22"/>
          <w:szCs w:val="22"/>
        </w:rPr>
        <w:t>ai sensi degli articoli 22 e 24 della medesima Legge, per un periodo che, sommato</w:t>
      </w:r>
      <w:r>
        <w:rPr>
          <w:rFonts w:ascii="Arial" w:hAnsi="Arial" w:cs="Arial"/>
          <w:sz w:val="22"/>
          <w:szCs w:val="22"/>
        </w:rPr>
        <w:t xml:space="preserve"> </w:t>
      </w:r>
      <w:r w:rsidRPr="00964997">
        <w:rPr>
          <w:rFonts w:ascii="Arial" w:hAnsi="Arial" w:cs="Arial"/>
          <w:sz w:val="22"/>
          <w:szCs w:val="22"/>
        </w:rPr>
        <w:t xml:space="preserve">alla durata del contratto per il quale è stata attivata la procedura di </w:t>
      </w:r>
      <w:r>
        <w:rPr>
          <w:rFonts w:ascii="Arial" w:hAnsi="Arial" w:cs="Arial"/>
          <w:sz w:val="22"/>
          <w:szCs w:val="22"/>
        </w:rPr>
        <w:t>valutazione comparativa</w:t>
      </w:r>
      <w:r w:rsidRPr="00964997">
        <w:rPr>
          <w:rFonts w:ascii="Arial" w:hAnsi="Arial" w:cs="Arial"/>
          <w:sz w:val="22"/>
          <w:szCs w:val="22"/>
        </w:rPr>
        <w:t>, superi</w:t>
      </w:r>
      <w:r>
        <w:rPr>
          <w:rFonts w:ascii="Arial" w:hAnsi="Arial" w:cs="Arial"/>
          <w:sz w:val="22"/>
          <w:szCs w:val="22"/>
        </w:rPr>
        <w:t xml:space="preserve"> </w:t>
      </w:r>
      <w:r w:rsidRPr="00964997">
        <w:rPr>
          <w:rFonts w:ascii="Arial" w:hAnsi="Arial" w:cs="Arial"/>
          <w:sz w:val="22"/>
          <w:szCs w:val="22"/>
        </w:rPr>
        <w:t>complessivamente i dodici anni, anche non continuativi, fatto salvo quanto previsto</w:t>
      </w:r>
      <w:r>
        <w:rPr>
          <w:rFonts w:ascii="Arial" w:hAnsi="Arial" w:cs="Arial"/>
          <w:sz w:val="22"/>
          <w:szCs w:val="22"/>
        </w:rPr>
        <w:t xml:space="preserve"> </w:t>
      </w:r>
      <w:r w:rsidRPr="00964997">
        <w:rPr>
          <w:rFonts w:ascii="Arial" w:hAnsi="Arial" w:cs="Arial"/>
          <w:sz w:val="22"/>
          <w:szCs w:val="22"/>
        </w:rPr>
        <w:t xml:space="preserve">dall’articolo 16, comma 11, del </w:t>
      </w:r>
      <w:r w:rsidRPr="0067634D">
        <w:rPr>
          <w:rFonts w:ascii="Arial" w:hAnsi="Arial" w:cs="Arial"/>
          <w:sz w:val="22"/>
          <w:szCs w:val="22"/>
        </w:rPr>
        <w:t>“</w:t>
      </w:r>
      <w:r w:rsidRPr="0049317A">
        <w:rPr>
          <w:rFonts w:ascii="Arial" w:hAnsi="Arial" w:cs="Arial"/>
          <w:i/>
          <w:sz w:val="22"/>
          <w:szCs w:val="22"/>
        </w:rPr>
        <w:t>Regolamento di Ateneo per la disciplina delle procedure di reclutamento e del rapporto di lavoro dei ricercatori universitari con contratto a tempo determinato, ai sensi dell’articolo 24 della Legge 30 dicembre 2010, numero 240</w:t>
      </w:r>
      <w:r w:rsidRPr="0067634D">
        <w:rPr>
          <w:rFonts w:ascii="Arial" w:hAnsi="Arial" w:cs="Arial"/>
          <w:sz w:val="22"/>
          <w:szCs w:val="22"/>
        </w:rPr>
        <w:t>“</w:t>
      </w:r>
      <w:r>
        <w:rPr>
          <w:rFonts w:ascii="Arial" w:hAnsi="Arial" w:cs="Arial"/>
          <w:sz w:val="22"/>
          <w:szCs w:val="22"/>
        </w:rPr>
        <w:t>, come richiamato nelle premesse.</w:t>
      </w:r>
    </w:p>
    <w:p w:rsidR="00F25316" w:rsidRPr="0067634D" w:rsidRDefault="00F25316" w:rsidP="00F25316">
      <w:pPr>
        <w:ind w:left="426" w:hanging="426"/>
        <w:jc w:val="both"/>
        <w:rPr>
          <w:rFonts w:ascii="Arial" w:hAnsi="Arial" w:cs="Arial"/>
          <w:color w:val="000000"/>
          <w:sz w:val="22"/>
          <w:szCs w:val="22"/>
        </w:rPr>
      </w:pPr>
      <w:r w:rsidRPr="0067634D">
        <w:rPr>
          <w:rFonts w:ascii="Arial" w:hAnsi="Arial" w:cs="Arial"/>
          <w:color w:val="000000"/>
          <w:sz w:val="22"/>
          <w:szCs w:val="22"/>
        </w:rPr>
        <w:t xml:space="preserve">4.  </w:t>
      </w:r>
      <w:r>
        <w:rPr>
          <w:rFonts w:ascii="Arial" w:hAnsi="Arial" w:cs="Arial"/>
          <w:color w:val="000000"/>
          <w:sz w:val="22"/>
          <w:szCs w:val="22"/>
        </w:rPr>
        <w:tab/>
      </w:r>
      <w:r w:rsidRPr="0067634D">
        <w:rPr>
          <w:rFonts w:ascii="Arial" w:hAnsi="Arial" w:cs="Arial"/>
          <w:color w:val="000000"/>
          <w:sz w:val="22"/>
          <w:szCs w:val="22"/>
        </w:rPr>
        <w:t xml:space="preserve">I requisiti di ammissione, </w:t>
      </w:r>
      <w:r>
        <w:rPr>
          <w:rFonts w:ascii="Arial" w:hAnsi="Arial" w:cs="Arial"/>
          <w:color w:val="000000"/>
          <w:sz w:val="22"/>
          <w:szCs w:val="22"/>
        </w:rPr>
        <w:t xml:space="preserve">a </w:t>
      </w:r>
      <w:r w:rsidRPr="0067634D">
        <w:rPr>
          <w:rFonts w:ascii="Arial" w:hAnsi="Arial" w:cs="Arial"/>
          <w:color w:val="000000"/>
          <w:sz w:val="22"/>
          <w:szCs w:val="22"/>
        </w:rPr>
        <w:t xml:space="preserve">pena </w:t>
      </w:r>
      <w:r>
        <w:rPr>
          <w:rFonts w:ascii="Arial" w:hAnsi="Arial" w:cs="Arial"/>
          <w:color w:val="000000"/>
          <w:sz w:val="22"/>
          <w:szCs w:val="22"/>
        </w:rPr>
        <w:t xml:space="preserve">di </w:t>
      </w:r>
      <w:r w:rsidRPr="0067634D">
        <w:rPr>
          <w:rFonts w:ascii="Arial" w:hAnsi="Arial" w:cs="Arial"/>
          <w:color w:val="000000"/>
          <w:sz w:val="22"/>
          <w:szCs w:val="22"/>
        </w:rPr>
        <w:t>esclusione</w:t>
      </w:r>
      <w:r>
        <w:rPr>
          <w:rFonts w:ascii="Arial" w:hAnsi="Arial" w:cs="Arial"/>
          <w:color w:val="000000"/>
          <w:sz w:val="22"/>
          <w:szCs w:val="22"/>
        </w:rPr>
        <w:t xml:space="preserve"> dalla procedura</w:t>
      </w:r>
      <w:r w:rsidRPr="0067634D">
        <w:rPr>
          <w:rFonts w:ascii="Arial" w:hAnsi="Arial" w:cs="Arial"/>
          <w:color w:val="000000"/>
          <w:sz w:val="22"/>
          <w:szCs w:val="22"/>
        </w:rPr>
        <w:t>, devono essere posse</w:t>
      </w:r>
      <w:r>
        <w:rPr>
          <w:rFonts w:ascii="Arial" w:hAnsi="Arial" w:cs="Arial"/>
          <w:color w:val="000000"/>
          <w:sz w:val="22"/>
          <w:szCs w:val="22"/>
        </w:rPr>
        <w:t xml:space="preserve">duti alla data di scadenza del termine stabilito </w:t>
      </w:r>
      <w:r w:rsidRPr="0067634D">
        <w:rPr>
          <w:rFonts w:ascii="Arial" w:hAnsi="Arial" w:cs="Arial"/>
          <w:color w:val="000000"/>
          <w:sz w:val="22"/>
          <w:szCs w:val="22"/>
        </w:rPr>
        <w:t>per la presentazione delle domande.</w:t>
      </w:r>
    </w:p>
    <w:p w:rsidR="00F25316" w:rsidRPr="0067634D" w:rsidRDefault="00F25316" w:rsidP="00F25316">
      <w:pPr>
        <w:ind w:left="426" w:hanging="426"/>
        <w:jc w:val="both"/>
        <w:rPr>
          <w:rFonts w:ascii="Arial" w:hAnsi="Arial" w:cs="Arial"/>
          <w:color w:val="000000"/>
          <w:sz w:val="22"/>
          <w:szCs w:val="22"/>
        </w:rPr>
      </w:pPr>
      <w:r w:rsidRPr="0067634D">
        <w:rPr>
          <w:rFonts w:ascii="Arial" w:hAnsi="Arial" w:cs="Arial"/>
          <w:color w:val="000000"/>
          <w:sz w:val="22"/>
          <w:szCs w:val="22"/>
        </w:rPr>
        <w:t>5.</w:t>
      </w:r>
      <w:r w:rsidRPr="0067634D">
        <w:rPr>
          <w:rFonts w:ascii="Arial" w:hAnsi="Arial" w:cs="Arial"/>
          <w:color w:val="000000"/>
          <w:sz w:val="22"/>
          <w:szCs w:val="22"/>
        </w:rPr>
        <w:tab/>
        <w:t>L</w:t>
      </w:r>
      <w:r>
        <w:rPr>
          <w:rFonts w:ascii="Arial" w:hAnsi="Arial" w:cs="Arial"/>
          <w:color w:val="000000"/>
          <w:sz w:val="22"/>
          <w:szCs w:val="22"/>
        </w:rPr>
        <w:t xml:space="preserve">a </w:t>
      </w:r>
      <w:r w:rsidRPr="0067634D">
        <w:rPr>
          <w:rFonts w:ascii="Arial" w:hAnsi="Arial" w:cs="Arial"/>
          <w:color w:val="000000"/>
          <w:sz w:val="22"/>
          <w:szCs w:val="22"/>
        </w:rPr>
        <w:t>Università degli Studi del Sannio garantisce parità e pari opportunità tra uomini e donne per l’accesso al lavoro e per il trattamento sul posto di lavoro.</w:t>
      </w:r>
    </w:p>
    <w:p w:rsidR="00F25316" w:rsidRPr="0067634D" w:rsidRDefault="00F25316" w:rsidP="00F25316">
      <w:pPr>
        <w:ind w:left="426" w:hanging="426"/>
        <w:jc w:val="both"/>
        <w:rPr>
          <w:rFonts w:ascii="Arial" w:hAnsi="Arial" w:cs="Arial"/>
          <w:color w:val="000000"/>
          <w:sz w:val="22"/>
          <w:szCs w:val="22"/>
        </w:rPr>
      </w:pPr>
      <w:r w:rsidRPr="0067634D">
        <w:rPr>
          <w:rFonts w:ascii="Arial" w:hAnsi="Arial" w:cs="Arial"/>
          <w:color w:val="000000"/>
          <w:sz w:val="22"/>
          <w:szCs w:val="22"/>
        </w:rPr>
        <w:t>6.</w:t>
      </w:r>
      <w:r w:rsidRPr="0067634D">
        <w:rPr>
          <w:rFonts w:ascii="Arial" w:hAnsi="Arial" w:cs="Arial"/>
          <w:color w:val="000000"/>
          <w:sz w:val="22"/>
          <w:szCs w:val="22"/>
        </w:rPr>
        <w:tab/>
        <w:t>In materia di diritti e doveri, si applicano</w:t>
      </w:r>
      <w:r>
        <w:rPr>
          <w:rFonts w:ascii="Arial" w:hAnsi="Arial" w:cs="Arial"/>
          <w:color w:val="000000"/>
          <w:sz w:val="22"/>
          <w:szCs w:val="22"/>
        </w:rPr>
        <w:t>, per quanto compatibili,</w:t>
      </w:r>
      <w:r w:rsidRPr="0067634D">
        <w:rPr>
          <w:rFonts w:ascii="Arial" w:hAnsi="Arial" w:cs="Arial"/>
          <w:color w:val="000000"/>
          <w:sz w:val="22"/>
          <w:szCs w:val="22"/>
        </w:rPr>
        <w:t xml:space="preserve"> le disposizioni legislative vigenti in materia di stato giuridico de</w:t>
      </w:r>
      <w:r>
        <w:rPr>
          <w:rFonts w:ascii="Arial" w:hAnsi="Arial" w:cs="Arial"/>
          <w:color w:val="000000"/>
          <w:sz w:val="22"/>
          <w:szCs w:val="22"/>
        </w:rPr>
        <w:t xml:space="preserve">i ricercatori universitari </w:t>
      </w:r>
      <w:r w:rsidRPr="0067634D">
        <w:rPr>
          <w:rFonts w:ascii="Arial" w:hAnsi="Arial" w:cs="Arial"/>
          <w:color w:val="000000"/>
          <w:sz w:val="22"/>
          <w:szCs w:val="22"/>
        </w:rPr>
        <w:t>in servizio di ruolo presso le istituzioni universitarie.</w:t>
      </w:r>
    </w:p>
    <w:p w:rsidR="00F25316" w:rsidRPr="0067634D" w:rsidRDefault="00F25316" w:rsidP="00F25316">
      <w:pPr>
        <w:pStyle w:val="Default"/>
        <w:ind w:left="360"/>
        <w:rPr>
          <w:rFonts w:ascii="Arial" w:hAnsi="Arial" w:cs="Arial"/>
          <w:sz w:val="22"/>
          <w:szCs w:val="22"/>
        </w:rPr>
      </w:pPr>
    </w:p>
    <w:p w:rsidR="00F25316" w:rsidRPr="0067634D" w:rsidRDefault="00F25316" w:rsidP="00F25316">
      <w:pPr>
        <w:pStyle w:val="Titolo3"/>
        <w:jc w:val="center"/>
        <w:rPr>
          <w:rFonts w:ascii="Arial" w:hAnsi="Arial" w:cs="Arial"/>
          <w:b/>
          <w:bCs/>
          <w:i w:val="0"/>
          <w:iCs/>
          <w:sz w:val="22"/>
        </w:rPr>
      </w:pPr>
      <w:r w:rsidRPr="0067634D">
        <w:rPr>
          <w:rFonts w:ascii="Arial" w:hAnsi="Arial" w:cs="Arial"/>
          <w:b/>
          <w:bCs/>
          <w:i w:val="0"/>
          <w:iCs/>
          <w:sz w:val="22"/>
        </w:rPr>
        <w:t>Articolo 3</w:t>
      </w:r>
    </w:p>
    <w:p w:rsidR="00F25316" w:rsidRPr="0067634D" w:rsidRDefault="00F25316" w:rsidP="00F25316">
      <w:pPr>
        <w:ind w:left="426" w:firstLine="425"/>
        <w:jc w:val="center"/>
        <w:rPr>
          <w:rFonts w:ascii="Arial" w:hAnsi="Arial" w:cs="Arial"/>
          <w:b/>
          <w:sz w:val="22"/>
          <w:szCs w:val="22"/>
        </w:rPr>
      </w:pPr>
      <w:r w:rsidRPr="0067634D">
        <w:rPr>
          <w:rFonts w:ascii="Arial" w:hAnsi="Arial" w:cs="Arial"/>
          <w:b/>
          <w:sz w:val="22"/>
          <w:szCs w:val="22"/>
        </w:rPr>
        <w:t>Domande di ammissione alla procedura</w:t>
      </w:r>
    </w:p>
    <w:p w:rsidR="00F25316" w:rsidRPr="0067634D" w:rsidRDefault="00F25316" w:rsidP="00F25316">
      <w:pPr>
        <w:ind w:left="426" w:firstLine="425"/>
        <w:jc w:val="center"/>
        <w:rPr>
          <w:sz w:val="22"/>
          <w:szCs w:val="22"/>
        </w:rPr>
      </w:pPr>
    </w:p>
    <w:p w:rsidR="00F25316" w:rsidRPr="0067634D" w:rsidRDefault="00F25316" w:rsidP="00F25316">
      <w:pPr>
        <w:ind w:left="426" w:hanging="426"/>
        <w:jc w:val="both"/>
        <w:rPr>
          <w:rFonts w:ascii="Arial" w:hAnsi="Arial" w:cs="Arial"/>
          <w:sz w:val="22"/>
          <w:szCs w:val="22"/>
        </w:rPr>
      </w:pPr>
      <w:r w:rsidRPr="0067634D">
        <w:rPr>
          <w:rFonts w:ascii="Arial" w:hAnsi="Arial" w:cs="Arial"/>
          <w:sz w:val="22"/>
          <w:szCs w:val="22"/>
        </w:rPr>
        <w:t xml:space="preserve">1. </w:t>
      </w:r>
      <w:r w:rsidRPr="0067634D">
        <w:rPr>
          <w:rFonts w:ascii="Arial" w:hAnsi="Arial" w:cs="Arial"/>
          <w:sz w:val="22"/>
          <w:szCs w:val="22"/>
        </w:rPr>
        <w:tab/>
        <w:t xml:space="preserve">Le domande di </w:t>
      </w:r>
      <w:r>
        <w:rPr>
          <w:rFonts w:ascii="Arial" w:hAnsi="Arial" w:cs="Arial"/>
          <w:sz w:val="22"/>
          <w:szCs w:val="22"/>
        </w:rPr>
        <w:t xml:space="preserve">partecipazione alla </w:t>
      </w:r>
      <w:r w:rsidRPr="0067634D">
        <w:rPr>
          <w:rFonts w:ascii="Arial" w:hAnsi="Arial" w:cs="Arial"/>
          <w:sz w:val="22"/>
          <w:szCs w:val="22"/>
        </w:rPr>
        <w:t xml:space="preserve">procedura </w:t>
      </w:r>
      <w:r>
        <w:rPr>
          <w:rFonts w:ascii="Arial" w:hAnsi="Arial" w:cs="Arial"/>
          <w:sz w:val="22"/>
          <w:szCs w:val="22"/>
        </w:rPr>
        <w:t xml:space="preserve">di </w:t>
      </w:r>
      <w:r>
        <w:rPr>
          <w:rFonts w:ascii="Arial" w:hAnsi="Arial" w:cs="Arial"/>
          <w:sz w:val="22"/>
          <w:szCs w:val="24"/>
        </w:rPr>
        <w:t>selezione</w:t>
      </w:r>
      <w:r w:rsidRPr="0067634D">
        <w:rPr>
          <w:rFonts w:ascii="Arial" w:hAnsi="Arial" w:cs="Arial"/>
          <w:sz w:val="22"/>
          <w:szCs w:val="22"/>
        </w:rPr>
        <w:t xml:space="preserve"> oggetto del presente bando</w:t>
      </w:r>
      <w:r>
        <w:rPr>
          <w:rFonts w:ascii="Arial" w:hAnsi="Arial" w:cs="Arial"/>
          <w:sz w:val="22"/>
          <w:szCs w:val="22"/>
        </w:rPr>
        <w:t xml:space="preserve"> di concorso</w:t>
      </w:r>
      <w:r w:rsidRPr="0067634D">
        <w:rPr>
          <w:rFonts w:ascii="Arial" w:hAnsi="Arial" w:cs="Arial"/>
          <w:sz w:val="22"/>
          <w:szCs w:val="22"/>
        </w:rPr>
        <w:t>, redatte</w:t>
      </w:r>
      <w:r>
        <w:rPr>
          <w:rFonts w:ascii="Arial" w:hAnsi="Arial" w:cs="Arial"/>
          <w:sz w:val="22"/>
          <w:szCs w:val="22"/>
        </w:rPr>
        <w:t xml:space="preserve"> in carta semplice,</w:t>
      </w:r>
      <w:r w:rsidRPr="0067634D">
        <w:rPr>
          <w:rFonts w:ascii="Arial" w:hAnsi="Arial" w:cs="Arial"/>
          <w:sz w:val="22"/>
          <w:szCs w:val="22"/>
        </w:rPr>
        <w:t xml:space="preserve"> secondo lo schema all’uop</w:t>
      </w:r>
      <w:r>
        <w:rPr>
          <w:rFonts w:ascii="Arial" w:hAnsi="Arial" w:cs="Arial"/>
          <w:sz w:val="22"/>
          <w:szCs w:val="22"/>
        </w:rPr>
        <w:t>o predisposto (Allegato 1), devono</w:t>
      </w:r>
      <w:r w:rsidRPr="0067634D">
        <w:rPr>
          <w:rFonts w:ascii="Arial" w:hAnsi="Arial" w:cs="Arial"/>
          <w:sz w:val="22"/>
          <w:szCs w:val="22"/>
        </w:rPr>
        <w:t xml:space="preserve"> pervenire</w:t>
      </w:r>
      <w:r>
        <w:rPr>
          <w:rFonts w:ascii="Arial" w:hAnsi="Arial" w:cs="Arial"/>
          <w:sz w:val="22"/>
          <w:szCs w:val="22"/>
        </w:rPr>
        <w:t>, a pena di esclusione,</w:t>
      </w:r>
      <w:r w:rsidRPr="0067634D">
        <w:rPr>
          <w:rFonts w:ascii="Arial" w:hAnsi="Arial" w:cs="Arial"/>
          <w:sz w:val="22"/>
          <w:szCs w:val="22"/>
        </w:rPr>
        <w:t xml:space="preserve"> </w:t>
      </w:r>
      <w:r>
        <w:rPr>
          <w:rFonts w:ascii="Arial" w:hAnsi="Arial" w:cs="Arial"/>
          <w:sz w:val="22"/>
          <w:szCs w:val="22"/>
        </w:rPr>
        <w:t xml:space="preserve">entro le </w:t>
      </w:r>
      <w:r w:rsidRPr="00FC0213">
        <w:rPr>
          <w:rFonts w:ascii="Arial" w:hAnsi="Arial" w:cs="Arial"/>
          <w:b/>
          <w:sz w:val="22"/>
          <w:szCs w:val="22"/>
        </w:rPr>
        <w:t xml:space="preserve">ore </w:t>
      </w:r>
      <w:r w:rsidRPr="00640B63">
        <w:rPr>
          <w:rFonts w:ascii="Arial" w:hAnsi="Arial" w:cs="Arial"/>
          <w:b/>
          <w:sz w:val="22"/>
          <w:szCs w:val="22"/>
        </w:rPr>
        <w:t xml:space="preserve">12.00 del giorno </w:t>
      </w:r>
      <w:r>
        <w:rPr>
          <w:rFonts w:ascii="Arial" w:hAnsi="Arial" w:cs="Arial"/>
          <w:b/>
          <w:sz w:val="22"/>
          <w:szCs w:val="22"/>
        </w:rPr>
        <w:t>2 novembre</w:t>
      </w:r>
      <w:r w:rsidRPr="00097454">
        <w:rPr>
          <w:rFonts w:ascii="Arial" w:hAnsi="Arial" w:cs="Arial"/>
          <w:b/>
          <w:sz w:val="22"/>
          <w:szCs w:val="22"/>
        </w:rPr>
        <w:t xml:space="preserve"> 2016.</w:t>
      </w:r>
    </w:p>
    <w:p w:rsidR="00F25316" w:rsidRPr="0067634D" w:rsidRDefault="00F25316" w:rsidP="00F25316">
      <w:pPr>
        <w:ind w:left="426" w:hanging="426"/>
        <w:jc w:val="both"/>
        <w:rPr>
          <w:rFonts w:ascii="Arial" w:hAnsi="Arial" w:cs="Arial"/>
          <w:sz w:val="22"/>
          <w:szCs w:val="22"/>
        </w:rPr>
      </w:pPr>
      <w:r w:rsidRPr="0067634D">
        <w:rPr>
          <w:rFonts w:ascii="Arial" w:hAnsi="Arial" w:cs="Arial"/>
          <w:sz w:val="22"/>
          <w:szCs w:val="22"/>
        </w:rPr>
        <w:t>2.</w:t>
      </w:r>
      <w:r w:rsidRPr="0067634D">
        <w:rPr>
          <w:rFonts w:ascii="Arial" w:hAnsi="Arial" w:cs="Arial"/>
          <w:sz w:val="22"/>
          <w:szCs w:val="22"/>
        </w:rPr>
        <w:tab/>
        <w:t xml:space="preserve">Le domande devono essere indirizzate al </w:t>
      </w:r>
      <w:r w:rsidRPr="0067634D">
        <w:rPr>
          <w:rFonts w:ascii="Arial" w:hAnsi="Arial" w:cs="Arial"/>
          <w:b/>
          <w:sz w:val="22"/>
          <w:szCs w:val="22"/>
        </w:rPr>
        <w:t>Rettore dell’Università degli Studi del Sannio, Unità Organizzativa “</w:t>
      </w:r>
      <w:r w:rsidRPr="0067634D">
        <w:rPr>
          <w:rFonts w:ascii="Arial" w:hAnsi="Arial" w:cs="Arial"/>
          <w:b/>
          <w:i/>
          <w:sz w:val="22"/>
          <w:szCs w:val="22"/>
        </w:rPr>
        <w:t>Docenti e Ricercatori</w:t>
      </w:r>
      <w:r w:rsidRPr="0067634D">
        <w:rPr>
          <w:rFonts w:ascii="Arial" w:hAnsi="Arial" w:cs="Arial"/>
          <w:b/>
          <w:sz w:val="22"/>
          <w:szCs w:val="22"/>
        </w:rPr>
        <w:t>”, Piazza Guerrazzi, n. 1, 82100 Benevento</w:t>
      </w:r>
      <w:r w:rsidRPr="0067634D">
        <w:rPr>
          <w:rFonts w:ascii="Arial" w:hAnsi="Arial" w:cs="Arial"/>
          <w:sz w:val="22"/>
          <w:szCs w:val="22"/>
        </w:rPr>
        <w:t>.</w:t>
      </w:r>
    </w:p>
    <w:p w:rsidR="00F25316" w:rsidRPr="00C37A8C" w:rsidRDefault="00F25316" w:rsidP="00F25316">
      <w:pPr>
        <w:ind w:left="426" w:hanging="426"/>
        <w:jc w:val="both"/>
        <w:rPr>
          <w:rFonts w:ascii="Arial" w:hAnsi="Arial" w:cs="Arial"/>
          <w:b/>
          <w:i/>
          <w:sz w:val="22"/>
          <w:szCs w:val="22"/>
        </w:rPr>
      </w:pPr>
      <w:r w:rsidRPr="0067634D">
        <w:rPr>
          <w:rFonts w:ascii="Arial" w:hAnsi="Arial" w:cs="Arial"/>
          <w:sz w:val="22"/>
          <w:szCs w:val="22"/>
        </w:rPr>
        <w:t>3.</w:t>
      </w:r>
      <w:r w:rsidRPr="0067634D">
        <w:rPr>
          <w:rFonts w:ascii="Arial" w:hAnsi="Arial" w:cs="Arial"/>
          <w:sz w:val="22"/>
          <w:szCs w:val="22"/>
        </w:rPr>
        <w:tab/>
        <w:t xml:space="preserve">Sul plico </w:t>
      </w:r>
      <w:r>
        <w:rPr>
          <w:rFonts w:ascii="Arial" w:hAnsi="Arial" w:cs="Arial"/>
          <w:sz w:val="22"/>
          <w:szCs w:val="22"/>
        </w:rPr>
        <w:t>devono</w:t>
      </w:r>
      <w:r w:rsidRPr="0067634D">
        <w:rPr>
          <w:rFonts w:ascii="Arial" w:hAnsi="Arial" w:cs="Arial"/>
          <w:sz w:val="22"/>
          <w:szCs w:val="22"/>
        </w:rPr>
        <w:t xml:space="preserve"> essere riportate tutte le indicazioni relative al nome e al cognome del mittente, alla procedura comparativa alla quale si intende partecipare, con la specificazione del Settore Concorsuale e del Settore Scientifico Disciplinare, e la </w:t>
      </w:r>
      <w:r>
        <w:rPr>
          <w:rFonts w:ascii="Arial" w:hAnsi="Arial" w:cs="Arial"/>
          <w:sz w:val="22"/>
          <w:szCs w:val="22"/>
        </w:rPr>
        <w:t xml:space="preserve">seguente </w:t>
      </w:r>
      <w:r w:rsidRPr="0067634D">
        <w:rPr>
          <w:rFonts w:ascii="Arial" w:hAnsi="Arial" w:cs="Arial"/>
          <w:sz w:val="22"/>
          <w:szCs w:val="22"/>
        </w:rPr>
        <w:t xml:space="preserve">dicitura: </w:t>
      </w:r>
      <w:r w:rsidRPr="00C37A8C">
        <w:rPr>
          <w:rFonts w:ascii="Arial" w:hAnsi="Arial" w:cs="Arial"/>
          <w:sz w:val="22"/>
          <w:szCs w:val="22"/>
        </w:rPr>
        <w:t>“</w:t>
      </w:r>
      <w:r w:rsidRPr="00C37A8C">
        <w:rPr>
          <w:rFonts w:ascii="Arial" w:hAnsi="Arial" w:cs="Arial"/>
          <w:b/>
          <w:i/>
          <w:sz w:val="22"/>
          <w:szCs w:val="22"/>
        </w:rPr>
        <w:t xml:space="preserve">BANDO </w:t>
      </w:r>
      <w:r w:rsidRPr="00C37A8C">
        <w:rPr>
          <w:rFonts w:ascii="Arial" w:hAnsi="Arial" w:cs="Arial"/>
          <w:b/>
          <w:i/>
          <w:sz w:val="22"/>
          <w:szCs w:val="24"/>
        </w:rPr>
        <w:t xml:space="preserve">DI SELEZIONE PUBBLICA PER IL RECLUTAMENTO DI UN RICERCATORE A TEMPO DETERMINATO – SETTORE CONCORSUALE </w:t>
      </w:r>
      <w:r>
        <w:rPr>
          <w:rFonts w:ascii="Arial" w:hAnsi="Arial" w:cs="Arial"/>
          <w:b/>
          <w:i/>
          <w:sz w:val="22"/>
          <w:szCs w:val="22"/>
        </w:rPr>
        <w:t>--------------------</w:t>
      </w:r>
      <w:r w:rsidRPr="002D1BF3">
        <w:rPr>
          <w:rFonts w:ascii="Arial" w:hAnsi="Arial" w:cs="Arial"/>
          <w:b/>
          <w:i/>
          <w:sz w:val="22"/>
          <w:szCs w:val="22"/>
        </w:rPr>
        <w:t xml:space="preserve">”, SETTORE SCIENTIFICO-DISCIPLINARE </w:t>
      </w:r>
      <w:r>
        <w:rPr>
          <w:rFonts w:ascii="Arial" w:hAnsi="Arial" w:cs="Arial"/>
          <w:b/>
          <w:i/>
          <w:sz w:val="22"/>
          <w:szCs w:val="22"/>
        </w:rPr>
        <w:t>---------------</w:t>
      </w:r>
      <w:r w:rsidRPr="002D1BF3">
        <w:rPr>
          <w:rFonts w:ascii="Arial" w:hAnsi="Arial" w:cs="Arial"/>
          <w:b/>
          <w:i/>
          <w:sz w:val="22"/>
          <w:szCs w:val="22"/>
        </w:rPr>
        <w:t>”</w:t>
      </w:r>
      <w:r w:rsidRPr="002D1BF3">
        <w:rPr>
          <w:rFonts w:ascii="Arial" w:hAnsi="Arial" w:cs="Arial"/>
          <w:b/>
          <w:i/>
          <w:iCs/>
          <w:sz w:val="22"/>
          <w:szCs w:val="22"/>
        </w:rPr>
        <w:t xml:space="preserve">. DIPARTIMENTO DI </w:t>
      </w:r>
      <w:r>
        <w:rPr>
          <w:rFonts w:ascii="Arial" w:hAnsi="Arial" w:cs="Arial"/>
          <w:b/>
          <w:i/>
          <w:sz w:val="22"/>
          <w:szCs w:val="22"/>
        </w:rPr>
        <w:t>_______________</w:t>
      </w:r>
      <w:r w:rsidRPr="002D1BF3">
        <w:rPr>
          <w:rFonts w:ascii="Arial" w:hAnsi="Arial" w:cs="Arial"/>
          <w:i/>
          <w:sz w:val="22"/>
          <w:szCs w:val="22"/>
        </w:rPr>
        <w:t xml:space="preserve"> </w:t>
      </w:r>
      <w:r w:rsidRPr="002D1BF3">
        <w:rPr>
          <w:rFonts w:ascii="Arial" w:hAnsi="Arial" w:cs="Arial"/>
          <w:b/>
          <w:i/>
          <w:iCs/>
          <w:sz w:val="22"/>
          <w:szCs w:val="22"/>
        </w:rPr>
        <w:t xml:space="preserve">. CODICE CONCORSO </w:t>
      </w:r>
      <w:r>
        <w:rPr>
          <w:rFonts w:ascii="Arial" w:hAnsi="Arial" w:cs="Arial"/>
          <w:b/>
          <w:i/>
          <w:iCs/>
          <w:sz w:val="22"/>
          <w:szCs w:val="22"/>
        </w:rPr>
        <w:t>-</w:t>
      </w:r>
      <w:r w:rsidRPr="002D1BF3">
        <w:rPr>
          <w:rFonts w:ascii="Arial" w:hAnsi="Arial" w:cs="Arial"/>
          <w:b/>
          <w:i/>
          <w:iCs/>
          <w:sz w:val="22"/>
          <w:szCs w:val="22"/>
        </w:rPr>
        <w:t>/2016”</w:t>
      </w:r>
      <w:r w:rsidRPr="002D1BF3">
        <w:rPr>
          <w:rFonts w:ascii="Arial" w:hAnsi="Arial" w:cs="Arial"/>
          <w:b/>
          <w:i/>
          <w:sz w:val="22"/>
          <w:szCs w:val="22"/>
        </w:rPr>
        <w:t>.</w:t>
      </w:r>
      <w:r w:rsidRPr="00C37A8C">
        <w:rPr>
          <w:rFonts w:ascii="Arial" w:hAnsi="Arial" w:cs="Arial"/>
          <w:b/>
          <w:i/>
          <w:sz w:val="22"/>
          <w:szCs w:val="22"/>
        </w:rPr>
        <w:t xml:space="preserve"> </w:t>
      </w:r>
    </w:p>
    <w:p w:rsidR="00F25316" w:rsidRPr="0067634D" w:rsidRDefault="00F25316" w:rsidP="00F25316">
      <w:pPr>
        <w:ind w:left="426" w:hanging="426"/>
        <w:jc w:val="both"/>
        <w:rPr>
          <w:rFonts w:ascii="Arial" w:hAnsi="Arial" w:cs="Arial"/>
          <w:sz w:val="22"/>
          <w:szCs w:val="22"/>
        </w:rPr>
      </w:pPr>
      <w:r w:rsidRPr="0067634D">
        <w:rPr>
          <w:rFonts w:ascii="Arial" w:hAnsi="Arial" w:cs="Arial"/>
          <w:sz w:val="22"/>
          <w:szCs w:val="22"/>
        </w:rPr>
        <w:t>4.</w:t>
      </w:r>
      <w:r w:rsidRPr="0067634D">
        <w:rPr>
          <w:rFonts w:ascii="Arial" w:hAnsi="Arial" w:cs="Arial"/>
          <w:sz w:val="22"/>
          <w:szCs w:val="22"/>
        </w:rPr>
        <w:tab/>
        <w:t xml:space="preserve">Le domande </w:t>
      </w:r>
      <w:r>
        <w:rPr>
          <w:rFonts w:ascii="Arial" w:hAnsi="Arial" w:cs="Arial"/>
          <w:sz w:val="22"/>
          <w:szCs w:val="22"/>
        </w:rPr>
        <w:t>devono</w:t>
      </w:r>
      <w:r w:rsidRPr="0067634D">
        <w:rPr>
          <w:rFonts w:ascii="Arial" w:hAnsi="Arial" w:cs="Arial"/>
          <w:sz w:val="22"/>
          <w:szCs w:val="22"/>
        </w:rPr>
        <w:t xml:space="preserve"> pervenire entro il termine di scadenza previsto dal comma 1</w:t>
      </w:r>
      <w:r>
        <w:rPr>
          <w:rFonts w:ascii="Arial" w:hAnsi="Arial" w:cs="Arial"/>
          <w:sz w:val="22"/>
          <w:szCs w:val="22"/>
        </w:rPr>
        <w:t xml:space="preserve"> del presente articolo</w:t>
      </w:r>
      <w:r w:rsidRPr="0067634D">
        <w:rPr>
          <w:rFonts w:ascii="Arial" w:hAnsi="Arial" w:cs="Arial"/>
          <w:sz w:val="22"/>
          <w:szCs w:val="22"/>
        </w:rPr>
        <w:t>:</w:t>
      </w:r>
    </w:p>
    <w:p w:rsidR="00F25316" w:rsidRPr="0067634D" w:rsidRDefault="00F25316" w:rsidP="00F25316">
      <w:pPr>
        <w:numPr>
          <w:ilvl w:val="0"/>
          <w:numId w:val="1"/>
        </w:numPr>
        <w:ind w:hanging="294"/>
        <w:jc w:val="both"/>
        <w:rPr>
          <w:rFonts w:ascii="Arial" w:hAnsi="Arial" w:cs="Arial"/>
          <w:sz w:val="22"/>
          <w:szCs w:val="22"/>
        </w:rPr>
      </w:pPr>
      <w:r w:rsidRPr="0067634D">
        <w:rPr>
          <w:rFonts w:ascii="Arial" w:hAnsi="Arial" w:cs="Arial"/>
          <w:sz w:val="22"/>
          <w:szCs w:val="22"/>
        </w:rPr>
        <w:t xml:space="preserve">mediante consegna a mano </w:t>
      </w:r>
      <w:r>
        <w:rPr>
          <w:rFonts w:ascii="Arial" w:hAnsi="Arial" w:cs="Arial"/>
          <w:sz w:val="22"/>
          <w:szCs w:val="22"/>
        </w:rPr>
        <w:t xml:space="preserve">al personale in servizio </w:t>
      </w:r>
      <w:r w:rsidRPr="0067634D">
        <w:rPr>
          <w:rFonts w:ascii="Arial" w:hAnsi="Arial" w:cs="Arial"/>
          <w:sz w:val="22"/>
          <w:szCs w:val="22"/>
        </w:rPr>
        <w:t>presso la Unità Organizzativa “</w:t>
      </w:r>
      <w:r w:rsidRPr="0067634D">
        <w:rPr>
          <w:rFonts w:ascii="Arial" w:hAnsi="Arial" w:cs="Arial"/>
          <w:i/>
          <w:sz w:val="22"/>
          <w:szCs w:val="22"/>
        </w:rPr>
        <w:t>Docenti e Ricercatori</w:t>
      </w:r>
      <w:r w:rsidRPr="0067634D">
        <w:rPr>
          <w:rFonts w:ascii="Arial" w:hAnsi="Arial" w:cs="Arial"/>
          <w:sz w:val="22"/>
          <w:szCs w:val="22"/>
        </w:rPr>
        <w:t>” della Università degli Studi del Sannio, che ha sede nel Complesso Immobiliare denominato “</w:t>
      </w:r>
      <w:r w:rsidRPr="0067634D">
        <w:rPr>
          <w:rFonts w:ascii="Arial" w:hAnsi="Arial" w:cs="Arial"/>
          <w:i/>
          <w:sz w:val="22"/>
          <w:szCs w:val="22"/>
        </w:rPr>
        <w:t>Ex Convento di San Vittorino</w:t>
      </w:r>
      <w:r w:rsidRPr="0067634D">
        <w:rPr>
          <w:rFonts w:ascii="Arial" w:hAnsi="Arial" w:cs="Arial"/>
          <w:sz w:val="22"/>
          <w:szCs w:val="22"/>
        </w:rPr>
        <w:t>", sito in Via Tenente Pellegrini, 82100 Benevento, dal lunedì al venerdì, dalle ore 9:00 alle ore 12:00;</w:t>
      </w:r>
    </w:p>
    <w:p w:rsidR="00F25316" w:rsidRDefault="00F25316" w:rsidP="00F25316">
      <w:pPr>
        <w:numPr>
          <w:ilvl w:val="0"/>
          <w:numId w:val="1"/>
        </w:numPr>
        <w:ind w:hanging="294"/>
        <w:jc w:val="both"/>
        <w:rPr>
          <w:rFonts w:ascii="Arial" w:hAnsi="Arial" w:cs="Arial"/>
          <w:sz w:val="22"/>
          <w:szCs w:val="22"/>
        </w:rPr>
      </w:pPr>
      <w:r w:rsidRPr="0067634D">
        <w:rPr>
          <w:rFonts w:ascii="Arial" w:hAnsi="Arial" w:cs="Arial"/>
          <w:sz w:val="22"/>
          <w:szCs w:val="22"/>
        </w:rPr>
        <w:t>a mezzo di raccomandata con avviso di ricevimento</w:t>
      </w:r>
      <w:r>
        <w:rPr>
          <w:rFonts w:ascii="Arial" w:hAnsi="Arial" w:cs="Arial"/>
          <w:sz w:val="22"/>
          <w:szCs w:val="22"/>
        </w:rPr>
        <w:t xml:space="preserve"> o a mezzo di corriere espresso;</w:t>
      </w:r>
    </w:p>
    <w:p w:rsidR="00F25316" w:rsidRPr="00C569C5" w:rsidRDefault="00F25316" w:rsidP="00F25316">
      <w:pPr>
        <w:numPr>
          <w:ilvl w:val="0"/>
          <w:numId w:val="1"/>
        </w:numPr>
        <w:ind w:hanging="294"/>
        <w:jc w:val="both"/>
        <w:rPr>
          <w:rFonts w:ascii="Arial" w:hAnsi="Arial" w:cs="Arial"/>
          <w:sz w:val="22"/>
          <w:szCs w:val="22"/>
        </w:rPr>
      </w:pPr>
      <w:r w:rsidRPr="00C569C5">
        <w:rPr>
          <w:rFonts w:ascii="Arial" w:hAnsi="Arial" w:cs="Arial"/>
          <w:sz w:val="22"/>
          <w:szCs w:val="22"/>
        </w:rPr>
        <w:t xml:space="preserve">mediante un messaggio di Posta Elettronica Certificata (PEC) all’indirizzo </w:t>
      </w:r>
      <w:bookmarkStart w:id="0" w:name="11"/>
      <w:bookmarkEnd w:id="0"/>
      <w:r w:rsidRPr="00C569C5">
        <w:rPr>
          <w:rFonts w:ascii="Arial" w:hAnsi="Arial" w:cs="Arial"/>
          <w:sz w:val="22"/>
          <w:szCs w:val="22"/>
        </w:rPr>
        <w:t xml:space="preserve">amministrazione@cert.unisannio.it, con il seguente oggetto: </w:t>
      </w:r>
      <w:r w:rsidRPr="00C37A8C">
        <w:rPr>
          <w:rFonts w:ascii="Arial" w:hAnsi="Arial" w:cs="Arial"/>
          <w:sz w:val="22"/>
          <w:szCs w:val="22"/>
        </w:rPr>
        <w:t>“</w:t>
      </w:r>
      <w:r w:rsidRPr="00C37A8C">
        <w:rPr>
          <w:rFonts w:ascii="Arial" w:hAnsi="Arial" w:cs="Arial"/>
          <w:b/>
          <w:i/>
          <w:sz w:val="22"/>
          <w:szCs w:val="22"/>
        </w:rPr>
        <w:t xml:space="preserve">BANDO </w:t>
      </w:r>
      <w:r w:rsidRPr="00C37A8C">
        <w:rPr>
          <w:rFonts w:ascii="Arial" w:hAnsi="Arial" w:cs="Arial"/>
          <w:b/>
          <w:i/>
          <w:sz w:val="22"/>
          <w:szCs w:val="24"/>
        </w:rPr>
        <w:t xml:space="preserve">DI SELEZIONE PUBBLICA PER IL RECLUTAMENTO DI UN RICERCATORE A TEMPO DETERMINATO – SETTORE CONCORSUALE </w:t>
      </w:r>
      <w:r>
        <w:rPr>
          <w:rFonts w:ascii="Arial" w:hAnsi="Arial" w:cs="Arial"/>
          <w:b/>
          <w:i/>
          <w:sz w:val="22"/>
          <w:szCs w:val="22"/>
        </w:rPr>
        <w:t>-----------</w:t>
      </w:r>
      <w:r w:rsidRPr="002D1BF3">
        <w:rPr>
          <w:rFonts w:ascii="Arial" w:hAnsi="Arial" w:cs="Arial"/>
          <w:b/>
          <w:i/>
          <w:sz w:val="22"/>
          <w:szCs w:val="22"/>
        </w:rPr>
        <w:t xml:space="preserve">”, SETTORE SCIENTIFICO-DISCIPLINARE </w:t>
      </w:r>
      <w:r>
        <w:rPr>
          <w:rFonts w:ascii="Arial" w:hAnsi="Arial" w:cs="Arial"/>
          <w:b/>
          <w:i/>
          <w:sz w:val="22"/>
          <w:szCs w:val="22"/>
        </w:rPr>
        <w:t>------------</w:t>
      </w:r>
      <w:r w:rsidRPr="002D1BF3">
        <w:rPr>
          <w:rFonts w:ascii="Arial" w:hAnsi="Arial" w:cs="Arial"/>
          <w:b/>
          <w:i/>
          <w:sz w:val="22"/>
          <w:szCs w:val="22"/>
        </w:rPr>
        <w:t>”</w:t>
      </w:r>
      <w:r w:rsidRPr="002D1BF3">
        <w:rPr>
          <w:rFonts w:ascii="Arial" w:hAnsi="Arial" w:cs="Arial"/>
          <w:b/>
          <w:i/>
          <w:iCs/>
          <w:sz w:val="22"/>
          <w:szCs w:val="22"/>
        </w:rPr>
        <w:t xml:space="preserve">. DIPARTIMENTO DI </w:t>
      </w:r>
      <w:r>
        <w:rPr>
          <w:rFonts w:ascii="Arial" w:hAnsi="Arial" w:cs="Arial"/>
          <w:b/>
          <w:i/>
          <w:sz w:val="22"/>
          <w:szCs w:val="22"/>
        </w:rPr>
        <w:t>____________________</w:t>
      </w:r>
      <w:r w:rsidRPr="002D1BF3">
        <w:rPr>
          <w:rFonts w:ascii="Arial" w:hAnsi="Arial" w:cs="Arial"/>
          <w:i/>
          <w:sz w:val="22"/>
          <w:szCs w:val="22"/>
        </w:rPr>
        <w:t xml:space="preserve"> </w:t>
      </w:r>
      <w:r w:rsidRPr="002D1BF3">
        <w:rPr>
          <w:rFonts w:ascii="Arial" w:hAnsi="Arial" w:cs="Arial"/>
          <w:b/>
          <w:i/>
          <w:iCs/>
          <w:sz w:val="22"/>
          <w:szCs w:val="22"/>
        </w:rPr>
        <w:t>. CODI</w:t>
      </w:r>
      <w:r>
        <w:rPr>
          <w:rFonts w:ascii="Arial" w:hAnsi="Arial" w:cs="Arial"/>
          <w:b/>
          <w:i/>
          <w:iCs/>
          <w:sz w:val="22"/>
          <w:szCs w:val="22"/>
        </w:rPr>
        <w:t>CE CONCORSO -/2016</w:t>
      </w:r>
      <w:r w:rsidRPr="00C37A8C">
        <w:rPr>
          <w:rFonts w:ascii="Arial" w:hAnsi="Arial" w:cs="Arial"/>
          <w:b/>
          <w:i/>
          <w:iCs/>
          <w:sz w:val="22"/>
          <w:szCs w:val="22"/>
        </w:rPr>
        <w:t>”</w:t>
      </w:r>
      <w:r w:rsidRPr="00C37A8C">
        <w:rPr>
          <w:rFonts w:ascii="Arial" w:hAnsi="Arial" w:cs="Arial"/>
          <w:sz w:val="22"/>
          <w:szCs w:val="24"/>
        </w:rPr>
        <w:t>,</w:t>
      </w:r>
      <w:r w:rsidRPr="00C569C5">
        <w:rPr>
          <w:rFonts w:ascii="Arial" w:hAnsi="Arial" w:cs="Arial"/>
          <w:sz w:val="22"/>
          <w:szCs w:val="22"/>
        </w:rPr>
        <w:t xml:space="preserve"> fermo restando che:</w:t>
      </w:r>
    </w:p>
    <w:p w:rsidR="00F25316" w:rsidRPr="00030C8F" w:rsidRDefault="00F25316" w:rsidP="00F25316">
      <w:pPr>
        <w:numPr>
          <w:ilvl w:val="0"/>
          <w:numId w:val="9"/>
        </w:numPr>
        <w:ind w:left="993" w:hanging="284"/>
        <w:jc w:val="both"/>
        <w:rPr>
          <w:rFonts w:ascii="Arial" w:hAnsi="Arial" w:cs="Arial"/>
          <w:sz w:val="22"/>
          <w:szCs w:val="22"/>
        </w:rPr>
      </w:pPr>
      <w:r w:rsidRPr="00030C8F">
        <w:rPr>
          <w:rFonts w:ascii="Arial" w:hAnsi="Arial" w:cs="Arial"/>
          <w:sz w:val="22"/>
          <w:szCs w:val="22"/>
        </w:rPr>
        <w:t xml:space="preserve">in questo caso, i documenti per i quali sia prevista la sottoscrizione in ambiente tradizionale, devono essere sottoscritti dal candidato con la propria firma digitale ed </w:t>
      </w:r>
      <w:r w:rsidRPr="00030C8F">
        <w:rPr>
          <w:rFonts w:ascii="Arial" w:hAnsi="Arial" w:cs="Arial"/>
          <w:sz w:val="22"/>
          <w:szCs w:val="22"/>
        </w:rPr>
        <w:lastRenderedPageBreak/>
        <w:t>essere allegati al messaggio di posta elettronica in versione informatica. I documenti informatici privi di firma digitale saranno considerati come non sottoscritti.</w:t>
      </w:r>
    </w:p>
    <w:p w:rsidR="00F25316" w:rsidRPr="00030C8F" w:rsidRDefault="00F25316" w:rsidP="00F25316">
      <w:pPr>
        <w:numPr>
          <w:ilvl w:val="0"/>
          <w:numId w:val="9"/>
        </w:numPr>
        <w:ind w:left="993" w:hanging="284"/>
        <w:jc w:val="both"/>
        <w:rPr>
          <w:rFonts w:ascii="Arial" w:hAnsi="Arial" w:cs="Arial"/>
          <w:sz w:val="22"/>
          <w:szCs w:val="22"/>
        </w:rPr>
      </w:pPr>
      <w:r w:rsidRPr="00030C8F">
        <w:rPr>
          <w:rFonts w:ascii="Arial" w:hAnsi="Arial" w:cs="Arial"/>
          <w:sz w:val="22"/>
          <w:szCs w:val="22"/>
        </w:rPr>
        <w:t>per l’invio di eventuali allegati il candidato deve utilizzare, a pena di esclusione, formati statici e non direttamente modificabili, preferibilmente “</w:t>
      </w:r>
      <w:r w:rsidRPr="00030C8F">
        <w:rPr>
          <w:rFonts w:ascii="Arial" w:hAnsi="Arial" w:cs="Arial"/>
          <w:i/>
          <w:sz w:val="22"/>
          <w:szCs w:val="22"/>
        </w:rPr>
        <w:t>PDF</w:t>
      </w:r>
      <w:r w:rsidRPr="00030C8F">
        <w:rPr>
          <w:rFonts w:ascii="Arial" w:hAnsi="Arial" w:cs="Arial"/>
          <w:sz w:val="22"/>
          <w:szCs w:val="22"/>
        </w:rPr>
        <w:t>” e “</w:t>
      </w:r>
      <w:r w:rsidRPr="00030C8F">
        <w:rPr>
          <w:rFonts w:ascii="Arial" w:hAnsi="Arial" w:cs="Arial"/>
          <w:i/>
          <w:sz w:val="22"/>
          <w:szCs w:val="22"/>
        </w:rPr>
        <w:t>TIFF</w:t>
      </w:r>
      <w:r w:rsidRPr="00030C8F">
        <w:rPr>
          <w:rFonts w:ascii="Arial" w:hAnsi="Arial" w:cs="Arial"/>
          <w:sz w:val="22"/>
          <w:szCs w:val="22"/>
        </w:rPr>
        <w:t>”;</w:t>
      </w:r>
    </w:p>
    <w:p w:rsidR="00F25316" w:rsidRPr="00030C8F" w:rsidRDefault="00F25316" w:rsidP="00F25316">
      <w:pPr>
        <w:numPr>
          <w:ilvl w:val="0"/>
          <w:numId w:val="9"/>
        </w:numPr>
        <w:ind w:left="993" w:hanging="284"/>
        <w:jc w:val="both"/>
        <w:rPr>
          <w:rFonts w:ascii="Arial" w:hAnsi="Arial" w:cs="Arial"/>
          <w:sz w:val="22"/>
          <w:szCs w:val="22"/>
        </w:rPr>
      </w:pPr>
      <w:r w:rsidRPr="00030C8F">
        <w:rPr>
          <w:rFonts w:ascii="Arial" w:hAnsi="Arial" w:cs="Arial"/>
          <w:sz w:val="22"/>
          <w:szCs w:val="22"/>
        </w:rPr>
        <w:t>nel caso di invio mediante Posta Elettronica Certificata, la ricevuta di ritorno viene trasmessa automaticamente dal relativo gestore;</w:t>
      </w:r>
    </w:p>
    <w:p w:rsidR="00F25316" w:rsidRPr="00030C8F" w:rsidRDefault="00F25316" w:rsidP="00F25316">
      <w:pPr>
        <w:numPr>
          <w:ilvl w:val="0"/>
          <w:numId w:val="9"/>
        </w:numPr>
        <w:ind w:left="993" w:hanging="284"/>
        <w:jc w:val="both"/>
        <w:rPr>
          <w:rFonts w:ascii="Arial" w:hAnsi="Arial" w:cs="Arial"/>
          <w:sz w:val="22"/>
          <w:szCs w:val="22"/>
        </w:rPr>
      </w:pPr>
      <w:r w:rsidRPr="00030C8F">
        <w:rPr>
          <w:rFonts w:ascii="Arial" w:hAnsi="Arial" w:cs="Arial"/>
          <w:sz w:val="22"/>
          <w:szCs w:val="22"/>
        </w:rPr>
        <w:t>nel caso in cui il candidato scelga, per la trasmissione della domanda di partecipazione alla procedura di valutazione comparativa oggetto del presente bando, la modalità di cui alla presente lettera, non deve rivolgersi alla Amministrazione per verificare la ricezione del messaggio, né è tenuto a inviare la domanda su supporto cartaceo;</w:t>
      </w:r>
    </w:p>
    <w:p w:rsidR="00F25316" w:rsidRPr="00030C8F" w:rsidRDefault="00F25316" w:rsidP="00F25316">
      <w:pPr>
        <w:numPr>
          <w:ilvl w:val="0"/>
          <w:numId w:val="9"/>
        </w:numPr>
        <w:ind w:left="993" w:hanging="284"/>
        <w:jc w:val="both"/>
        <w:rPr>
          <w:rFonts w:ascii="Arial" w:hAnsi="Arial" w:cs="Arial"/>
          <w:i/>
          <w:sz w:val="22"/>
          <w:szCs w:val="22"/>
        </w:rPr>
      </w:pPr>
      <w:r w:rsidRPr="00030C8F">
        <w:rPr>
          <w:rFonts w:ascii="Arial" w:hAnsi="Arial" w:cs="Arial"/>
          <w:sz w:val="22"/>
          <w:szCs w:val="22"/>
        </w:rPr>
        <w:t xml:space="preserve">la posta elettronica certificata non consente la trasmissione di allegati che, tutti insieme, abbiano una dimensione pari o superiore a </w:t>
      </w:r>
      <w:r w:rsidRPr="00030C8F">
        <w:rPr>
          <w:rFonts w:ascii="Arial" w:hAnsi="Arial" w:cs="Arial"/>
          <w:b/>
          <w:sz w:val="22"/>
          <w:szCs w:val="22"/>
        </w:rPr>
        <w:t xml:space="preserve">30 </w:t>
      </w:r>
      <w:r w:rsidRPr="00030C8F">
        <w:rPr>
          <w:rFonts w:ascii="Arial" w:hAnsi="Arial" w:cs="Arial"/>
          <w:sz w:val="22"/>
          <w:szCs w:val="22"/>
        </w:rPr>
        <w:t>“</w:t>
      </w:r>
      <w:r w:rsidRPr="00030C8F">
        <w:rPr>
          <w:rFonts w:ascii="Arial" w:hAnsi="Arial" w:cs="Arial"/>
          <w:b/>
          <w:i/>
          <w:sz w:val="22"/>
          <w:szCs w:val="22"/>
        </w:rPr>
        <w:t>megabite</w:t>
      </w:r>
      <w:r w:rsidRPr="00030C8F">
        <w:rPr>
          <w:rFonts w:ascii="Arial" w:hAnsi="Arial" w:cs="Arial"/>
          <w:sz w:val="22"/>
          <w:szCs w:val="22"/>
        </w:rPr>
        <w:t>”;</w:t>
      </w:r>
    </w:p>
    <w:p w:rsidR="00F25316" w:rsidRPr="00030C8F" w:rsidRDefault="00F25316" w:rsidP="00F25316">
      <w:pPr>
        <w:numPr>
          <w:ilvl w:val="0"/>
          <w:numId w:val="9"/>
        </w:numPr>
        <w:ind w:left="993" w:hanging="284"/>
        <w:jc w:val="both"/>
        <w:rPr>
          <w:rFonts w:ascii="Arial" w:hAnsi="Arial" w:cs="Arial"/>
          <w:b/>
          <w:sz w:val="22"/>
          <w:szCs w:val="22"/>
          <w:u w:val="single"/>
        </w:rPr>
      </w:pPr>
      <w:r w:rsidRPr="00030C8F">
        <w:rPr>
          <w:rFonts w:ascii="Arial" w:hAnsi="Arial" w:cs="Arial"/>
          <w:sz w:val="22"/>
          <w:szCs w:val="22"/>
        </w:rPr>
        <w:t>qualora il candidato debba trasmettere allegati che complessivamente superino il predetto limite, è tenuto, altresì, ad inviare, con una prima “</w:t>
      </w:r>
      <w:r w:rsidRPr="00030C8F">
        <w:rPr>
          <w:rFonts w:ascii="Arial" w:hAnsi="Arial" w:cs="Arial"/>
          <w:i/>
          <w:sz w:val="22"/>
          <w:szCs w:val="22"/>
        </w:rPr>
        <w:t>e-mail</w:t>
      </w:r>
      <w:r w:rsidRPr="00030C8F">
        <w:rPr>
          <w:rFonts w:ascii="Arial" w:hAnsi="Arial" w:cs="Arial"/>
          <w:sz w:val="22"/>
          <w:szCs w:val="22"/>
        </w:rPr>
        <w:t>”, la domanda di partecipazione alla procedura di valutazione comparativa oggetto del presente bando, precisando che gli allegati o parte di essi saranno inviati, con successive “</w:t>
      </w:r>
      <w:r w:rsidRPr="00030C8F">
        <w:rPr>
          <w:rFonts w:ascii="Arial" w:hAnsi="Arial" w:cs="Arial"/>
          <w:i/>
          <w:sz w:val="22"/>
          <w:szCs w:val="22"/>
        </w:rPr>
        <w:t>e-mail</w:t>
      </w:r>
      <w:r w:rsidRPr="00030C8F">
        <w:rPr>
          <w:rFonts w:ascii="Arial" w:hAnsi="Arial" w:cs="Arial"/>
          <w:sz w:val="22"/>
          <w:szCs w:val="22"/>
        </w:rPr>
        <w:t>”, entro lo stesso termine stabilito per la presentazione della domanda.</w:t>
      </w:r>
    </w:p>
    <w:p w:rsidR="00F25316" w:rsidRPr="0067634D" w:rsidRDefault="00F25316" w:rsidP="00F25316">
      <w:pPr>
        <w:ind w:left="426" w:hanging="426"/>
        <w:jc w:val="both"/>
        <w:rPr>
          <w:rFonts w:ascii="Arial" w:hAnsi="Arial" w:cs="Arial"/>
          <w:sz w:val="22"/>
          <w:szCs w:val="22"/>
        </w:rPr>
      </w:pPr>
      <w:r w:rsidRPr="0067634D">
        <w:rPr>
          <w:rFonts w:ascii="Arial" w:hAnsi="Arial" w:cs="Arial"/>
          <w:sz w:val="22"/>
          <w:szCs w:val="22"/>
        </w:rPr>
        <w:t>5.</w:t>
      </w:r>
      <w:r w:rsidRPr="0067634D">
        <w:rPr>
          <w:rFonts w:ascii="Arial" w:hAnsi="Arial" w:cs="Arial"/>
          <w:sz w:val="22"/>
          <w:szCs w:val="22"/>
        </w:rPr>
        <w:tab/>
        <w:t xml:space="preserve">Nella ipotesi di cui al comma 4, lettera a), </w:t>
      </w:r>
      <w:r>
        <w:rPr>
          <w:rFonts w:ascii="Arial" w:hAnsi="Arial" w:cs="Arial"/>
          <w:sz w:val="22"/>
          <w:szCs w:val="22"/>
        </w:rPr>
        <w:t xml:space="preserve">del presente articolo, </w:t>
      </w:r>
      <w:r w:rsidRPr="0067634D">
        <w:rPr>
          <w:rFonts w:ascii="Arial" w:hAnsi="Arial" w:cs="Arial"/>
          <w:sz w:val="22"/>
          <w:szCs w:val="22"/>
        </w:rPr>
        <w:t xml:space="preserve">la domanda di partecipazione </w:t>
      </w:r>
      <w:r>
        <w:rPr>
          <w:rFonts w:ascii="Arial" w:hAnsi="Arial" w:cs="Arial"/>
          <w:sz w:val="22"/>
          <w:szCs w:val="22"/>
        </w:rPr>
        <w:t xml:space="preserve"> alla proceduta di </w:t>
      </w:r>
      <w:r>
        <w:rPr>
          <w:rFonts w:ascii="Arial" w:hAnsi="Arial" w:cs="Arial"/>
          <w:sz w:val="22"/>
          <w:szCs w:val="24"/>
        </w:rPr>
        <w:t>selezione</w:t>
      </w:r>
      <w:r w:rsidRPr="0067634D">
        <w:rPr>
          <w:rFonts w:ascii="Arial" w:hAnsi="Arial" w:cs="Arial"/>
          <w:sz w:val="22"/>
          <w:szCs w:val="22"/>
        </w:rPr>
        <w:t xml:space="preserve"> deve essere presentata separatamente dal plico, che deve, invece, contenere tutta la documentazione allegata alla domanda.</w:t>
      </w:r>
    </w:p>
    <w:p w:rsidR="00F25316" w:rsidRPr="002E0634" w:rsidRDefault="00F25316" w:rsidP="00F25316">
      <w:pPr>
        <w:ind w:left="426" w:hanging="426"/>
        <w:jc w:val="both"/>
        <w:rPr>
          <w:rFonts w:ascii="Arial" w:hAnsi="Arial" w:cs="Arial"/>
          <w:sz w:val="22"/>
          <w:szCs w:val="22"/>
        </w:rPr>
      </w:pPr>
      <w:r>
        <w:rPr>
          <w:rFonts w:ascii="Arial" w:hAnsi="Arial" w:cs="Arial"/>
          <w:sz w:val="22"/>
          <w:szCs w:val="22"/>
        </w:rPr>
        <w:t>6.</w:t>
      </w:r>
      <w:r>
        <w:rPr>
          <w:rFonts w:ascii="Arial" w:hAnsi="Arial" w:cs="Arial"/>
          <w:sz w:val="22"/>
          <w:szCs w:val="22"/>
        </w:rPr>
        <w:tab/>
        <w:t>Nelle</w:t>
      </w:r>
      <w:r w:rsidRPr="0067634D">
        <w:rPr>
          <w:rFonts w:ascii="Arial" w:hAnsi="Arial" w:cs="Arial"/>
          <w:sz w:val="22"/>
          <w:szCs w:val="22"/>
        </w:rPr>
        <w:t xml:space="preserve"> ipotesi di cui al comma 4, lettera b) fa fede, ai fini della verifica del rispetto del termine di scadenza previsto per la presentazione dell</w:t>
      </w:r>
      <w:r>
        <w:rPr>
          <w:rFonts w:ascii="Arial" w:hAnsi="Arial" w:cs="Arial"/>
          <w:sz w:val="22"/>
          <w:szCs w:val="22"/>
        </w:rPr>
        <w:t>e</w:t>
      </w:r>
      <w:r w:rsidRPr="0067634D">
        <w:rPr>
          <w:rFonts w:ascii="Arial" w:hAnsi="Arial" w:cs="Arial"/>
          <w:sz w:val="22"/>
          <w:szCs w:val="22"/>
        </w:rPr>
        <w:t xml:space="preserve"> domand</w:t>
      </w:r>
      <w:r>
        <w:rPr>
          <w:rFonts w:ascii="Arial" w:hAnsi="Arial" w:cs="Arial"/>
          <w:sz w:val="22"/>
          <w:szCs w:val="22"/>
        </w:rPr>
        <w:t>e</w:t>
      </w:r>
      <w:r w:rsidRPr="0067634D">
        <w:rPr>
          <w:rFonts w:ascii="Arial" w:hAnsi="Arial" w:cs="Arial"/>
          <w:sz w:val="22"/>
          <w:szCs w:val="22"/>
        </w:rPr>
        <w:t xml:space="preserve"> di ammissione alla procedura, </w:t>
      </w:r>
      <w:r w:rsidRPr="002E0634">
        <w:rPr>
          <w:rFonts w:ascii="Arial" w:hAnsi="Arial" w:cs="Arial"/>
          <w:sz w:val="22"/>
          <w:szCs w:val="22"/>
        </w:rPr>
        <w:t xml:space="preserve">esclusivamente il </w:t>
      </w:r>
      <w:r w:rsidRPr="002E0634">
        <w:rPr>
          <w:rFonts w:ascii="Arial" w:hAnsi="Arial" w:cs="Arial"/>
          <w:b/>
          <w:sz w:val="22"/>
          <w:szCs w:val="22"/>
          <w:u w:val="single"/>
        </w:rPr>
        <w:t>timbro apposto dall’Ufficio Archivio e Protocollo della Università degli Studi del Sannio,</w:t>
      </w:r>
      <w:r w:rsidRPr="002E0634">
        <w:rPr>
          <w:rFonts w:ascii="Arial" w:hAnsi="Arial" w:cs="Arial"/>
          <w:sz w:val="22"/>
          <w:szCs w:val="22"/>
        </w:rPr>
        <w:t xml:space="preserve"> che ha sede nel Complesso Immobiliare</w:t>
      </w:r>
      <w:r>
        <w:rPr>
          <w:rFonts w:ascii="Arial" w:hAnsi="Arial" w:cs="Arial"/>
          <w:sz w:val="22"/>
          <w:szCs w:val="22"/>
        </w:rPr>
        <w:t xml:space="preserve"> denominato </w:t>
      </w:r>
      <w:r>
        <w:rPr>
          <w:rFonts w:ascii="Arial" w:hAnsi="Arial" w:cs="Arial"/>
          <w:i/>
          <w:sz w:val="22"/>
          <w:szCs w:val="22"/>
        </w:rPr>
        <w:t xml:space="preserve">“Palazzo San Domenico”, </w:t>
      </w:r>
      <w:r>
        <w:rPr>
          <w:rFonts w:ascii="Arial" w:hAnsi="Arial" w:cs="Arial"/>
          <w:sz w:val="22"/>
          <w:szCs w:val="22"/>
        </w:rPr>
        <w:t>sito in Piazza Guerrazzi, n. 1, 82100 Benevento.</w:t>
      </w:r>
    </w:p>
    <w:p w:rsidR="00F25316" w:rsidRPr="0067634D" w:rsidRDefault="00F25316" w:rsidP="00F25316">
      <w:pPr>
        <w:ind w:left="426" w:hanging="426"/>
        <w:jc w:val="both"/>
        <w:rPr>
          <w:rFonts w:ascii="Arial" w:hAnsi="Arial" w:cs="Arial"/>
          <w:bCs/>
          <w:sz w:val="22"/>
          <w:szCs w:val="22"/>
        </w:rPr>
      </w:pPr>
      <w:r w:rsidRPr="0067634D">
        <w:rPr>
          <w:rFonts w:ascii="Arial" w:hAnsi="Arial" w:cs="Arial"/>
          <w:bCs/>
          <w:sz w:val="22"/>
          <w:szCs w:val="22"/>
        </w:rPr>
        <w:t>7.</w:t>
      </w:r>
      <w:r w:rsidRPr="0067634D">
        <w:rPr>
          <w:rFonts w:ascii="Arial" w:hAnsi="Arial" w:cs="Arial"/>
          <w:bCs/>
          <w:sz w:val="22"/>
          <w:szCs w:val="22"/>
        </w:rPr>
        <w:tab/>
        <w:t>Saranno escluse dall</w:t>
      </w:r>
      <w:r>
        <w:rPr>
          <w:rFonts w:ascii="Arial" w:hAnsi="Arial" w:cs="Arial"/>
          <w:bCs/>
          <w:sz w:val="22"/>
          <w:szCs w:val="22"/>
        </w:rPr>
        <w:t>a</w:t>
      </w:r>
      <w:r w:rsidRPr="0067634D">
        <w:rPr>
          <w:rFonts w:ascii="Arial" w:hAnsi="Arial" w:cs="Arial"/>
          <w:bCs/>
          <w:sz w:val="22"/>
          <w:szCs w:val="22"/>
        </w:rPr>
        <w:t xml:space="preserve"> procedur</w:t>
      </w:r>
      <w:r>
        <w:rPr>
          <w:rFonts w:ascii="Arial" w:hAnsi="Arial" w:cs="Arial"/>
          <w:bCs/>
          <w:sz w:val="22"/>
          <w:szCs w:val="22"/>
        </w:rPr>
        <w:t>a</w:t>
      </w:r>
      <w:r w:rsidRPr="0067634D">
        <w:rPr>
          <w:rFonts w:ascii="Arial" w:hAnsi="Arial" w:cs="Arial"/>
          <w:bCs/>
          <w:sz w:val="22"/>
          <w:szCs w:val="22"/>
        </w:rPr>
        <w:t xml:space="preserve"> </w:t>
      </w:r>
      <w:r>
        <w:rPr>
          <w:rFonts w:ascii="Arial" w:hAnsi="Arial" w:cs="Arial"/>
          <w:bCs/>
          <w:sz w:val="22"/>
          <w:szCs w:val="22"/>
        </w:rPr>
        <w:t xml:space="preserve">di </w:t>
      </w:r>
      <w:r>
        <w:rPr>
          <w:rFonts w:ascii="Arial" w:hAnsi="Arial" w:cs="Arial"/>
          <w:sz w:val="22"/>
          <w:szCs w:val="24"/>
        </w:rPr>
        <w:t>selezione</w:t>
      </w:r>
      <w:r>
        <w:rPr>
          <w:rFonts w:ascii="Arial" w:hAnsi="Arial" w:cs="Arial"/>
          <w:bCs/>
          <w:sz w:val="22"/>
          <w:szCs w:val="22"/>
        </w:rPr>
        <w:t xml:space="preserve"> le domande pervenute oltre il termine di scadenza stabilito per la loro ricezione</w:t>
      </w:r>
      <w:r w:rsidRPr="0067634D">
        <w:rPr>
          <w:rFonts w:ascii="Arial" w:hAnsi="Arial" w:cs="Arial"/>
          <w:bCs/>
          <w:sz w:val="22"/>
          <w:szCs w:val="22"/>
        </w:rPr>
        <w:t xml:space="preserve">. </w:t>
      </w:r>
    </w:p>
    <w:p w:rsidR="00F25316" w:rsidRPr="0067634D" w:rsidRDefault="00F25316" w:rsidP="00F25316">
      <w:pPr>
        <w:ind w:left="426" w:hanging="426"/>
        <w:jc w:val="both"/>
        <w:rPr>
          <w:rFonts w:ascii="Arial" w:hAnsi="Arial" w:cs="Arial"/>
          <w:sz w:val="22"/>
          <w:szCs w:val="22"/>
        </w:rPr>
      </w:pPr>
      <w:r w:rsidRPr="0067634D">
        <w:rPr>
          <w:rFonts w:ascii="Arial" w:hAnsi="Arial" w:cs="Arial"/>
          <w:sz w:val="22"/>
          <w:szCs w:val="22"/>
        </w:rPr>
        <w:t>8.</w:t>
      </w:r>
      <w:r w:rsidRPr="0067634D">
        <w:rPr>
          <w:rFonts w:ascii="Arial" w:hAnsi="Arial" w:cs="Arial"/>
          <w:sz w:val="22"/>
          <w:szCs w:val="22"/>
        </w:rPr>
        <w:tab/>
        <w:t>Alla domanda di partecipazione alla procedura</w:t>
      </w:r>
      <w:r>
        <w:rPr>
          <w:rFonts w:ascii="Arial" w:hAnsi="Arial" w:cs="Arial"/>
          <w:sz w:val="22"/>
          <w:szCs w:val="22"/>
        </w:rPr>
        <w:t xml:space="preserve"> di selezione</w:t>
      </w:r>
      <w:r w:rsidRPr="0067634D">
        <w:rPr>
          <w:rFonts w:ascii="Arial" w:hAnsi="Arial" w:cs="Arial"/>
          <w:sz w:val="22"/>
          <w:szCs w:val="22"/>
        </w:rPr>
        <w:t xml:space="preserve"> il c</w:t>
      </w:r>
      <w:r>
        <w:rPr>
          <w:rFonts w:ascii="Arial" w:hAnsi="Arial" w:cs="Arial"/>
          <w:sz w:val="22"/>
          <w:szCs w:val="22"/>
        </w:rPr>
        <w:t xml:space="preserve">andidato deve </w:t>
      </w:r>
      <w:r w:rsidRPr="0067634D">
        <w:rPr>
          <w:rFonts w:ascii="Arial" w:hAnsi="Arial" w:cs="Arial"/>
          <w:sz w:val="22"/>
          <w:szCs w:val="22"/>
        </w:rPr>
        <w:t>allegare</w:t>
      </w:r>
      <w:r>
        <w:rPr>
          <w:rFonts w:ascii="Arial" w:hAnsi="Arial" w:cs="Arial"/>
          <w:sz w:val="22"/>
          <w:szCs w:val="22"/>
        </w:rPr>
        <w:t>, secondo le modalità previste dal presente bando di concorso, la seguente documentazione</w:t>
      </w:r>
      <w:r w:rsidRPr="0067634D">
        <w:rPr>
          <w:rFonts w:ascii="Arial" w:hAnsi="Arial" w:cs="Arial"/>
          <w:sz w:val="22"/>
          <w:szCs w:val="22"/>
        </w:rPr>
        <w:t xml:space="preserve">: </w:t>
      </w:r>
    </w:p>
    <w:p w:rsidR="00F25316" w:rsidRPr="0067634D" w:rsidRDefault="00F25316" w:rsidP="00F25316">
      <w:pPr>
        <w:autoSpaceDE w:val="0"/>
        <w:autoSpaceDN w:val="0"/>
        <w:adjustRightInd w:val="0"/>
        <w:ind w:left="851" w:hanging="425"/>
        <w:jc w:val="both"/>
        <w:rPr>
          <w:rFonts w:ascii="Arial" w:hAnsi="Arial" w:cs="Arial"/>
          <w:color w:val="000000"/>
          <w:sz w:val="22"/>
          <w:szCs w:val="22"/>
        </w:rPr>
      </w:pPr>
      <w:r>
        <w:rPr>
          <w:rFonts w:ascii="Arial" w:hAnsi="Arial" w:cs="Arial"/>
          <w:color w:val="000000"/>
          <w:sz w:val="22"/>
          <w:szCs w:val="22"/>
        </w:rPr>
        <w:t>a)</w:t>
      </w:r>
      <w:r>
        <w:rPr>
          <w:rFonts w:ascii="Arial" w:hAnsi="Arial" w:cs="Arial"/>
          <w:color w:val="000000"/>
          <w:sz w:val="22"/>
          <w:szCs w:val="22"/>
        </w:rPr>
        <w:tab/>
      </w:r>
      <w:r w:rsidRPr="0067634D">
        <w:rPr>
          <w:rFonts w:ascii="Arial" w:hAnsi="Arial" w:cs="Arial"/>
          <w:color w:val="000000"/>
          <w:sz w:val="22"/>
          <w:szCs w:val="22"/>
        </w:rPr>
        <w:t>fotocopia di un documento di riconoscimento in corso di validità legale</w:t>
      </w:r>
      <w:r>
        <w:rPr>
          <w:rFonts w:ascii="Arial" w:hAnsi="Arial" w:cs="Arial"/>
          <w:color w:val="000000"/>
          <w:sz w:val="22"/>
          <w:szCs w:val="22"/>
        </w:rPr>
        <w:t xml:space="preserve"> e del codice fiscale</w:t>
      </w:r>
      <w:r w:rsidRPr="0067634D">
        <w:rPr>
          <w:rFonts w:ascii="Arial" w:hAnsi="Arial" w:cs="Arial"/>
          <w:color w:val="000000"/>
          <w:sz w:val="22"/>
          <w:szCs w:val="22"/>
        </w:rPr>
        <w:t>;</w:t>
      </w:r>
    </w:p>
    <w:p w:rsidR="00F25316" w:rsidRPr="0067634D" w:rsidRDefault="00F25316" w:rsidP="00F25316">
      <w:pPr>
        <w:autoSpaceDE w:val="0"/>
        <w:autoSpaceDN w:val="0"/>
        <w:adjustRightInd w:val="0"/>
        <w:ind w:left="851" w:hanging="425"/>
        <w:jc w:val="both"/>
        <w:rPr>
          <w:rFonts w:ascii="Arial" w:hAnsi="Arial" w:cs="Arial"/>
          <w:color w:val="000000"/>
          <w:sz w:val="22"/>
          <w:szCs w:val="22"/>
        </w:rPr>
      </w:pPr>
      <w:r w:rsidRPr="0067634D">
        <w:rPr>
          <w:rFonts w:ascii="Arial" w:hAnsi="Arial" w:cs="Arial"/>
          <w:color w:val="000000"/>
          <w:sz w:val="22"/>
          <w:szCs w:val="22"/>
        </w:rPr>
        <w:t>b)</w:t>
      </w:r>
      <w:r w:rsidRPr="0067634D">
        <w:rPr>
          <w:rFonts w:ascii="Arial" w:hAnsi="Arial" w:cs="Arial"/>
          <w:color w:val="000000"/>
          <w:sz w:val="22"/>
          <w:szCs w:val="22"/>
        </w:rPr>
        <w:tab/>
        <w:t>il “</w:t>
      </w:r>
      <w:r w:rsidRPr="0067634D">
        <w:rPr>
          <w:rFonts w:ascii="Arial" w:hAnsi="Arial" w:cs="Arial"/>
          <w:i/>
          <w:color w:val="000000"/>
          <w:sz w:val="22"/>
          <w:szCs w:val="22"/>
        </w:rPr>
        <w:t>curriculum</w:t>
      </w:r>
      <w:r>
        <w:rPr>
          <w:rFonts w:ascii="Arial" w:hAnsi="Arial" w:cs="Arial"/>
          <w:i/>
          <w:color w:val="000000"/>
          <w:sz w:val="22"/>
          <w:szCs w:val="22"/>
        </w:rPr>
        <w:t xml:space="preserve"> vitae e professionale</w:t>
      </w:r>
      <w:r w:rsidRPr="0067634D">
        <w:rPr>
          <w:rFonts w:ascii="Arial" w:hAnsi="Arial" w:cs="Arial"/>
          <w:color w:val="000000"/>
          <w:sz w:val="22"/>
          <w:szCs w:val="22"/>
        </w:rPr>
        <w:t>”</w:t>
      </w:r>
      <w:r>
        <w:rPr>
          <w:rFonts w:ascii="Arial" w:hAnsi="Arial" w:cs="Arial"/>
          <w:color w:val="000000"/>
          <w:sz w:val="22"/>
          <w:szCs w:val="22"/>
        </w:rPr>
        <w:t>,</w:t>
      </w:r>
      <w:r w:rsidRPr="0067634D">
        <w:rPr>
          <w:rFonts w:ascii="Arial" w:hAnsi="Arial" w:cs="Arial"/>
          <w:color w:val="000000"/>
          <w:sz w:val="22"/>
          <w:szCs w:val="22"/>
        </w:rPr>
        <w:t xml:space="preserve"> </w:t>
      </w:r>
      <w:r>
        <w:rPr>
          <w:rFonts w:ascii="Arial" w:hAnsi="Arial" w:cs="Arial"/>
          <w:color w:val="000000"/>
          <w:sz w:val="22"/>
          <w:szCs w:val="22"/>
        </w:rPr>
        <w:t>nel quale debbono essere specificamente indicate tutte le attività svolte, con particolare riguardo a quelle didattiche e scientifiche</w:t>
      </w:r>
      <w:r w:rsidRPr="0067634D">
        <w:rPr>
          <w:rFonts w:ascii="Arial" w:hAnsi="Arial" w:cs="Arial"/>
          <w:color w:val="000000"/>
          <w:sz w:val="22"/>
          <w:szCs w:val="22"/>
        </w:rPr>
        <w:t>;</w:t>
      </w:r>
    </w:p>
    <w:p w:rsidR="00F25316" w:rsidRDefault="00F25316" w:rsidP="00F25316">
      <w:pPr>
        <w:autoSpaceDE w:val="0"/>
        <w:autoSpaceDN w:val="0"/>
        <w:adjustRightInd w:val="0"/>
        <w:ind w:left="851" w:hanging="425"/>
        <w:jc w:val="both"/>
        <w:rPr>
          <w:rFonts w:ascii="Arial" w:hAnsi="Arial" w:cs="Arial"/>
          <w:sz w:val="22"/>
          <w:szCs w:val="22"/>
        </w:rPr>
      </w:pPr>
      <w:r w:rsidRPr="0067634D">
        <w:rPr>
          <w:rFonts w:ascii="Arial" w:hAnsi="Arial" w:cs="Arial"/>
          <w:color w:val="000000"/>
          <w:sz w:val="22"/>
          <w:szCs w:val="22"/>
        </w:rPr>
        <w:t>c)</w:t>
      </w:r>
      <w:r w:rsidRPr="0067634D">
        <w:rPr>
          <w:rFonts w:ascii="Arial" w:hAnsi="Arial" w:cs="Arial"/>
          <w:color w:val="000000"/>
          <w:sz w:val="22"/>
          <w:szCs w:val="22"/>
        </w:rPr>
        <w:tab/>
      </w:r>
      <w:r>
        <w:rPr>
          <w:rFonts w:ascii="Arial" w:hAnsi="Arial" w:cs="Arial"/>
          <w:color w:val="000000"/>
          <w:sz w:val="22"/>
          <w:szCs w:val="22"/>
        </w:rPr>
        <w:t>i titoli culturali, professionali e di servizio eventualmente posseduti;</w:t>
      </w:r>
    </w:p>
    <w:p w:rsidR="00F25316" w:rsidRPr="0067634D" w:rsidRDefault="00F25316" w:rsidP="00F25316">
      <w:pPr>
        <w:autoSpaceDE w:val="0"/>
        <w:autoSpaceDN w:val="0"/>
        <w:adjustRightInd w:val="0"/>
        <w:ind w:left="851" w:hanging="425"/>
        <w:jc w:val="both"/>
        <w:rPr>
          <w:rFonts w:ascii="Arial" w:hAnsi="Arial" w:cs="Arial"/>
          <w:sz w:val="22"/>
          <w:szCs w:val="22"/>
        </w:rPr>
      </w:pPr>
      <w:r>
        <w:rPr>
          <w:rFonts w:ascii="Arial" w:hAnsi="Arial" w:cs="Arial"/>
          <w:sz w:val="22"/>
          <w:szCs w:val="22"/>
        </w:rPr>
        <w:t>d)</w:t>
      </w:r>
      <w:r>
        <w:rPr>
          <w:rFonts w:ascii="Arial" w:hAnsi="Arial" w:cs="Arial"/>
          <w:sz w:val="22"/>
          <w:szCs w:val="22"/>
        </w:rPr>
        <w:tab/>
        <w:t>le pubblicazioni;</w:t>
      </w:r>
      <w:r w:rsidRPr="0067634D">
        <w:rPr>
          <w:rFonts w:ascii="Arial" w:hAnsi="Arial" w:cs="Arial"/>
          <w:sz w:val="22"/>
          <w:szCs w:val="22"/>
        </w:rPr>
        <w:t xml:space="preserve"> </w:t>
      </w:r>
    </w:p>
    <w:p w:rsidR="00F25316" w:rsidRPr="0067634D" w:rsidRDefault="00F25316" w:rsidP="00F25316">
      <w:pPr>
        <w:autoSpaceDE w:val="0"/>
        <w:autoSpaceDN w:val="0"/>
        <w:adjustRightInd w:val="0"/>
        <w:ind w:left="851" w:hanging="425"/>
        <w:jc w:val="both"/>
        <w:rPr>
          <w:rFonts w:ascii="Arial" w:hAnsi="Arial" w:cs="Arial"/>
          <w:color w:val="000000"/>
          <w:sz w:val="22"/>
          <w:szCs w:val="22"/>
        </w:rPr>
      </w:pPr>
      <w:r>
        <w:rPr>
          <w:rFonts w:ascii="Arial" w:hAnsi="Arial" w:cs="Arial"/>
          <w:color w:val="000000"/>
          <w:sz w:val="22"/>
          <w:szCs w:val="22"/>
        </w:rPr>
        <w:t>e</w:t>
      </w:r>
      <w:r w:rsidRPr="0067634D">
        <w:rPr>
          <w:rFonts w:ascii="Arial" w:hAnsi="Arial" w:cs="Arial"/>
          <w:color w:val="000000"/>
          <w:sz w:val="22"/>
          <w:szCs w:val="22"/>
        </w:rPr>
        <w:t>)</w:t>
      </w:r>
      <w:r w:rsidRPr="0067634D">
        <w:rPr>
          <w:rFonts w:ascii="Arial" w:hAnsi="Arial" w:cs="Arial"/>
          <w:color w:val="000000"/>
          <w:sz w:val="22"/>
          <w:szCs w:val="22"/>
        </w:rPr>
        <w:tab/>
        <w:t>l’elenco di tutti i documenti allegati alla domanda.</w:t>
      </w:r>
    </w:p>
    <w:p w:rsidR="00F25316" w:rsidRPr="0067634D" w:rsidRDefault="00F25316" w:rsidP="00F25316">
      <w:pPr>
        <w:autoSpaceDE w:val="0"/>
        <w:autoSpaceDN w:val="0"/>
        <w:adjustRightInd w:val="0"/>
        <w:ind w:left="426" w:hanging="426"/>
        <w:jc w:val="both"/>
        <w:rPr>
          <w:rFonts w:ascii="Arial" w:hAnsi="Arial" w:cs="Arial"/>
          <w:sz w:val="22"/>
          <w:szCs w:val="22"/>
        </w:rPr>
      </w:pPr>
      <w:r w:rsidRPr="0067634D">
        <w:rPr>
          <w:rFonts w:ascii="Arial" w:hAnsi="Arial" w:cs="Arial"/>
          <w:color w:val="000000"/>
          <w:sz w:val="22"/>
          <w:szCs w:val="22"/>
        </w:rPr>
        <w:t xml:space="preserve">9.  </w:t>
      </w:r>
      <w:r>
        <w:rPr>
          <w:rFonts w:ascii="Arial" w:hAnsi="Arial" w:cs="Arial"/>
          <w:color w:val="000000"/>
          <w:sz w:val="22"/>
          <w:szCs w:val="22"/>
        </w:rPr>
        <w:t>Nella</w:t>
      </w:r>
      <w:r w:rsidRPr="0067634D">
        <w:rPr>
          <w:rFonts w:ascii="Arial" w:hAnsi="Arial" w:cs="Arial"/>
          <w:color w:val="000000"/>
          <w:sz w:val="22"/>
          <w:szCs w:val="22"/>
        </w:rPr>
        <w:t xml:space="preserve"> </w:t>
      </w:r>
      <w:r w:rsidRPr="0067634D">
        <w:rPr>
          <w:rFonts w:ascii="Arial" w:hAnsi="Arial" w:cs="Arial"/>
          <w:sz w:val="22"/>
          <w:szCs w:val="22"/>
        </w:rPr>
        <w:t>domanda di ammissione alla p</w:t>
      </w:r>
      <w:r>
        <w:rPr>
          <w:rFonts w:ascii="Arial" w:hAnsi="Arial" w:cs="Arial"/>
          <w:sz w:val="22"/>
          <w:szCs w:val="22"/>
        </w:rPr>
        <w:t xml:space="preserve">rocedura di </w:t>
      </w:r>
      <w:r>
        <w:rPr>
          <w:rFonts w:ascii="Arial" w:hAnsi="Arial" w:cs="Arial"/>
          <w:sz w:val="22"/>
          <w:szCs w:val="24"/>
        </w:rPr>
        <w:t>selezione</w:t>
      </w:r>
      <w:r w:rsidRPr="0067634D">
        <w:rPr>
          <w:rFonts w:ascii="Arial" w:hAnsi="Arial" w:cs="Arial"/>
          <w:sz w:val="22"/>
          <w:szCs w:val="22"/>
        </w:rPr>
        <w:t xml:space="preserve"> oggetto del presente bando</w:t>
      </w:r>
      <w:r>
        <w:rPr>
          <w:rFonts w:ascii="Arial" w:hAnsi="Arial" w:cs="Arial"/>
          <w:sz w:val="22"/>
          <w:szCs w:val="22"/>
        </w:rPr>
        <w:t xml:space="preserve"> di concorso, che</w:t>
      </w:r>
      <w:r w:rsidRPr="0067634D">
        <w:rPr>
          <w:rFonts w:ascii="Arial" w:hAnsi="Arial" w:cs="Arial"/>
          <w:sz w:val="22"/>
          <w:szCs w:val="22"/>
        </w:rPr>
        <w:t xml:space="preserve"> deve essere redatta utilizzando lo schema all’uopo predisposto (Allegato 1)</w:t>
      </w:r>
      <w:r>
        <w:rPr>
          <w:rFonts w:ascii="Arial" w:hAnsi="Arial" w:cs="Arial"/>
          <w:sz w:val="22"/>
          <w:szCs w:val="22"/>
        </w:rPr>
        <w:t>, il candidato deve dichiarare</w:t>
      </w:r>
      <w:r w:rsidRPr="0067634D">
        <w:rPr>
          <w:rFonts w:ascii="Arial" w:hAnsi="Arial" w:cs="Arial"/>
          <w:sz w:val="22"/>
          <w:szCs w:val="22"/>
        </w:rPr>
        <w:t>:</w:t>
      </w:r>
    </w:p>
    <w:p w:rsidR="00F25316" w:rsidRDefault="00F25316" w:rsidP="00F25316">
      <w:pPr>
        <w:numPr>
          <w:ilvl w:val="0"/>
          <w:numId w:val="3"/>
        </w:numPr>
        <w:tabs>
          <w:tab w:val="clear" w:pos="3196"/>
          <w:tab w:val="num" w:pos="426"/>
          <w:tab w:val="num" w:pos="709"/>
        </w:tabs>
        <w:autoSpaceDE w:val="0"/>
        <w:autoSpaceDN w:val="0"/>
        <w:adjustRightInd w:val="0"/>
        <w:ind w:left="426" w:firstLine="0"/>
        <w:rPr>
          <w:rFonts w:ascii="Arial" w:hAnsi="Arial" w:cs="Arial"/>
          <w:sz w:val="22"/>
          <w:szCs w:val="22"/>
        </w:rPr>
      </w:pPr>
      <w:r w:rsidRPr="0067634D">
        <w:rPr>
          <w:rFonts w:ascii="Arial" w:hAnsi="Arial" w:cs="Arial"/>
          <w:sz w:val="22"/>
          <w:szCs w:val="22"/>
        </w:rPr>
        <w:t>cognome e nome;</w:t>
      </w:r>
    </w:p>
    <w:p w:rsidR="00F25316" w:rsidRDefault="00F25316" w:rsidP="00F25316">
      <w:pPr>
        <w:numPr>
          <w:ilvl w:val="0"/>
          <w:numId w:val="3"/>
        </w:numPr>
        <w:tabs>
          <w:tab w:val="clear" w:pos="3196"/>
          <w:tab w:val="num" w:pos="426"/>
          <w:tab w:val="num" w:pos="709"/>
        </w:tabs>
        <w:autoSpaceDE w:val="0"/>
        <w:autoSpaceDN w:val="0"/>
        <w:adjustRightInd w:val="0"/>
        <w:ind w:left="426" w:firstLine="0"/>
        <w:rPr>
          <w:rFonts w:ascii="Arial" w:hAnsi="Arial" w:cs="Arial"/>
          <w:sz w:val="22"/>
          <w:szCs w:val="22"/>
        </w:rPr>
      </w:pPr>
      <w:r w:rsidRPr="0067634D">
        <w:rPr>
          <w:rFonts w:ascii="Arial" w:hAnsi="Arial" w:cs="Arial"/>
          <w:sz w:val="22"/>
          <w:szCs w:val="22"/>
        </w:rPr>
        <w:t>luogo e data di nascita;</w:t>
      </w:r>
    </w:p>
    <w:p w:rsidR="00F25316" w:rsidRDefault="00F25316" w:rsidP="00F25316">
      <w:pPr>
        <w:numPr>
          <w:ilvl w:val="0"/>
          <w:numId w:val="3"/>
        </w:numPr>
        <w:tabs>
          <w:tab w:val="clear" w:pos="3196"/>
          <w:tab w:val="num" w:pos="426"/>
          <w:tab w:val="num" w:pos="709"/>
        </w:tabs>
        <w:autoSpaceDE w:val="0"/>
        <w:autoSpaceDN w:val="0"/>
        <w:adjustRightInd w:val="0"/>
        <w:ind w:left="426" w:firstLine="0"/>
        <w:rPr>
          <w:rFonts w:ascii="Arial" w:hAnsi="Arial" w:cs="Arial"/>
          <w:sz w:val="22"/>
          <w:szCs w:val="22"/>
        </w:rPr>
      </w:pPr>
      <w:r>
        <w:rPr>
          <w:rFonts w:ascii="Arial" w:hAnsi="Arial" w:cs="Arial"/>
          <w:sz w:val="22"/>
          <w:szCs w:val="22"/>
        </w:rPr>
        <w:t xml:space="preserve">la propria </w:t>
      </w:r>
      <w:r w:rsidRPr="0067634D">
        <w:rPr>
          <w:rFonts w:ascii="Arial" w:hAnsi="Arial" w:cs="Arial"/>
          <w:sz w:val="22"/>
          <w:szCs w:val="22"/>
        </w:rPr>
        <w:t>cittadinanza;</w:t>
      </w:r>
    </w:p>
    <w:p w:rsidR="00F25316" w:rsidRDefault="00F25316" w:rsidP="00F25316">
      <w:pPr>
        <w:numPr>
          <w:ilvl w:val="0"/>
          <w:numId w:val="3"/>
        </w:numPr>
        <w:tabs>
          <w:tab w:val="clear" w:pos="3196"/>
          <w:tab w:val="num" w:pos="426"/>
          <w:tab w:val="num" w:pos="709"/>
        </w:tabs>
        <w:autoSpaceDE w:val="0"/>
        <w:autoSpaceDN w:val="0"/>
        <w:adjustRightInd w:val="0"/>
        <w:ind w:left="426" w:firstLine="0"/>
        <w:rPr>
          <w:rFonts w:ascii="Arial" w:hAnsi="Arial" w:cs="Arial"/>
          <w:sz w:val="22"/>
          <w:szCs w:val="22"/>
        </w:rPr>
      </w:pPr>
      <w:r>
        <w:rPr>
          <w:rFonts w:ascii="Arial" w:hAnsi="Arial" w:cs="Arial"/>
          <w:sz w:val="22"/>
          <w:szCs w:val="22"/>
        </w:rPr>
        <w:t xml:space="preserve">il </w:t>
      </w:r>
      <w:r w:rsidRPr="0067634D">
        <w:rPr>
          <w:rFonts w:ascii="Arial" w:hAnsi="Arial" w:cs="Arial"/>
          <w:sz w:val="22"/>
          <w:szCs w:val="22"/>
        </w:rPr>
        <w:t>possesso dell</w:t>
      </w:r>
      <w:r>
        <w:rPr>
          <w:rFonts w:ascii="Arial" w:hAnsi="Arial" w:cs="Arial"/>
          <w:sz w:val="22"/>
          <w:szCs w:val="22"/>
        </w:rPr>
        <w:t xml:space="preserve">a </w:t>
      </w:r>
      <w:r w:rsidRPr="0067634D">
        <w:rPr>
          <w:rFonts w:ascii="Arial" w:hAnsi="Arial" w:cs="Arial"/>
          <w:sz w:val="22"/>
          <w:szCs w:val="22"/>
        </w:rPr>
        <w:t>idoneità fisica all’impiego;</w:t>
      </w:r>
    </w:p>
    <w:p w:rsidR="00F25316" w:rsidRPr="0067634D" w:rsidRDefault="00F25316" w:rsidP="00F25316">
      <w:pPr>
        <w:numPr>
          <w:ilvl w:val="0"/>
          <w:numId w:val="3"/>
        </w:numPr>
        <w:tabs>
          <w:tab w:val="clear" w:pos="3196"/>
          <w:tab w:val="num" w:pos="426"/>
          <w:tab w:val="num" w:pos="709"/>
        </w:tabs>
        <w:autoSpaceDE w:val="0"/>
        <w:autoSpaceDN w:val="0"/>
        <w:adjustRightInd w:val="0"/>
        <w:ind w:left="426" w:firstLine="0"/>
        <w:rPr>
          <w:rFonts w:ascii="Arial" w:hAnsi="Arial" w:cs="Arial"/>
          <w:sz w:val="22"/>
          <w:szCs w:val="22"/>
        </w:rPr>
      </w:pPr>
      <w:r>
        <w:rPr>
          <w:rFonts w:ascii="Arial" w:hAnsi="Arial" w:cs="Arial"/>
          <w:sz w:val="22"/>
          <w:szCs w:val="22"/>
        </w:rPr>
        <w:t xml:space="preserve">il godimento </w:t>
      </w:r>
      <w:r w:rsidRPr="0067634D">
        <w:rPr>
          <w:rFonts w:ascii="Arial" w:hAnsi="Arial" w:cs="Arial"/>
          <w:sz w:val="22"/>
          <w:szCs w:val="22"/>
        </w:rPr>
        <w:t>dei diritti civili e politici nello Stato di appartenenza;</w:t>
      </w:r>
    </w:p>
    <w:p w:rsidR="00F25316" w:rsidRPr="0067634D" w:rsidRDefault="00F25316" w:rsidP="00F25316">
      <w:pPr>
        <w:numPr>
          <w:ilvl w:val="0"/>
          <w:numId w:val="3"/>
        </w:numPr>
        <w:tabs>
          <w:tab w:val="num" w:pos="709"/>
        </w:tabs>
        <w:autoSpaceDE w:val="0"/>
        <w:autoSpaceDN w:val="0"/>
        <w:adjustRightInd w:val="0"/>
        <w:ind w:left="709" w:hanging="283"/>
        <w:jc w:val="both"/>
        <w:rPr>
          <w:rFonts w:ascii="Arial" w:hAnsi="Arial" w:cs="Arial"/>
          <w:sz w:val="22"/>
          <w:szCs w:val="22"/>
        </w:rPr>
      </w:pPr>
      <w:r>
        <w:rPr>
          <w:rFonts w:ascii="Arial" w:hAnsi="Arial" w:cs="Arial"/>
          <w:sz w:val="22"/>
          <w:szCs w:val="22"/>
        </w:rPr>
        <w:t xml:space="preserve">le eventuali </w:t>
      </w:r>
      <w:r w:rsidRPr="0067634D">
        <w:rPr>
          <w:rFonts w:ascii="Arial" w:hAnsi="Arial" w:cs="Arial"/>
          <w:sz w:val="22"/>
          <w:szCs w:val="22"/>
        </w:rPr>
        <w:t xml:space="preserve">condanne penali </w:t>
      </w:r>
      <w:r>
        <w:rPr>
          <w:rFonts w:ascii="Arial" w:hAnsi="Arial" w:cs="Arial"/>
          <w:sz w:val="22"/>
          <w:szCs w:val="22"/>
        </w:rPr>
        <w:t xml:space="preserve">per reati commessi ai sensi </w:t>
      </w:r>
      <w:r w:rsidRPr="0067634D">
        <w:rPr>
          <w:rFonts w:ascii="Arial" w:hAnsi="Arial" w:cs="Arial"/>
          <w:sz w:val="22"/>
          <w:szCs w:val="22"/>
        </w:rPr>
        <w:t xml:space="preserve">dell’articolo 85, </w:t>
      </w:r>
      <w:r>
        <w:rPr>
          <w:rFonts w:ascii="Arial" w:hAnsi="Arial" w:cs="Arial"/>
          <w:sz w:val="22"/>
          <w:szCs w:val="22"/>
        </w:rPr>
        <w:t xml:space="preserve">comma 1, </w:t>
      </w:r>
      <w:r w:rsidRPr="0067634D">
        <w:rPr>
          <w:rFonts w:ascii="Arial" w:hAnsi="Arial" w:cs="Arial"/>
          <w:sz w:val="22"/>
          <w:szCs w:val="22"/>
        </w:rPr>
        <w:t>lettera a)</w:t>
      </w:r>
      <w:r>
        <w:rPr>
          <w:rFonts w:ascii="Arial" w:hAnsi="Arial" w:cs="Arial"/>
          <w:sz w:val="22"/>
          <w:szCs w:val="22"/>
        </w:rPr>
        <w:t>,</w:t>
      </w:r>
      <w:r w:rsidRPr="0067634D">
        <w:rPr>
          <w:rFonts w:ascii="Arial" w:hAnsi="Arial" w:cs="Arial"/>
          <w:sz w:val="22"/>
          <w:szCs w:val="22"/>
        </w:rPr>
        <w:t xml:space="preserve"> del Testo Unico delle disposizioni concernenti lo </w:t>
      </w:r>
      <w:r>
        <w:rPr>
          <w:rFonts w:ascii="Arial" w:hAnsi="Arial" w:cs="Arial"/>
          <w:sz w:val="22"/>
          <w:szCs w:val="22"/>
        </w:rPr>
        <w:t>S</w:t>
      </w:r>
      <w:r w:rsidRPr="0067634D">
        <w:rPr>
          <w:rFonts w:ascii="Arial" w:hAnsi="Arial" w:cs="Arial"/>
          <w:sz w:val="22"/>
          <w:szCs w:val="22"/>
        </w:rPr>
        <w:t>tatuto degli impiegati civili dello Stato, approvato con Decreto del Presidente della Repubblica 10 gennaio 1957, numero 3</w:t>
      </w:r>
      <w:r>
        <w:rPr>
          <w:rFonts w:ascii="Arial" w:hAnsi="Arial" w:cs="Arial"/>
          <w:sz w:val="22"/>
          <w:szCs w:val="22"/>
        </w:rPr>
        <w:t>, e successive modifiche e integrazioni</w:t>
      </w:r>
      <w:r w:rsidRPr="0067634D">
        <w:rPr>
          <w:rFonts w:ascii="Arial" w:hAnsi="Arial" w:cs="Arial"/>
          <w:sz w:val="22"/>
          <w:szCs w:val="22"/>
        </w:rPr>
        <w:t>;</w:t>
      </w:r>
    </w:p>
    <w:p w:rsidR="00F25316" w:rsidRPr="0067634D" w:rsidRDefault="00F25316" w:rsidP="00F25316">
      <w:pPr>
        <w:numPr>
          <w:ilvl w:val="0"/>
          <w:numId w:val="3"/>
        </w:numPr>
        <w:tabs>
          <w:tab w:val="num" w:pos="709"/>
        </w:tabs>
        <w:autoSpaceDE w:val="0"/>
        <w:autoSpaceDN w:val="0"/>
        <w:adjustRightInd w:val="0"/>
        <w:ind w:left="709" w:hanging="283"/>
        <w:jc w:val="both"/>
        <w:rPr>
          <w:rFonts w:ascii="Arial" w:hAnsi="Arial" w:cs="Arial"/>
          <w:sz w:val="22"/>
          <w:szCs w:val="22"/>
        </w:rPr>
      </w:pPr>
      <w:r>
        <w:rPr>
          <w:rFonts w:ascii="Arial" w:hAnsi="Arial" w:cs="Arial"/>
          <w:sz w:val="22"/>
          <w:szCs w:val="22"/>
        </w:rPr>
        <w:t xml:space="preserve">gli eventuali </w:t>
      </w:r>
      <w:r w:rsidRPr="0067634D">
        <w:rPr>
          <w:rFonts w:ascii="Arial" w:hAnsi="Arial" w:cs="Arial"/>
          <w:sz w:val="22"/>
          <w:szCs w:val="22"/>
        </w:rPr>
        <w:t>procedimenti e</w:t>
      </w:r>
      <w:r>
        <w:rPr>
          <w:rFonts w:ascii="Arial" w:hAnsi="Arial" w:cs="Arial"/>
          <w:sz w:val="22"/>
          <w:szCs w:val="22"/>
        </w:rPr>
        <w:t>/o</w:t>
      </w:r>
      <w:r w:rsidRPr="0067634D">
        <w:rPr>
          <w:rFonts w:ascii="Arial" w:hAnsi="Arial" w:cs="Arial"/>
          <w:sz w:val="22"/>
          <w:szCs w:val="22"/>
        </w:rPr>
        <w:t xml:space="preserve"> processi penali pendenti</w:t>
      </w:r>
      <w:r>
        <w:rPr>
          <w:rFonts w:ascii="Arial" w:hAnsi="Arial" w:cs="Arial"/>
          <w:sz w:val="22"/>
          <w:szCs w:val="22"/>
        </w:rPr>
        <w:t>;</w:t>
      </w:r>
    </w:p>
    <w:p w:rsidR="00F25316" w:rsidRPr="0067634D" w:rsidRDefault="00F25316" w:rsidP="00F25316">
      <w:pPr>
        <w:numPr>
          <w:ilvl w:val="0"/>
          <w:numId w:val="3"/>
        </w:numPr>
        <w:tabs>
          <w:tab w:val="num" w:pos="709"/>
        </w:tabs>
        <w:autoSpaceDE w:val="0"/>
        <w:autoSpaceDN w:val="0"/>
        <w:adjustRightInd w:val="0"/>
        <w:ind w:left="709" w:hanging="283"/>
        <w:jc w:val="both"/>
        <w:rPr>
          <w:rFonts w:ascii="Arial" w:hAnsi="Arial" w:cs="Arial"/>
          <w:sz w:val="22"/>
          <w:szCs w:val="22"/>
        </w:rPr>
      </w:pPr>
      <w:r>
        <w:rPr>
          <w:rFonts w:ascii="Arial" w:hAnsi="Arial" w:cs="Arial"/>
          <w:sz w:val="22"/>
          <w:szCs w:val="22"/>
        </w:rPr>
        <w:t>di non essere stato d</w:t>
      </w:r>
      <w:r w:rsidRPr="0067634D">
        <w:rPr>
          <w:rFonts w:ascii="Arial" w:hAnsi="Arial" w:cs="Arial"/>
          <w:sz w:val="22"/>
          <w:szCs w:val="22"/>
        </w:rPr>
        <w:t>estitu</w:t>
      </w:r>
      <w:r>
        <w:rPr>
          <w:rFonts w:ascii="Arial" w:hAnsi="Arial" w:cs="Arial"/>
          <w:sz w:val="22"/>
          <w:szCs w:val="22"/>
        </w:rPr>
        <w:t xml:space="preserve">ito </w:t>
      </w:r>
      <w:r w:rsidRPr="0067634D">
        <w:rPr>
          <w:rFonts w:ascii="Arial" w:hAnsi="Arial" w:cs="Arial"/>
          <w:sz w:val="22"/>
          <w:szCs w:val="22"/>
        </w:rPr>
        <w:t>o dispensa</w:t>
      </w:r>
      <w:r>
        <w:rPr>
          <w:rFonts w:ascii="Arial" w:hAnsi="Arial" w:cs="Arial"/>
          <w:sz w:val="22"/>
          <w:szCs w:val="22"/>
        </w:rPr>
        <w:t>to</w:t>
      </w:r>
      <w:r w:rsidRPr="0067634D">
        <w:rPr>
          <w:rFonts w:ascii="Arial" w:hAnsi="Arial" w:cs="Arial"/>
          <w:sz w:val="22"/>
          <w:szCs w:val="22"/>
        </w:rPr>
        <w:t xml:space="preserve"> dall’impiego presso una Pubblica Amministrazione per insufficiente rendimento</w:t>
      </w:r>
      <w:r>
        <w:rPr>
          <w:rFonts w:ascii="Arial" w:hAnsi="Arial" w:cs="Arial"/>
          <w:sz w:val="22"/>
          <w:szCs w:val="22"/>
        </w:rPr>
        <w:t xml:space="preserve">, di non essere stato dichiarato decaduto </w:t>
      </w:r>
      <w:r w:rsidRPr="0067634D">
        <w:rPr>
          <w:rFonts w:ascii="Arial" w:hAnsi="Arial" w:cs="Arial"/>
          <w:sz w:val="22"/>
          <w:szCs w:val="22"/>
        </w:rPr>
        <w:t>da un impiego statale, ai sensi dell’articolo 127, comma</w:t>
      </w:r>
      <w:r>
        <w:rPr>
          <w:rFonts w:ascii="Arial" w:hAnsi="Arial" w:cs="Arial"/>
          <w:sz w:val="22"/>
          <w:szCs w:val="22"/>
        </w:rPr>
        <w:t xml:space="preserve"> 1</w:t>
      </w:r>
      <w:r w:rsidRPr="0067634D">
        <w:rPr>
          <w:rFonts w:ascii="Arial" w:hAnsi="Arial" w:cs="Arial"/>
          <w:sz w:val="22"/>
          <w:szCs w:val="22"/>
        </w:rPr>
        <w:t>, lettera d)</w:t>
      </w:r>
      <w:r>
        <w:rPr>
          <w:rFonts w:ascii="Arial" w:hAnsi="Arial" w:cs="Arial"/>
          <w:sz w:val="22"/>
          <w:szCs w:val="22"/>
        </w:rPr>
        <w:t>,</w:t>
      </w:r>
      <w:r w:rsidRPr="0067634D">
        <w:rPr>
          <w:rFonts w:ascii="Arial" w:hAnsi="Arial" w:cs="Arial"/>
          <w:sz w:val="22"/>
          <w:szCs w:val="22"/>
        </w:rPr>
        <w:t xml:space="preserve"> del Testo Unico delle disposizioni concernenti lo </w:t>
      </w:r>
      <w:r>
        <w:rPr>
          <w:rFonts w:ascii="Arial" w:hAnsi="Arial" w:cs="Arial"/>
          <w:sz w:val="22"/>
          <w:szCs w:val="22"/>
        </w:rPr>
        <w:t>S</w:t>
      </w:r>
      <w:r w:rsidRPr="0067634D">
        <w:rPr>
          <w:rFonts w:ascii="Arial" w:hAnsi="Arial" w:cs="Arial"/>
          <w:sz w:val="22"/>
          <w:szCs w:val="22"/>
        </w:rPr>
        <w:t xml:space="preserve">tatuto degli impiegati civili dello Stato, approvato con Decreto del Presidente della Repubblica 10 gennaio 1957, numero 3, </w:t>
      </w:r>
      <w:r>
        <w:rPr>
          <w:rFonts w:ascii="Arial" w:hAnsi="Arial" w:cs="Arial"/>
          <w:sz w:val="22"/>
          <w:szCs w:val="22"/>
        </w:rPr>
        <w:t xml:space="preserve">e successive modifiche e </w:t>
      </w:r>
      <w:r>
        <w:rPr>
          <w:rFonts w:ascii="Arial" w:hAnsi="Arial" w:cs="Arial"/>
          <w:sz w:val="22"/>
          <w:szCs w:val="22"/>
        </w:rPr>
        <w:lastRenderedPageBreak/>
        <w:t>integrazioni,</w:t>
      </w:r>
      <w:r w:rsidRPr="0067634D">
        <w:rPr>
          <w:rFonts w:ascii="Arial" w:hAnsi="Arial" w:cs="Arial"/>
          <w:sz w:val="22"/>
          <w:szCs w:val="22"/>
        </w:rPr>
        <w:t xml:space="preserve"> o</w:t>
      </w:r>
      <w:r>
        <w:rPr>
          <w:rFonts w:ascii="Arial" w:hAnsi="Arial" w:cs="Arial"/>
          <w:sz w:val="22"/>
          <w:szCs w:val="22"/>
        </w:rPr>
        <w:t xml:space="preserve">vvero le cause di </w:t>
      </w:r>
      <w:r w:rsidRPr="0067634D">
        <w:rPr>
          <w:rFonts w:ascii="Arial" w:hAnsi="Arial" w:cs="Arial"/>
          <w:sz w:val="22"/>
          <w:szCs w:val="22"/>
        </w:rPr>
        <w:t>risoluzione del rapporto di impiego per motivi disciplinari, compresi quelli di cui all’articolo 21 del Decreto Legislativo 3 febbraio 1993, numero 29</w:t>
      </w:r>
      <w:r>
        <w:rPr>
          <w:rFonts w:ascii="Arial" w:hAnsi="Arial" w:cs="Arial"/>
          <w:sz w:val="22"/>
          <w:szCs w:val="22"/>
        </w:rPr>
        <w:t>, e successive modifiche e integrazioni</w:t>
      </w:r>
      <w:r w:rsidRPr="0067634D">
        <w:rPr>
          <w:rFonts w:ascii="Arial" w:hAnsi="Arial" w:cs="Arial"/>
          <w:sz w:val="22"/>
          <w:szCs w:val="22"/>
        </w:rPr>
        <w:t>;</w:t>
      </w:r>
    </w:p>
    <w:p w:rsidR="00F25316" w:rsidRPr="0067634D" w:rsidRDefault="00F25316" w:rsidP="00F25316">
      <w:pPr>
        <w:numPr>
          <w:ilvl w:val="0"/>
          <w:numId w:val="3"/>
        </w:numPr>
        <w:tabs>
          <w:tab w:val="num" w:pos="709"/>
        </w:tabs>
        <w:autoSpaceDE w:val="0"/>
        <w:autoSpaceDN w:val="0"/>
        <w:adjustRightInd w:val="0"/>
        <w:ind w:left="709" w:hanging="283"/>
        <w:jc w:val="both"/>
        <w:rPr>
          <w:rFonts w:ascii="Arial" w:hAnsi="Arial" w:cs="Arial"/>
          <w:sz w:val="22"/>
          <w:szCs w:val="22"/>
        </w:rPr>
      </w:pPr>
      <w:r>
        <w:rPr>
          <w:rFonts w:ascii="Arial" w:hAnsi="Arial" w:cs="Arial"/>
          <w:sz w:val="22"/>
          <w:szCs w:val="22"/>
        </w:rPr>
        <w:t xml:space="preserve">di non </w:t>
      </w:r>
      <w:r w:rsidRPr="005736F9">
        <w:rPr>
          <w:rFonts w:ascii="Arial" w:hAnsi="Arial" w:cs="Arial"/>
          <w:sz w:val="22"/>
          <w:szCs w:val="22"/>
        </w:rPr>
        <w:t>avere</w:t>
      </w:r>
      <w:r w:rsidRPr="005736F9">
        <w:rPr>
          <w:rFonts w:ascii="Arial" w:hAnsi="Arial" w:cs="Arial"/>
          <w:color w:val="000000"/>
          <w:sz w:val="22"/>
          <w:szCs w:val="22"/>
        </w:rPr>
        <w:t xml:space="preserve"> un rapporto di coniugio, oppure di parentela o affinità</w:t>
      </w:r>
      <w:r>
        <w:rPr>
          <w:rFonts w:ascii="Arial" w:hAnsi="Arial" w:cs="Arial"/>
          <w:sz w:val="22"/>
          <w:szCs w:val="22"/>
        </w:rPr>
        <w:t xml:space="preserve"> </w:t>
      </w:r>
      <w:r w:rsidRPr="0067634D">
        <w:rPr>
          <w:rFonts w:ascii="Arial" w:hAnsi="Arial" w:cs="Arial"/>
          <w:sz w:val="22"/>
          <w:szCs w:val="22"/>
        </w:rPr>
        <w:t xml:space="preserve">fino al quarto grado compreso </w:t>
      </w:r>
      <w:r w:rsidRPr="00306F6B">
        <w:rPr>
          <w:rFonts w:ascii="Arial" w:hAnsi="Arial" w:cs="Arial"/>
          <w:color w:val="000000"/>
          <w:sz w:val="22"/>
          <w:szCs w:val="22"/>
        </w:rPr>
        <w:t xml:space="preserve">con un professore appartenente </w:t>
      </w:r>
      <w:r>
        <w:rPr>
          <w:rFonts w:ascii="Arial" w:hAnsi="Arial" w:cs="Arial"/>
          <w:color w:val="000000"/>
          <w:sz w:val="22"/>
          <w:szCs w:val="22"/>
        </w:rPr>
        <w:t>al Dipartimento</w:t>
      </w:r>
      <w:r w:rsidRPr="00306F6B">
        <w:rPr>
          <w:rFonts w:ascii="Arial" w:hAnsi="Arial" w:cs="Arial"/>
          <w:color w:val="000000"/>
          <w:sz w:val="22"/>
          <w:szCs w:val="22"/>
        </w:rPr>
        <w:t xml:space="preserve"> che ha richiesto la </w:t>
      </w:r>
      <w:r>
        <w:rPr>
          <w:rFonts w:ascii="Arial" w:hAnsi="Arial" w:cs="Arial"/>
          <w:color w:val="000000"/>
          <w:sz w:val="22"/>
          <w:szCs w:val="22"/>
        </w:rPr>
        <w:t>attivazione della procedura</w:t>
      </w:r>
      <w:r w:rsidRPr="00306F6B">
        <w:rPr>
          <w:rFonts w:ascii="Arial" w:hAnsi="Arial" w:cs="Arial"/>
          <w:color w:val="000000"/>
          <w:sz w:val="22"/>
          <w:szCs w:val="22"/>
        </w:rPr>
        <w:t xml:space="preserve"> </w:t>
      </w:r>
      <w:r>
        <w:rPr>
          <w:rFonts w:ascii="Arial" w:hAnsi="Arial" w:cs="Arial"/>
          <w:color w:val="000000"/>
          <w:sz w:val="22"/>
          <w:szCs w:val="22"/>
        </w:rPr>
        <w:t xml:space="preserve">di valutazione comparativa per il reclutamento del ricercatore a tempo determinato </w:t>
      </w:r>
      <w:r w:rsidRPr="00306F6B">
        <w:rPr>
          <w:rFonts w:ascii="Arial" w:hAnsi="Arial" w:cs="Arial"/>
          <w:color w:val="000000"/>
          <w:sz w:val="22"/>
          <w:szCs w:val="22"/>
        </w:rPr>
        <w:t xml:space="preserve">ovvero con il Rettore, con il </w:t>
      </w:r>
      <w:r>
        <w:rPr>
          <w:rFonts w:ascii="Arial" w:hAnsi="Arial" w:cs="Arial"/>
          <w:color w:val="000000"/>
          <w:sz w:val="22"/>
          <w:szCs w:val="22"/>
        </w:rPr>
        <w:t>Direttore Generale</w:t>
      </w:r>
      <w:r w:rsidRPr="00306F6B">
        <w:rPr>
          <w:rFonts w:ascii="Arial" w:hAnsi="Arial" w:cs="Arial"/>
          <w:color w:val="000000"/>
          <w:sz w:val="22"/>
          <w:szCs w:val="22"/>
        </w:rPr>
        <w:t xml:space="preserve"> o un componente del Consiglio di Amministrazione </w:t>
      </w:r>
      <w:r>
        <w:rPr>
          <w:rFonts w:ascii="Arial" w:hAnsi="Arial" w:cs="Arial"/>
          <w:color w:val="000000"/>
          <w:sz w:val="22"/>
          <w:szCs w:val="22"/>
        </w:rPr>
        <w:t>della Università degli Studi del Sannio</w:t>
      </w:r>
      <w:r w:rsidRPr="0067634D">
        <w:rPr>
          <w:rFonts w:ascii="Arial" w:hAnsi="Arial" w:cs="Arial"/>
          <w:sz w:val="22"/>
          <w:szCs w:val="22"/>
        </w:rPr>
        <w:t>, ai sensi dell’articolo 18, comma 1, lettera c), della Legge 30 dicembre 2010, numero 240;</w:t>
      </w:r>
    </w:p>
    <w:p w:rsidR="00F25316" w:rsidRPr="00906EC9" w:rsidRDefault="00F25316" w:rsidP="00F25316">
      <w:pPr>
        <w:numPr>
          <w:ilvl w:val="0"/>
          <w:numId w:val="3"/>
        </w:numPr>
        <w:tabs>
          <w:tab w:val="num" w:pos="709"/>
        </w:tabs>
        <w:autoSpaceDE w:val="0"/>
        <w:autoSpaceDN w:val="0"/>
        <w:adjustRightInd w:val="0"/>
        <w:ind w:left="709" w:hanging="283"/>
        <w:jc w:val="both"/>
        <w:rPr>
          <w:rFonts w:ascii="Arial" w:hAnsi="Arial" w:cs="Arial"/>
          <w:sz w:val="22"/>
          <w:szCs w:val="22"/>
        </w:rPr>
      </w:pPr>
      <w:r>
        <w:rPr>
          <w:rFonts w:ascii="Arial" w:hAnsi="Arial" w:cs="Arial"/>
          <w:sz w:val="22"/>
          <w:szCs w:val="22"/>
        </w:rPr>
        <w:t>di</w:t>
      </w:r>
      <w:r w:rsidRPr="0067634D">
        <w:rPr>
          <w:rFonts w:ascii="Arial" w:hAnsi="Arial" w:cs="Arial"/>
          <w:sz w:val="22"/>
          <w:szCs w:val="22"/>
        </w:rPr>
        <w:t xml:space="preserve"> non essere professore di prima o di seconda fascia o ricercatore universitario assunto a tempo indeterminato, né di esserlo </w:t>
      </w:r>
      <w:r>
        <w:rPr>
          <w:rFonts w:ascii="Arial" w:hAnsi="Arial" w:cs="Arial"/>
          <w:sz w:val="22"/>
          <w:szCs w:val="22"/>
        </w:rPr>
        <w:t xml:space="preserve">già </w:t>
      </w:r>
      <w:r w:rsidRPr="0067634D">
        <w:rPr>
          <w:rFonts w:ascii="Arial" w:hAnsi="Arial" w:cs="Arial"/>
          <w:sz w:val="22"/>
          <w:szCs w:val="22"/>
        </w:rPr>
        <w:t>stato, ancorché cessato dal servizio;</w:t>
      </w:r>
    </w:p>
    <w:p w:rsidR="00F25316" w:rsidRPr="0067634D" w:rsidRDefault="00F25316" w:rsidP="00F25316">
      <w:pPr>
        <w:numPr>
          <w:ilvl w:val="0"/>
          <w:numId w:val="3"/>
        </w:numPr>
        <w:tabs>
          <w:tab w:val="num" w:pos="709"/>
        </w:tabs>
        <w:autoSpaceDE w:val="0"/>
        <w:autoSpaceDN w:val="0"/>
        <w:adjustRightInd w:val="0"/>
        <w:ind w:left="709" w:hanging="283"/>
        <w:jc w:val="both"/>
        <w:rPr>
          <w:rFonts w:ascii="Arial" w:hAnsi="Arial" w:cs="Arial"/>
          <w:sz w:val="22"/>
          <w:szCs w:val="22"/>
        </w:rPr>
      </w:pPr>
      <w:r>
        <w:rPr>
          <w:rFonts w:ascii="Arial" w:hAnsi="Arial" w:cs="Arial"/>
          <w:sz w:val="22"/>
          <w:szCs w:val="22"/>
        </w:rPr>
        <w:t xml:space="preserve">di non aver istaurato rapporti </w:t>
      </w:r>
      <w:r w:rsidRPr="00964997">
        <w:rPr>
          <w:rFonts w:ascii="Arial" w:hAnsi="Arial" w:cs="Arial"/>
          <w:sz w:val="22"/>
          <w:szCs w:val="22"/>
        </w:rPr>
        <w:t>anche con altre istituzioni universitarie italiane</w:t>
      </w:r>
      <w:r>
        <w:rPr>
          <w:rFonts w:ascii="Arial" w:hAnsi="Arial" w:cs="Arial"/>
          <w:sz w:val="22"/>
          <w:szCs w:val="22"/>
        </w:rPr>
        <w:t xml:space="preserve"> </w:t>
      </w:r>
      <w:r w:rsidRPr="00964997">
        <w:rPr>
          <w:rFonts w:ascii="Arial" w:hAnsi="Arial" w:cs="Arial"/>
          <w:sz w:val="22"/>
          <w:szCs w:val="22"/>
        </w:rPr>
        <w:t>statali, non statali o telematiche nonché con gli enti di cui all’articolo 22, comma 1,</w:t>
      </w:r>
      <w:r>
        <w:rPr>
          <w:rFonts w:ascii="Arial" w:hAnsi="Arial" w:cs="Arial"/>
          <w:sz w:val="22"/>
          <w:szCs w:val="22"/>
        </w:rPr>
        <w:t xml:space="preserve"> </w:t>
      </w:r>
      <w:r w:rsidRPr="00964997">
        <w:rPr>
          <w:rFonts w:ascii="Arial" w:hAnsi="Arial" w:cs="Arial"/>
          <w:sz w:val="22"/>
          <w:szCs w:val="22"/>
        </w:rPr>
        <w:t>della Legge 30 dicembre 2010, n. 240, sia nella qualità di titolar</w:t>
      </w:r>
      <w:r>
        <w:rPr>
          <w:rFonts w:ascii="Arial" w:hAnsi="Arial" w:cs="Arial"/>
          <w:sz w:val="22"/>
          <w:szCs w:val="22"/>
        </w:rPr>
        <w:t>e</w:t>
      </w:r>
      <w:r w:rsidRPr="00964997">
        <w:rPr>
          <w:rFonts w:ascii="Arial" w:hAnsi="Arial" w:cs="Arial"/>
          <w:sz w:val="22"/>
          <w:szCs w:val="22"/>
        </w:rPr>
        <w:t xml:space="preserve"> di assegni per lo</w:t>
      </w:r>
      <w:r>
        <w:rPr>
          <w:rFonts w:ascii="Arial" w:hAnsi="Arial" w:cs="Arial"/>
          <w:sz w:val="22"/>
          <w:szCs w:val="22"/>
        </w:rPr>
        <w:t xml:space="preserve"> </w:t>
      </w:r>
      <w:r w:rsidRPr="00964997">
        <w:rPr>
          <w:rFonts w:ascii="Arial" w:hAnsi="Arial" w:cs="Arial"/>
          <w:sz w:val="22"/>
          <w:szCs w:val="22"/>
        </w:rPr>
        <w:t>svolgimento di attività di ricerca che nella qualità di ricercator</w:t>
      </w:r>
      <w:r>
        <w:rPr>
          <w:rFonts w:ascii="Arial" w:hAnsi="Arial" w:cs="Arial"/>
          <w:sz w:val="22"/>
          <w:szCs w:val="22"/>
        </w:rPr>
        <w:t>e</w:t>
      </w:r>
      <w:r w:rsidRPr="00964997">
        <w:rPr>
          <w:rFonts w:ascii="Arial" w:hAnsi="Arial" w:cs="Arial"/>
          <w:sz w:val="22"/>
          <w:szCs w:val="22"/>
        </w:rPr>
        <w:t xml:space="preserve"> a tempo determinato,</w:t>
      </w:r>
      <w:r>
        <w:rPr>
          <w:rFonts w:ascii="Arial" w:hAnsi="Arial" w:cs="Arial"/>
          <w:sz w:val="22"/>
          <w:szCs w:val="22"/>
        </w:rPr>
        <w:t xml:space="preserve"> </w:t>
      </w:r>
      <w:r w:rsidRPr="00964997">
        <w:rPr>
          <w:rFonts w:ascii="Arial" w:hAnsi="Arial" w:cs="Arial"/>
          <w:sz w:val="22"/>
          <w:szCs w:val="22"/>
        </w:rPr>
        <w:t>ai sensi degli articoli 22 e 24 della medesima Legge, per un periodo che, sommato</w:t>
      </w:r>
      <w:r>
        <w:rPr>
          <w:rFonts w:ascii="Arial" w:hAnsi="Arial" w:cs="Arial"/>
          <w:sz w:val="22"/>
          <w:szCs w:val="22"/>
        </w:rPr>
        <w:t xml:space="preserve"> </w:t>
      </w:r>
      <w:r w:rsidRPr="00964997">
        <w:rPr>
          <w:rFonts w:ascii="Arial" w:hAnsi="Arial" w:cs="Arial"/>
          <w:sz w:val="22"/>
          <w:szCs w:val="22"/>
        </w:rPr>
        <w:t xml:space="preserve">alla durata del contratto per il quale è stata attivata la procedura di </w:t>
      </w:r>
      <w:r>
        <w:rPr>
          <w:rFonts w:ascii="Arial" w:hAnsi="Arial" w:cs="Arial"/>
          <w:sz w:val="22"/>
          <w:szCs w:val="22"/>
        </w:rPr>
        <w:t>valutazione comparativa</w:t>
      </w:r>
      <w:r w:rsidRPr="00964997">
        <w:rPr>
          <w:rFonts w:ascii="Arial" w:hAnsi="Arial" w:cs="Arial"/>
          <w:sz w:val="22"/>
          <w:szCs w:val="22"/>
        </w:rPr>
        <w:t>, superi</w:t>
      </w:r>
      <w:r>
        <w:rPr>
          <w:rFonts w:ascii="Arial" w:hAnsi="Arial" w:cs="Arial"/>
          <w:sz w:val="22"/>
          <w:szCs w:val="22"/>
        </w:rPr>
        <w:t xml:space="preserve"> </w:t>
      </w:r>
      <w:r w:rsidRPr="00964997">
        <w:rPr>
          <w:rFonts w:ascii="Arial" w:hAnsi="Arial" w:cs="Arial"/>
          <w:sz w:val="22"/>
          <w:szCs w:val="22"/>
        </w:rPr>
        <w:t>complessivamente i dodici anni, anche non continuativi, fatto salvo quanto previsto</w:t>
      </w:r>
      <w:r>
        <w:rPr>
          <w:rFonts w:ascii="Arial" w:hAnsi="Arial" w:cs="Arial"/>
          <w:sz w:val="22"/>
          <w:szCs w:val="22"/>
        </w:rPr>
        <w:t xml:space="preserve"> </w:t>
      </w:r>
      <w:r w:rsidRPr="00964997">
        <w:rPr>
          <w:rFonts w:ascii="Arial" w:hAnsi="Arial" w:cs="Arial"/>
          <w:sz w:val="22"/>
          <w:szCs w:val="22"/>
        </w:rPr>
        <w:t xml:space="preserve">dall’articolo 16, comma 11, del </w:t>
      </w:r>
      <w:r w:rsidRPr="0067634D">
        <w:rPr>
          <w:rFonts w:ascii="Arial" w:hAnsi="Arial" w:cs="Arial"/>
          <w:sz w:val="22"/>
          <w:szCs w:val="22"/>
        </w:rPr>
        <w:t>“</w:t>
      </w:r>
      <w:r w:rsidRPr="00A13C5C">
        <w:rPr>
          <w:rFonts w:ascii="Arial" w:hAnsi="Arial" w:cs="Arial"/>
          <w:i/>
          <w:sz w:val="22"/>
          <w:szCs w:val="22"/>
        </w:rPr>
        <w:t>Regolamento di Ateneo per la disciplina delle procedure di reclutamento e del rapporto di lavoro dei ricercatori universitari con contratto a tempo determinato, ai sensi dell’articolo 24 della Legge 30 dicembre 2010, numero 240</w:t>
      </w:r>
      <w:r>
        <w:rPr>
          <w:rFonts w:ascii="Arial" w:hAnsi="Arial" w:cs="Arial"/>
          <w:sz w:val="22"/>
          <w:szCs w:val="22"/>
        </w:rPr>
        <w:t>”, emanato con Decreto Rettorale del 16 novembre 2012, numero 1197;</w:t>
      </w:r>
    </w:p>
    <w:p w:rsidR="00F25316" w:rsidRPr="0067634D" w:rsidRDefault="00F25316" w:rsidP="00F25316">
      <w:pPr>
        <w:numPr>
          <w:ilvl w:val="0"/>
          <w:numId w:val="3"/>
        </w:numPr>
        <w:tabs>
          <w:tab w:val="num" w:pos="709"/>
        </w:tabs>
        <w:autoSpaceDE w:val="0"/>
        <w:autoSpaceDN w:val="0"/>
        <w:adjustRightInd w:val="0"/>
        <w:ind w:left="709" w:hanging="283"/>
        <w:jc w:val="both"/>
        <w:rPr>
          <w:rFonts w:ascii="Arial" w:hAnsi="Arial" w:cs="Arial"/>
          <w:sz w:val="22"/>
          <w:szCs w:val="22"/>
        </w:rPr>
      </w:pPr>
      <w:r w:rsidRPr="0067634D">
        <w:rPr>
          <w:rFonts w:ascii="Arial" w:hAnsi="Arial" w:cs="Arial"/>
          <w:sz w:val="22"/>
          <w:szCs w:val="22"/>
        </w:rPr>
        <w:t>il recapito dove potranno essere in</w:t>
      </w:r>
      <w:r>
        <w:rPr>
          <w:rFonts w:ascii="Arial" w:hAnsi="Arial" w:cs="Arial"/>
          <w:sz w:val="22"/>
          <w:szCs w:val="22"/>
        </w:rPr>
        <w:t>viate</w:t>
      </w:r>
      <w:r w:rsidRPr="0067634D">
        <w:rPr>
          <w:rFonts w:ascii="Arial" w:hAnsi="Arial" w:cs="Arial"/>
          <w:sz w:val="22"/>
          <w:szCs w:val="22"/>
        </w:rPr>
        <w:t xml:space="preserve"> le comuni</w:t>
      </w:r>
      <w:r>
        <w:rPr>
          <w:rFonts w:ascii="Arial" w:hAnsi="Arial" w:cs="Arial"/>
          <w:sz w:val="22"/>
          <w:szCs w:val="22"/>
        </w:rPr>
        <w:t>cazioni relative alla procedura, impegnandosi a rendere nota, tempestivamente, o</w:t>
      </w:r>
      <w:r w:rsidRPr="0067634D">
        <w:rPr>
          <w:rFonts w:ascii="Arial" w:hAnsi="Arial" w:cs="Arial"/>
          <w:sz w:val="22"/>
          <w:szCs w:val="22"/>
        </w:rPr>
        <w:t xml:space="preserve">gni eventuale </w:t>
      </w:r>
      <w:r>
        <w:rPr>
          <w:rFonts w:ascii="Arial" w:hAnsi="Arial" w:cs="Arial"/>
          <w:sz w:val="22"/>
          <w:szCs w:val="22"/>
        </w:rPr>
        <w:t xml:space="preserve">sua </w:t>
      </w:r>
      <w:r w:rsidRPr="0067634D">
        <w:rPr>
          <w:rFonts w:ascii="Arial" w:hAnsi="Arial" w:cs="Arial"/>
          <w:sz w:val="22"/>
          <w:szCs w:val="22"/>
        </w:rPr>
        <w:t>variazione</w:t>
      </w:r>
      <w:r>
        <w:rPr>
          <w:rFonts w:ascii="Arial" w:hAnsi="Arial" w:cs="Arial"/>
          <w:sz w:val="22"/>
          <w:szCs w:val="22"/>
        </w:rPr>
        <w:t xml:space="preserve"> allo stesso </w:t>
      </w:r>
      <w:r w:rsidRPr="0067634D">
        <w:rPr>
          <w:rFonts w:ascii="Arial" w:hAnsi="Arial" w:cs="Arial"/>
          <w:sz w:val="22"/>
          <w:szCs w:val="22"/>
        </w:rPr>
        <w:t xml:space="preserve"> </w:t>
      </w:r>
      <w:r>
        <w:rPr>
          <w:rFonts w:ascii="Arial" w:hAnsi="Arial" w:cs="Arial"/>
          <w:sz w:val="22"/>
          <w:szCs w:val="22"/>
        </w:rPr>
        <w:t>indirizzo al quale è stata trasmessa la domanda di partecipazione alla procedura, fermo restando</w:t>
      </w:r>
      <w:r w:rsidRPr="0067634D">
        <w:rPr>
          <w:rFonts w:ascii="Arial" w:hAnsi="Arial" w:cs="Arial"/>
          <w:sz w:val="22"/>
          <w:szCs w:val="22"/>
        </w:rPr>
        <w:t xml:space="preserve"> </w:t>
      </w:r>
      <w:r>
        <w:rPr>
          <w:rFonts w:ascii="Arial" w:hAnsi="Arial" w:cs="Arial"/>
          <w:sz w:val="22"/>
          <w:szCs w:val="22"/>
        </w:rPr>
        <w:t>che la U</w:t>
      </w:r>
      <w:r w:rsidRPr="0067634D">
        <w:rPr>
          <w:rFonts w:ascii="Arial" w:hAnsi="Arial" w:cs="Arial"/>
          <w:sz w:val="22"/>
          <w:szCs w:val="22"/>
        </w:rPr>
        <w:t xml:space="preserve">niversità degli Studi del Sannio non assume alcuna responsabilità nel caso di irreperibilità del destinatario </w:t>
      </w:r>
      <w:r>
        <w:rPr>
          <w:rFonts w:ascii="Arial" w:hAnsi="Arial" w:cs="Arial"/>
          <w:sz w:val="22"/>
          <w:szCs w:val="22"/>
        </w:rPr>
        <w:t xml:space="preserve">o di smarrimento </w:t>
      </w:r>
      <w:r w:rsidRPr="0067634D">
        <w:rPr>
          <w:rFonts w:ascii="Arial" w:hAnsi="Arial" w:cs="Arial"/>
          <w:sz w:val="22"/>
          <w:szCs w:val="22"/>
        </w:rPr>
        <w:t>d</w:t>
      </w:r>
      <w:r>
        <w:rPr>
          <w:rFonts w:ascii="Arial" w:hAnsi="Arial" w:cs="Arial"/>
          <w:sz w:val="22"/>
          <w:szCs w:val="22"/>
        </w:rPr>
        <w:t>elle</w:t>
      </w:r>
      <w:r w:rsidRPr="0067634D">
        <w:rPr>
          <w:rFonts w:ascii="Arial" w:hAnsi="Arial" w:cs="Arial"/>
          <w:sz w:val="22"/>
          <w:szCs w:val="22"/>
        </w:rPr>
        <w:t xml:space="preserve"> comunicazioni dipendente da inesatta indicazione del recapito da parte del candidato o da mancata oppure tardiva comunicazione del</w:t>
      </w:r>
      <w:r>
        <w:rPr>
          <w:rFonts w:ascii="Arial" w:hAnsi="Arial" w:cs="Arial"/>
          <w:sz w:val="22"/>
          <w:szCs w:val="22"/>
        </w:rPr>
        <w:t>la sua variazione</w:t>
      </w:r>
      <w:r w:rsidRPr="0067634D">
        <w:rPr>
          <w:rFonts w:ascii="Arial" w:hAnsi="Arial" w:cs="Arial"/>
          <w:sz w:val="22"/>
          <w:szCs w:val="22"/>
        </w:rPr>
        <w:t xml:space="preserve">, né per eventuali disguidi postali o telegrafici </w:t>
      </w:r>
      <w:r>
        <w:rPr>
          <w:rFonts w:ascii="Arial" w:hAnsi="Arial" w:cs="Arial"/>
          <w:sz w:val="22"/>
          <w:szCs w:val="22"/>
        </w:rPr>
        <w:t xml:space="preserve">ad essa </w:t>
      </w:r>
      <w:r w:rsidRPr="0067634D">
        <w:rPr>
          <w:rFonts w:ascii="Arial" w:hAnsi="Arial" w:cs="Arial"/>
          <w:sz w:val="22"/>
          <w:szCs w:val="22"/>
        </w:rPr>
        <w:t>non imputabili o</w:t>
      </w:r>
      <w:r>
        <w:rPr>
          <w:rFonts w:ascii="Arial" w:hAnsi="Arial" w:cs="Arial"/>
          <w:sz w:val="22"/>
          <w:szCs w:val="22"/>
        </w:rPr>
        <w:t>,</w:t>
      </w:r>
      <w:r w:rsidRPr="0067634D">
        <w:rPr>
          <w:rFonts w:ascii="Arial" w:hAnsi="Arial" w:cs="Arial"/>
          <w:sz w:val="22"/>
          <w:szCs w:val="22"/>
        </w:rPr>
        <w:t xml:space="preserve"> comunque</w:t>
      </w:r>
      <w:r>
        <w:rPr>
          <w:rFonts w:ascii="Arial" w:hAnsi="Arial" w:cs="Arial"/>
          <w:sz w:val="22"/>
          <w:szCs w:val="22"/>
        </w:rPr>
        <w:t>,</w:t>
      </w:r>
      <w:r w:rsidRPr="0067634D">
        <w:rPr>
          <w:rFonts w:ascii="Arial" w:hAnsi="Arial" w:cs="Arial"/>
          <w:sz w:val="22"/>
          <w:szCs w:val="22"/>
        </w:rPr>
        <w:t xml:space="preserve"> imputabili a fatto di terzi, a caso fortuito o </w:t>
      </w:r>
      <w:r>
        <w:rPr>
          <w:rFonts w:ascii="Arial" w:hAnsi="Arial" w:cs="Arial"/>
          <w:sz w:val="22"/>
          <w:szCs w:val="22"/>
        </w:rPr>
        <w:t xml:space="preserve">a </w:t>
      </w:r>
      <w:r w:rsidRPr="0067634D">
        <w:rPr>
          <w:rFonts w:ascii="Arial" w:hAnsi="Arial" w:cs="Arial"/>
          <w:sz w:val="22"/>
          <w:szCs w:val="22"/>
        </w:rPr>
        <w:t xml:space="preserve">forza maggiore; </w:t>
      </w:r>
    </w:p>
    <w:p w:rsidR="00F25316" w:rsidRPr="0067634D" w:rsidRDefault="00F25316" w:rsidP="00F25316">
      <w:pPr>
        <w:numPr>
          <w:ilvl w:val="0"/>
          <w:numId w:val="3"/>
        </w:numPr>
        <w:tabs>
          <w:tab w:val="num" w:pos="709"/>
        </w:tabs>
        <w:autoSpaceDE w:val="0"/>
        <w:autoSpaceDN w:val="0"/>
        <w:adjustRightInd w:val="0"/>
        <w:ind w:left="709" w:hanging="283"/>
        <w:jc w:val="both"/>
        <w:rPr>
          <w:rFonts w:ascii="Arial" w:hAnsi="Arial" w:cs="Arial"/>
          <w:sz w:val="22"/>
          <w:szCs w:val="22"/>
        </w:rPr>
      </w:pPr>
      <w:r w:rsidRPr="0067634D">
        <w:rPr>
          <w:rFonts w:ascii="Arial" w:hAnsi="Arial" w:cs="Arial"/>
          <w:sz w:val="22"/>
          <w:szCs w:val="22"/>
        </w:rPr>
        <w:t>l</w:t>
      </w:r>
      <w:r>
        <w:rPr>
          <w:rFonts w:ascii="Arial" w:hAnsi="Arial" w:cs="Arial"/>
          <w:sz w:val="22"/>
          <w:szCs w:val="22"/>
        </w:rPr>
        <w:t xml:space="preserve">a </w:t>
      </w:r>
      <w:r w:rsidRPr="0067634D">
        <w:rPr>
          <w:rFonts w:ascii="Arial" w:hAnsi="Arial" w:cs="Arial"/>
          <w:sz w:val="22"/>
          <w:szCs w:val="22"/>
        </w:rPr>
        <w:t>iscrizione nelle liste del comune di appartenenza ovvero l’eventuale motivo d</w:t>
      </w:r>
      <w:r>
        <w:rPr>
          <w:rFonts w:ascii="Arial" w:hAnsi="Arial" w:cs="Arial"/>
          <w:sz w:val="22"/>
          <w:szCs w:val="22"/>
        </w:rPr>
        <w:t>ella cancellazione dalle medesime liste, nel caso in cui sia cittadino italiano</w:t>
      </w:r>
      <w:r w:rsidRPr="0067634D">
        <w:rPr>
          <w:rFonts w:ascii="Arial" w:hAnsi="Arial" w:cs="Arial"/>
          <w:sz w:val="22"/>
          <w:szCs w:val="22"/>
        </w:rPr>
        <w:t>;</w:t>
      </w:r>
    </w:p>
    <w:p w:rsidR="00F25316" w:rsidRPr="0067634D" w:rsidRDefault="00F25316" w:rsidP="00F25316">
      <w:pPr>
        <w:numPr>
          <w:ilvl w:val="0"/>
          <w:numId w:val="3"/>
        </w:numPr>
        <w:tabs>
          <w:tab w:val="num" w:pos="709"/>
        </w:tabs>
        <w:autoSpaceDE w:val="0"/>
        <w:autoSpaceDN w:val="0"/>
        <w:adjustRightInd w:val="0"/>
        <w:ind w:left="709" w:hanging="283"/>
        <w:jc w:val="both"/>
        <w:rPr>
          <w:rFonts w:ascii="Arial" w:hAnsi="Arial" w:cs="Arial"/>
          <w:sz w:val="22"/>
          <w:szCs w:val="22"/>
        </w:rPr>
      </w:pPr>
      <w:r w:rsidRPr="0067634D">
        <w:rPr>
          <w:rFonts w:ascii="Arial" w:hAnsi="Arial" w:cs="Arial"/>
          <w:sz w:val="22"/>
          <w:szCs w:val="22"/>
        </w:rPr>
        <w:t>la posizione nei riguardi degli obblighi militari</w:t>
      </w:r>
      <w:r>
        <w:rPr>
          <w:rFonts w:ascii="Arial" w:hAnsi="Arial" w:cs="Arial"/>
          <w:sz w:val="22"/>
          <w:szCs w:val="22"/>
        </w:rPr>
        <w:t xml:space="preserve">, nel caso in cui sia cittadino italiano </w:t>
      </w:r>
      <w:r w:rsidRPr="0067634D">
        <w:rPr>
          <w:rFonts w:ascii="Arial" w:hAnsi="Arial" w:cs="Arial"/>
          <w:sz w:val="22"/>
          <w:szCs w:val="22"/>
        </w:rPr>
        <w:t>di sesso maschile;</w:t>
      </w:r>
    </w:p>
    <w:p w:rsidR="00F25316" w:rsidRDefault="00F25316" w:rsidP="00F25316">
      <w:pPr>
        <w:numPr>
          <w:ilvl w:val="0"/>
          <w:numId w:val="3"/>
        </w:numPr>
        <w:tabs>
          <w:tab w:val="num" w:pos="709"/>
        </w:tabs>
        <w:autoSpaceDE w:val="0"/>
        <w:autoSpaceDN w:val="0"/>
        <w:adjustRightInd w:val="0"/>
        <w:ind w:left="709" w:hanging="283"/>
        <w:jc w:val="both"/>
        <w:rPr>
          <w:rFonts w:ascii="Arial" w:hAnsi="Arial" w:cs="Arial"/>
          <w:sz w:val="22"/>
          <w:szCs w:val="22"/>
        </w:rPr>
      </w:pPr>
      <w:r>
        <w:rPr>
          <w:rFonts w:ascii="Arial" w:hAnsi="Arial" w:cs="Arial"/>
          <w:sz w:val="22"/>
          <w:szCs w:val="22"/>
        </w:rPr>
        <w:t>l’</w:t>
      </w:r>
      <w:r w:rsidRPr="0067634D">
        <w:rPr>
          <w:rFonts w:ascii="Arial" w:hAnsi="Arial" w:cs="Arial"/>
          <w:sz w:val="22"/>
          <w:szCs w:val="22"/>
        </w:rPr>
        <w:t>adeguata conoscenza della lingua italiana</w:t>
      </w:r>
      <w:r>
        <w:rPr>
          <w:rFonts w:ascii="Arial" w:hAnsi="Arial" w:cs="Arial"/>
          <w:sz w:val="22"/>
          <w:szCs w:val="22"/>
        </w:rPr>
        <w:t>, nel caso in cui sia cittadino straniero;</w:t>
      </w:r>
    </w:p>
    <w:p w:rsidR="00F25316" w:rsidRDefault="00F25316" w:rsidP="00F25316">
      <w:pPr>
        <w:numPr>
          <w:ilvl w:val="0"/>
          <w:numId w:val="3"/>
        </w:numPr>
        <w:tabs>
          <w:tab w:val="num" w:pos="709"/>
        </w:tabs>
        <w:autoSpaceDE w:val="0"/>
        <w:autoSpaceDN w:val="0"/>
        <w:adjustRightInd w:val="0"/>
        <w:ind w:left="709" w:hanging="283"/>
        <w:jc w:val="both"/>
        <w:rPr>
          <w:rFonts w:ascii="Arial" w:hAnsi="Arial" w:cs="Arial"/>
          <w:sz w:val="22"/>
          <w:szCs w:val="22"/>
        </w:rPr>
      </w:pPr>
      <w:r w:rsidRPr="00E13CA9">
        <w:rPr>
          <w:rFonts w:ascii="Arial" w:hAnsi="Arial" w:cs="Arial"/>
          <w:sz w:val="22"/>
          <w:szCs w:val="22"/>
        </w:rPr>
        <w:t>di godere dei diritti civili e politici nello Stato di</w:t>
      </w:r>
      <w:r>
        <w:rPr>
          <w:rFonts w:ascii="Arial" w:hAnsi="Arial" w:cs="Arial"/>
          <w:sz w:val="22"/>
          <w:szCs w:val="22"/>
        </w:rPr>
        <w:t xml:space="preserve"> appartenenza o di provenienza;</w:t>
      </w:r>
    </w:p>
    <w:p w:rsidR="00F25316" w:rsidRPr="00030C8F" w:rsidRDefault="00F25316" w:rsidP="00F25316">
      <w:pPr>
        <w:numPr>
          <w:ilvl w:val="0"/>
          <w:numId w:val="3"/>
        </w:numPr>
        <w:tabs>
          <w:tab w:val="num" w:pos="709"/>
        </w:tabs>
        <w:autoSpaceDE w:val="0"/>
        <w:autoSpaceDN w:val="0"/>
        <w:adjustRightInd w:val="0"/>
        <w:ind w:left="709" w:hanging="283"/>
        <w:jc w:val="both"/>
        <w:rPr>
          <w:rFonts w:ascii="Arial" w:hAnsi="Arial" w:cs="Arial"/>
          <w:sz w:val="22"/>
          <w:szCs w:val="22"/>
        </w:rPr>
      </w:pPr>
      <w:r w:rsidRPr="00030C8F">
        <w:rPr>
          <w:rFonts w:ascii="Arial" w:hAnsi="Arial" w:cs="Arial"/>
          <w:sz w:val="22"/>
          <w:szCs w:val="22"/>
        </w:rPr>
        <w:t xml:space="preserve">il possesso </w:t>
      </w:r>
      <w:r>
        <w:rPr>
          <w:rFonts w:ascii="Arial" w:hAnsi="Arial" w:cs="Arial"/>
          <w:sz w:val="22"/>
          <w:szCs w:val="22"/>
        </w:rPr>
        <w:t>dei requisiti di partecipazione di cui all’articolo 2 del presente bando.</w:t>
      </w:r>
    </w:p>
    <w:p w:rsidR="00F25316" w:rsidRDefault="00F25316" w:rsidP="00F25316">
      <w:pPr>
        <w:ind w:left="426" w:hanging="426"/>
        <w:jc w:val="both"/>
        <w:rPr>
          <w:rFonts w:ascii="Arial" w:hAnsi="Arial" w:cs="Arial"/>
          <w:sz w:val="22"/>
          <w:szCs w:val="22"/>
        </w:rPr>
      </w:pPr>
      <w:r w:rsidRPr="0067634D">
        <w:rPr>
          <w:rFonts w:ascii="Arial" w:hAnsi="Arial" w:cs="Arial"/>
          <w:sz w:val="22"/>
          <w:szCs w:val="22"/>
        </w:rPr>
        <w:t>10.</w:t>
      </w:r>
      <w:r w:rsidRPr="0067634D">
        <w:rPr>
          <w:rFonts w:ascii="Arial" w:hAnsi="Arial" w:cs="Arial"/>
          <w:sz w:val="22"/>
          <w:szCs w:val="22"/>
        </w:rPr>
        <w:tab/>
        <w:t xml:space="preserve">La domanda di ammissione alla procedura deve essere, a pena di esclusione, debitamente sottoscritta dal candidato. </w:t>
      </w:r>
    </w:p>
    <w:p w:rsidR="00F25316" w:rsidRPr="0067634D" w:rsidRDefault="00F25316" w:rsidP="00F25316">
      <w:pPr>
        <w:ind w:left="426" w:hanging="426"/>
        <w:jc w:val="both"/>
        <w:rPr>
          <w:rFonts w:ascii="Arial" w:hAnsi="Arial" w:cs="Arial"/>
          <w:sz w:val="22"/>
          <w:szCs w:val="22"/>
        </w:rPr>
      </w:pPr>
      <w:r>
        <w:rPr>
          <w:rFonts w:ascii="Arial" w:hAnsi="Arial" w:cs="Arial"/>
          <w:sz w:val="22"/>
          <w:szCs w:val="22"/>
        </w:rPr>
        <w:t xml:space="preserve">11. </w:t>
      </w:r>
      <w:r>
        <w:rPr>
          <w:rFonts w:ascii="Arial" w:hAnsi="Arial" w:cs="Arial"/>
          <w:color w:val="000000"/>
          <w:sz w:val="22"/>
          <w:szCs w:val="22"/>
        </w:rPr>
        <w:t>I</w:t>
      </w:r>
      <w:r w:rsidRPr="0067634D">
        <w:rPr>
          <w:rFonts w:ascii="Arial" w:hAnsi="Arial" w:cs="Arial"/>
          <w:color w:val="000000"/>
          <w:sz w:val="22"/>
          <w:szCs w:val="22"/>
        </w:rPr>
        <w:t xml:space="preserve">l </w:t>
      </w:r>
      <w:r>
        <w:rPr>
          <w:rFonts w:ascii="Arial" w:hAnsi="Arial" w:cs="Arial"/>
          <w:color w:val="000000"/>
          <w:sz w:val="22"/>
          <w:szCs w:val="22"/>
        </w:rPr>
        <w:t>“</w:t>
      </w:r>
      <w:r w:rsidRPr="0067634D">
        <w:rPr>
          <w:rFonts w:ascii="Arial" w:hAnsi="Arial" w:cs="Arial"/>
          <w:i/>
          <w:color w:val="000000"/>
          <w:sz w:val="22"/>
          <w:szCs w:val="22"/>
        </w:rPr>
        <w:t>curriculum</w:t>
      </w:r>
      <w:r>
        <w:rPr>
          <w:rFonts w:ascii="Arial" w:hAnsi="Arial" w:cs="Arial"/>
          <w:i/>
          <w:color w:val="000000"/>
          <w:sz w:val="22"/>
          <w:szCs w:val="22"/>
        </w:rPr>
        <w:t xml:space="preserve"> vitae e professionale</w:t>
      </w:r>
      <w:r w:rsidRPr="00E84574">
        <w:rPr>
          <w:rFonts w:ascii="Arial" w:hAnsi="Arial" w:cs="Arial"/>
          <w:color w:val="000000"/>
          <w:sz w:val="22"/>
          <w:szCs w:val="22"/>
        </w:rPr>
        <w:t>” e</w:t>
      </w:r>
      <w:r>
        <w:rPr>
          <w:rFonts w:ascii="Arial" w:hAnsi="Arial" w:cs="Arial"/>
          <w:i/>
          <w:color w:val="000000"/>
          <w:sz w:val="22"/>
          <w:szCs w:val="22"/>
        </w:rPr>
        <w:t xml:space="preserve"> </w:t>
      </w:r>
      <w:r>
        <w:rPr>
          <w:rFonts w:ascii="Arial" w:hAnsi="Arial" w:cs="Arial"/>
          <w:color w:val="000000"/>
          <w:sz w:val="22"/>
          <w:szCs w:val="22"/>
        </w:rPr>
        <w:t>i titoli culturali, professionali e di servizio possono essere presentati, ai sensi degli articoli 46 e</w:t>
      </w:r>
      <w:r w:rsidRPr="0067634D">
        <w:rPr>
          <w:rFonts w:ascii="Arial" w:hAnsi="Arial" w:cs="Arial"/>
          <w:sz w:val="22"/>
          <w:szCs w:val="22"/>
        </w:rPr>
        <w:t xml:space="preserve"> 47 del Decreto del Presidente della Repubblica del 28 dicembre 2000, n. 445, e successive modifiche e integrazioni</w:t>
      </w:r>
      <w:r>
        <w:rPr>
          <w:rFonts w:ascii="Arial" w:hAnsi="Arial" w:cs="Arial"/>
          <w:sz w:val="22"/>
          <w:szCs w:val="22"/>
        </w:rPr>
        <w:t>,</w:t>
      </w:r>
      <w:r>
        <w:rPr>
          <w:rFonts w:ascii="Arial" w:hAnsi="Arial" w:cs="Arial"/>
          <w:color w:val="000000"/>
          <w:sz w:val="22"/>
          <w:szCs w:val="22"/>
        </w:rPr>
        <w:t xml:space="preserve"> utilizzando lo schema all’uopo predisposto (Allegato 2).</w:t>
      </w:r>
    </w:p>
    <w:p w:rsidR="00F25316" w:rsidRPr="0067634D" w:rsidRDefault="00F25316" w:rsidP="00F25316">
      <w:pPr>
        <w:ind w:left="426" w:hanging="426"/>
        <w:jc w:val="both"/>
        <w:rPr>
          <w:rFonts w:ascii="Arial" w:hAnsi="Arial" w:cs="Arial"/>
          <w:sz w:val="22"/>
          <w:szCs w:val="22"/>
        </w:rPr>
      </w:pPr>
      <w:r w:rsidRPr="0067634D">
        <w:rPr>
          <w:rFonts w:ascii="Arial" w:hAnsi="Arial" w:cs="Arial"/>
          <w:sz w:val="22"/>
          <w:szCs w:val="22"/>
        </w:rPr>
        <w:t>1</w:t>
      </w:r>
      <w:r>
        <w:rPr>
          <w:rFonts w:ascii="Arial" w:hAnsi="Arial" w:cs="Arial"/>
          <w:sz w:val="22"/>
          <w:szCs w:val="22"/>
        </w:rPr>
        <w:t>2</w:t>
      </w:r>
      <w:r w:rsidRPr="0067634D">
        <w:rPr>
          <w:rFonts w:ascii="Arial" w:hAnsi="Arial" w:cs="Arial"/>
          <w:sz w:val="22"/>
          <w:szCs w:val="22"/>
        </w:rPr>
        <w:t>.</w:t>
      </w:r>
      <w:r w:rsidRPr="0067634D">
        <w:rPr>
          <w:rFonts w:ascii="Arial" w:hAnsi="Arial" w:cs="Arial"/>
          <w:sz w:val="22"/>
          <w:szCs w:val="22"/>
        </w:rPr>
        <w:tab/>
        <w:t>I candidati possono presentare pubblicazioni e lavori in originale o in copia, purché corredati, in questa ultima ipotesi, da una dichiarazione sostitutiva dell’atto di notorietà, resa secondo lo schema all’uopo predisposto (Allegato 3), con la quale</w:t>
      </w:r>
      <w:r>
        <w:rPr>
          <w:rFonts w:ascii="Arial" w:hAnsi="Arial" w:cs="Arial"/>
          <w:sz w:val="22"/>
          <w:szCs w:val="22"/>
        </w:rPr>
        <w:t xml:space="preserve"> essi sono tenuti ad attestare</w:t>
      </w:r>
      <w:r w:rsidRPr="0067634D">
        <w:rPr>
          <w:rFonts w:ascii="Arial" w:hAnsi="Arial" w:cs="Arial"/>
          <w:sz w:val="22"/>
          <w:szCs w:val="22"/>
        </w:rPr>
        <w:t>, ai sensi dell’articolo 47 del Decreto del Presidente della Repubblica del 28 dicembre 2000, n. 445, e successive modifiche e integrazioni, la conformità all’originale della copia prodotta.</w:t>
      </w:r>
    </w:p>
    <w:p w:rsidR="00F25316" w:rsidRPr="0067634D" w:rsidRDefault="00F25316" w:rsidP="00F25316">
      <w:pPr>
        <w:ind w:left="426" w:hanging="426"/>
        <w:jc w:val="both"/>
        <w:rPr>
          <w:rFonts w:ascii="Arial" w:hAnsi="Arial" w:cs="Arial"/>
          <w:sz w:val="22"/>
          <w:szCs w:val="22"/>
        </w:rPr>
      </w:pPr>
      <w:r w:rsidRPr="0067634D">
        <w:rPr>
          <w:rFonts w:ascii="Arial" w:hAnsi="Arial" w:cs="Arial"/>
          <w:sz w:val="22"/>
          <w:szCs w:val="22"/>
        </w:rPr>
        <w:t>1</w:t>
      </w:r>
      <w:r>
        <w:rPr>
          <w:rFonts w:ascii="Arial" w:hAnsi="Arial" w:cs="Arial"/>
          <w:sz w:val="22"/>
          <w:szCs w:val="22"/>
        </w:rPr>
        <w:t>3</w:t>
      </w:r>
      <w:r w:rsidRPr="0067634D">
        <w:rPr>
          <w:rFonts w:ascii="Arial" w:hAnsi="Arial" w:cs="Arial"/>
          <w:sz w:val="22"/>
          <w:szCs w:val="22"/>
        </w:rPr>
        <w:t xml:space="preserve">. </w:t>
      </w:r>
      <w:r w:rsidRPr="0067634D">
        <w:rPr>
          <w:rFonts w:ascii="Arial" w:hAnsi="Arial" w:cs="Arial"/>
          <w:sz w:val="22"/>
          <w:szCs w:val="22"/>
        </w:rPr>
        <w:tab/>
        <w:t xml:space="preserve">I candidati </w:t>
      </w:r>
      <w:r>
        <w:rPr>
          <w:rFonts w:ascii="Arial" w:hAnsi="Arial" w:cs="Arial"/>
          <w:sz w:val="22"/>
          <w:szCs w:val="22"/>
        </w:rPr>
        <w:t>devono fornir</w:t>
      </w:r>
      <w:r w:rsidRPr="0067634D">
        <w:rPr>
          <w:rFonts w:ascii="Arial" w:hAnsi="Arial" w:cs="Arial"/>
          <w:sz w:val="22"/>
          <w:szCs w:val="22"/>
        </w:rPr>
        <w:t>e tutte le indicazioni relative all’autore, al titolo, al luogo e alla data della pubblicazione o del lavoro presentato.</w:t>
      </w:r>
    </w:p>
    <w:p w:rsidR="00F25316" w:rsidRDefault="00F25316" w:rsidP="00F25316">
      <w:pPr>
        <w:ind w:left="426" w:hanging="426"/>
        <w:jc w:val="both"/>
        <w:rPr>
          <w:rFonts w:ascii="Arial" w:hAnsi="Arial" w:cs="Arial"/>
          <w:sz w:val="22"/>
          <w:szCs w:val="22"/>
        </w:rPr>
      </w:pPr>
      <w:r w:rsidRPr="0067634D">
        <w:rPr>
          <w:rFonts w:ascii="Arial" w:hAnsi="Arial" w:cs="Arial"/>
          <w:sz w:val="22"/>
          <w:szCs w:val="22"/>
        </w:rPr>
        <w:t>1</w:t>
      </w:r>
      <w:r>
        <w:rPr>
          <w:rFonts w:ascii="Arial" w:hAnsi="Arial" w:cs="Arial"/>
          <w:sz w:val="22"/>
          <w:szCs w:val="22"/>
        </w:rPr>
        <w:t>4</w:t>
      </w:r>
      <w:r w:rsidRPr="0067634D">
        <w:rPr>
          <w:rFonts w:ascii="Arial" w:hAnsi="Arial" w:cs="Arial"/>
          <w:sz w:val="22"/>
          <w:szCs w:val="22"/>
        </w:rPr>
        <w:t>.</w:t>
      </w:r>
      <w:r w:rsidRPr="0067634D">
        <w:rPr>
          <w:rFonts w:ascii="Arial" w:hAnsi="Arial" w:cs="Arial"/>
          <w:sz w:val="22"/>
          <w:szCs w:val="22"/>
        </w:rPr>
        <w:tab/>
        <w:t xml:space="preserve">Saranno oggetto di valutazione esclusivamente le pubblicazioni e i lavori per i quali sia stato perfezionato, entro il termine di scadenza fissato dal bando </w:t>
      </w:r>
      <w:r>
        <w:rPr>
          <w:rFonts w:ascii="Arial" w:hAnsi="Arial" w:cs="Arial"/>
          <w:sz w:val="22"/>
          <w:szCs w:val="22"/>
        </w:rPr>
        <w:t xml:space="preserve">di concorso </w:t>
      </w:r>
      <w:r w:rsidRPr="0067634D">
        <w:rPr>
          <w:rFonts w:ascii="Arial" w:hAnsi="Arial" w:cs="Arial"/>
          <w:sz w:val="22"/>
          <w:szCs w:val="22"/>
        </w:rPr>
        <w:t>per la presentazione delle domande di ammissione all</w:t>
      </w:r>
      <w:r>
        <w:rPr>
          <w:rFonts w:ascii="Arial" w:hAnsi="Arial" w:cs="Arial"/>
          <w:sz w:val="22"/>
          <w:szCs w:val="22"/>
        </w:rPr>
        <w:t>a</w:t>
      </w:r>
      <w:r w:rsidRPr="0067634D">
        <w:rPr>
          <w:rFonts w:ascii="Arial" w:hAnsi="Arial" w:cs="Arial"/>
          <w:sz w:val="22"/>
          <w:szCs w:val="22"/>
        </w:rPr>
        <w:t xml:space="preserve"> procedur</w:t>
      </w:r>
      <w:r>
        <w:rPr>
          <w:rFonts w:ascii="Arial" w:hAnsi="Arial" w:cs="Arial"/>
          <w:sz w:val="22"/>
          <w:szCs w:val="22"/>
        </w:rPr>
        <w:t>a di valutazione comparativa</w:t>
      </w:r>
      <w:r w:rsidRPr="0067634D">
        <w:rPr>
          <w:rFonts w:ascii="Arial" w:hAnsi="Arial" w:cs="Arial"/>
          <w:sz w:val="22"/>
          <w:szCs w:val="22"/>
        </w:rPr>
        <w:t xml:space="preserve">, il deposito legale nelle forme previste dal Decreto Luogotenenziale del 31 agosto 1945, n. 660, come modificato </w:t>
      </w:r>
      <w:r w:rsidRPr="0067634D">
        <w:rPr>
          <w:rFonts w:ascii="Arial" w:hAnsi="Arial" w:cs="Arial"/>
          <w:sz w:val="22"/>
          <w:szCs w:val="22"/>
        </w:rPr>
        <w:lastRenderedPageBreak/>
        <w:t>ed integrato dalla Legge del 15 aprile 2004, n. 106</w:t>
      </w:r>
      <w:r>
        <w:rPr>
          <w:rFonts w:ascii="Arial" w:hAnsi="Arial" w:cs="Arial"/>
          <w:sz w:val="22"/>
          <w:szCs w:val="22"/>
        </w:rPr>
        <w:t>, e dal Decreto del Presidente della Repubblica del 3 maggio 2006, n. 252.</w:t>
      </w:r>
    </w:p>
    <w:p w:rsidR="00F25316" w:rsidRPr="00EF53B4" w:rsidRDefault="00F25316" w:rsidP="00F25316">
      <w:pPr>
        <w:ind w:left="426" w:hanging="426"/>
        <w:jc w:val="both"/>
        <w:rPr>
          <w:rFonts w:ascii="Arial" w:hAnsi="Arial" w:cs="Arial"/>
          <w:color w:val="000000"/>
          <w:sz w:val="22"/>
          <w:szCs w:val="22"/>
        </w:rPr>
      </w:pPr>
      <w:r>
        <w:rPr>
          <w:rFonts w:ascii="Arial" w:hAnsi="Arial" w:cs="Arial"/>
          <w:sz w:val="22"/>
          <w:szCs w:val="22"/>
        </w:rPr>
        <w:t>15. Il deposito legale deve essere certificato con idonea documentazione da allegare alla domanda di partecipazione alla procedura di valutazione comparativa ovvero deve risultare da dichiarazione sostitutiva di atto di notorietà resa dal candidato sotto la propria responsabilità utilizzando il modulo all’uopo predisposto (Allegato 3).</w:t>
      </w:r>
    </w:p>
    <w:p w:rsidR="00F25316" w:rsidRPr="0067634D" w:rsidRDefault="00F25316" w:rsidP="00F25316">
      <w:pPr>
        <w:ind w:left="426" w:hanging="426"/>
        <w:jc w:val="both"/>
        <w:rPr>
          <w:rFonts w:ascii="Arial" w:hAnsi="Arial" w:cs="Arial"/>
          <w:color w:val="000000"/>
          <w:sz w:val="22"/>
          <w:szCs w:val="22"/>
        </w:rPr>
      </w:pPr>
      <w:r w:rsidRPr="0067634D">
        <w:rPr>
          <w:rFonts w:ascii="Arial" w:hAnsi="Arial" w:cs="Arial"/>
          <w:color w:val="000000"/>
          <w:sz w:val="22"/>
          <w:szCs w:val="22"/>
        </w:rPr>
        <w:t>1</w:t>
      </w:r>
      <w:r>
        <w:rPr>
          <w:rFonts w:ascii="Arial" w:hAnsi="Arial" w:cs="Arial"/>
          <w:color w:val="000000"/>
          <w:sz w:val="22"/>
          <w:szCs w:val="22"/>
        </w:rPr>
        <w:t>6</w:t>
      </w:r>
      <w:r w:rsidRPr="0067634D">
        <w:rPr>
          <w:rFonts w:ascii="Arial" w:hAnsi="Arial" w:cs="Arial"/>
          <w:color w:val="000000"/>
          <w:sz w:val="22"/>
          <w:szCs w:val="22"/>
        </w:rPr>
        <w:t>.</w:t>
      </w:r>
      <w:r w:rsidRPr="0067634D">
        <w:rPr>
          <w:rFonts w:ascii="Arial" w:hAnsi="Arial" w:cs="Arial"/>
          <w:color w:val="000000"/>
          <w:sz w:val="22"/>
          <w:szCs w:val="22"/>
        </w:rPr>
        <w:tab/>
        <w:t>Non verranno prese in considerazione le pubblicazioni e i lavori inviati dopo il termine di scadenza fissato per la presentazione delle domande di ammissione alla procedura.</w:t>
      </w:r>
    </w:p>
    <w:p w:rsidR="00F25316" w:rsidRPr="0067634D" w:rsidRDefault="00F25316" w:rsidP="00F25316">
      <w:pPr>
        <w:ind w:left="426" w:hanging="426"/>
        <w:jc w:val="both"/>
        <w:rPr>
          <w:rFonts w:ascii="Arial" w:hAnsi="Arial" w:cs="Arial"/>
          <w:color w:val="000000"/>
          <w:sz w:val="22"/>
          <w:szCs w:val="22"/>
        </w:rPr>
      </w:pPr>
      <w:r>
        <w:rPr>
          <w:rFonts w:ascii="Arial" w:hAnsi="Arial" w:cs="Arial"/>
          <w:color w:val="000000"/>
          <w:sz w:val="22"/>
          <w:szCs w:val="22"/>
        </w:rPr>
        <w:t>17</w:t>
      </w:r>
      <w:r w:rsidRPr="0067634D">
        <w:rPr>
          <w:rFonts w:ascii="Arial" w:hAnsi="Arial" w:cs="Arial"/>
          <w:color w:val="000000"/>
          <w:sz w:val="22"/>
          <w:szCs w:val="22"/>
        </w:rPr>
        <w:t>.</w:t>
      </w:r>
      <w:r w:rsidRPr="0067634D">
        <w:rPr>
          <w:rFonts w:ascii="Arial" w:hAnsi="Arial" w:cs="Arial"/>
          <w:color w:val="000000"/>
          <w:sz w:val="22"/>
          <w:szCs w:val="22"/>
        </w:rPr>
        <w:tab/>
        <w:t>Copie delle pubblicazioni e dei lavori inviati per posta o consegnati a mano dovranno essere trasmesse o consegnate anche su supporto informatico.</w:t>
      </w:r>
    </w:p>
    <w:p w:rsidR="00F25316" w:rsidRDefault="00F25316" w:rsidP="00F25316">
      <w:pPr>
        <w:ind w:left="426" w:hanging="426"/>
        <w:jc w:val="both"/>
        <w:rPr>
          <w:rFonts w:ascii="Arial" w:hAnsi="Arial" w:cs="Arial"/>
          <w:color w:val="000000"/>
          <w:sz w:val="22"/>
          <w:szCs w:val="22"/>
        </w:rPr>
      </w:pPr>
      <w:r>
        <w:rPr>
          <w:rFonts w:ascii="Arial" w:hAnsi="Arial" w:cs="Arial"/>
          <w:color w:val="000000"/>
          <w:sz w:val="22"/>
          <w:szCs w:val="22"/>
        </w:rPr>
        <w:t>18. L’Amministrazione si riserva la facoltà di procedere ad idonei controlli sulla veridicità del contenuto delle dichiarazioni sostitutive di certificazioni o di atti di notorietà rese dai candidati secondo quanto previsto dalla normativa vigente in materia .</w:t>
      </w:r>
    </w:p>
    <w:p w:rsidR="00F25316" w:rsidRDefault="00F25316" w:rsidP="00F25316">
      <w:pPr>
        <w:ind w:left="360" w:hanging="360"/>
        <w:jc w:val="both"/>
        <w:rPr>
          <w:rFonts w:ascii="Arial" w:hAnsi="Arial" w:cs="Arial"/>
          <w:color w:val="000000"/>
          <w:sz w:val="22"/>
          <w:szCs w:val="22"/>
        </w:rPr>
      </w:pPr>
      <w:r>
        <w:rPr>
          <w:rFonts w:ascii="Arial" w:hAnsi="Arial" w:cs="Arial"/>
          <w:color w:val="000000"/>
          <w:sz w:val="22"/>
          <w:szCs w:val="22"/>
        </w:rPr>
        <w:t>19.</w:t>
      </w:r>
      <w:r>
        <w:rPr>
          <w:rFonts w:ascii="Arial" w:hAnsi="Arial" w:cs="Arial"/>
          <w:color w:val="000000"/>
          <w:sz w:val="22"/>
          <w:szCs w:val="22"/>
        </w:rPr>
        <w:tab/>
        <w:t xml:space="preserve"> I candidati sono ammessi alla procedura di valutazione comparativa con riserva.</w:t>
      </w:r>
    </w:p>
    <w:p w:rsidR="00F25316" w:rsidRDefault="00F25316" w:rsidP="00F25316">
      <w:pPr>
        <w:ind w:left="360" w:hanging="360"/>
        <w:jc w:val="both"/>
        <w:rPr>
          <w:rFonts w:ascii="Arial" w:hAnsi="Arial" w:cs="Arial"/>
          <w:color w:val="000000"/>
          <w:sz w:val="22"/>
          <w:szCs w:val="22"/>
        </w:rPr>
      </w:pPr>
      <w:r>
        <w:rPr>
          <w:rFonts w:ascii="Arial" w:hAnsi="Arial" w:cs="Arial"/>
          <w:color w:val="000000"/>
          <w:sz w:val="22"/>
          <w:szCs w:val="22"/>
        </w:rPr>
        <w:t>20. La esclusione dalla procedura può essere disposta, in qualsiasi momento, con Decreto motivato del Rettore, notificato all’interessato mediante raccomandata con avviso di ricevimento.</w:t>
      </w:r>
    </w:p>
    <w:p w:rsidR="00F25316" w:rsidRPr="0067634D" w:rsidRDefault="00F25316" w:rsidP="00F25316">
      <w:pPr>
        <w:ind w:left="426" w:hanging="426"/>
        <w:jc w:val="both"/>
        <w:rPr>
          <w:rFonts w:ascii="Arial" w:hAnsi="Arial" w:cs="Arial"/>
          <w:color w:val="000000"/>
          <w:sz w:val="22"/>
          <w:szCs w:val="22"/>
        </w:rPr>
      </w:pPr>
    </w:p>
    <w:p w:rsidR="00F25316" w:rsidRPr="0067634D" w:rsidRDefault="00F25316" w:rsidP="00F25316">
      <w:pPr>
        <w:pStyle w:val="Titolo3"/>
        <w:jc w:val="center"/>
        <w:rPr>
          <w:rFonts w:ascii="Arial" w:hAnsi="Arial" w:cs="Arial"/>
          <w:b/>
          <w:bCs/>
          <w:i w:val="0"/>
          <w:iCs/>
          <w:sz w:val="22"/>
        </w:rPr>
      </w:pPr>
      <w:r w:rsidRPr="0067634D">
        <w:rPr>
          <w:rFonts w:ascii="Arial" w:hAnsi="Arial" w:cs="Arial"/>
          <w:b/>
          <w:bCs/>
          <w:i w:val="0"/>
          <w:iCs/>
          <w:sz w:val="22"/>
        </w:rPr>
        <w:t>Articolo 4</w:t>
      </w:r>
    </w:p>
    <w:p w:rsidR="00F25316" w:rsidRPr="0067634D" w:rsidRDefault="00F25316" w:rsidP="00F25316">
      <w:pPr>
        <w:jc w:val="center"/>
        <w:rPr>
          <w:rFonts w:ascii="Arial" w:hAnsi="Arial" w:cs="Arial"/>
          <w:b/>
          <w:sz w:val="22"/>
          <w:szCs w:val="22"/>
        </w:rPr>
      </w:pPr>
      <w:r w:rsidRPr="0067634D">
        <w:rPr>
          <w:rFonts w:ascii="Arial" w:hAnsi="Arial" w:cs="Arial"/>
          <w:b/>
          <w:sz w:val="22"/>
          <w:szCs w:val="22"/>
        </w:rPr>
        <w:t>Commission</w:t>
      </w:r>
      <w:r>
        <w:rPr>
          <w:rFonts w:ascii="Arial" w:hAnsi="Arial" w:cs="Arial"/>
          <w:b/>
          <w:sz w:val="22"/>
          <w:szCs w:val="22"/>
        </w:rPr>
        <w:t>e Giudicatrice</w:t>
      </w:r>
      <w:r w:rsidRPr="0067634D">
        <w:rPr>
          <w:rFonts w:ascii="Arial" w:hAnsi="Arial" w:cs="Arial"/>
          <w:b/>
          <w:sz w:val="22"/>
          <w:szCs w:val="22"/>
        </w:rPr>
        <w:t xml:space="preserve"> e criteri di valutazione</w:t>
      </w:r>
    </w:p>
    <w:p w:rsidR="00F25316" w:rsidRPr="0067634D" w:rsidRDefault="00F25316" w:rsidP="00F25316"/>
    <w:p w:rsidR="00F25316" w:rsidRPr="0067634D" w:rsidRDefault="00F25316" w:rsidP="00F25316">
      <w:pPr>
        <w:ind w:left="426" w:hanging="426"/>
        <w:jc w:val="both"/>
        <w:rPr>
          <w:rFonts w:ascii="Arial" w:hAnsi="Arial" w:cs="Arial"/>
          <w:color w:val="000000"/>
          <w:sz w:val="22"/>
          <w:szCs w:val="22"/>
        </w:rPr>
      </w:pPr>
      <w:r w:rsidRPr="0067634D">
        <w:rPr>
          <w:rFonts w:ascii="Arial" w:hAnsi="Arial" w:cs="Arial"/>
          <w:color w:val="000000"/>
          <w:sz w:val="22"/>
          <w:szCs w:val="22"/>
        </w:rPr>
        <w:t>1.</w:t>
      </w:r>
      <w:r w:rsidRPr="0067634D">
        <w:rPr>
          <w:rFonts w:ascii="Arial" w:hAnsi="Arial" w:cs="Arial"/>
          <w:color w:val="000000"/>
          <w:sz w:val="22"/>
          <w:szCs w:val="22"/>
        </w:rPr>
        <w:tab/>
        <w:t xml:space="preserve">La Commissione </w:t>
      </w:r>
      <w:r>
        <w:rPr>
          <w:rFonts w:ascii="Arial" w:hAnsi="Arial" w:cs="Arial"/>
          <w:color w:val="000000"/>
          <w:sz w:val="22"/>
          <w:szCs w:val="22"/>
        </w:rPr>
        <w:t>Giudicatrice verrà</w:t>
      </w:r>
      <w:r w:rsidRPr="0067634D">
        <w:rPr>
          <w:rFonts w:ascii="Arial" w:hAnsi="Arial" w:cs="Arial"/>
          <w:color w:val="000000"/>
          <w:sz w:val="22"/>
          <w:szCs w:val="22"/>
        </w:rPr>
        <w:t xml:space="preserve"> costituita secondo le disposizioni contenute nell’articolo 9 del </w:t>
      </w:r>
      <w:r w:rsidRPr="00002AA9">
        <w:rPr>
          <w:rFonts w:ascii="Arial" w:hAnsi="Arial" w:cs="Arial"/>
          <w:b/>
          <w:i/>
          <w:sz w:val="22"/>
          <w:szCs w:val="22"/>
        </w:rPr>
        <w:t>“Regolamento di Ateneo per la disciplina delle procedure di reclutamento e del rapporto di lavoro dei ricercatori universitari con contratto a tempo determinato, ai sensi dell’articolo 24 della Legge 30 dicembre 2010, numero 240“</w:t>
      </w:r>
      <w:r>
        <w:rPr>
          <w:rFonts w:ascii="Arial" w:hAnsi="Arial" w:cs="Arial"/>
          <w:color w:val="000000"/>
          <w:sz w:val="22"/>
          <w:szCs w:val="22"/>
        </w:rPr>
        <w:t xml:space="preserve">, </w:t>
      </w:r>
      <w:r w:rsidRPr="0067634D">
        <w:rPr>
          <w:rFonts w:ascii="Arial" w:hAnsi="Arial" w:cs="Arial"/>
          <w:color w:val="000000"/>
          <w:sz w:val="22"/>
          <w:szCs w:val="22"/>
        </w:rPr>
        <w:t xml:space="preserve">emanato con Decreto Rettorale del </w:t>
      </w:r>
      <w:r>
        <w:rPr>
          <w:rFonts w:ascii="Arial" w:hAnsi="Arial" w:cs="Arial"/>
          <w:color w:val="000000"/>
          <w:sz w:val="22"/>
          <w:szCs w:val="22"/>
        </w:rPr>
        <w:t>16 novembre 2012</w:t>
      </w:r>
      <w:r w:rsidRPr="0067634D">
        <w:rPr>
          <w:rFonts w:ascii="Arial" w:hAnsi="Arial" w:cs="Arial"/>
          <w:color w:val="000000"/>
          <w:sz w:val="22"/>
          <w:szCs w:val="22"/>
        </w:rPr>
        <w:t xml:space="preserve">, n. </w:t>
      </w:r>
      <w:r>
        <w:rPr>
          <w:rFonts w:ascii="Arial" w:hAnsi="Arial" w:cs="Arial"/>
          <w:color w:val="000000"/>
          <w:sz w:val="22"/>
          <w:szCs w:val="22"/>
        </w:rPr>
        <w:t>1197</w:t>
      </w:r>
      <w:r w:rsidRPr="0067634D">
        <w:rPr>
          <w:rFonts w:ascii="Arial" w:hAnsi="Arial" w:cs="Arial"/>
          <w:color w:val="000000"/>
          <w:sz w:val="22"/>
          <w:szCs w:val="22"/>
        </w:rPr>
        <w:t xml:space="preserve">, e sarà nominata con Decreto del Rettore, su designazione del Consiglio </w:t>
      </w:r>
      <w:r>
        <w:rPr>
          <w:rFonts w:ascii="Arial" w:hAnsi="Arial" w:cs="Arial"/>
          <w:color w:val="000000"/>
          <w:sz w:val="22"/>
          <w:szCs w:val="22"/>
        </w:rPr>
        <w:t xml:space="preserve">del Dipartimento </w:t>
      </w:r>
      <w:r w:rsidRPr="0067634D">
        <w:rPr>
          <w:rFonts w:ascii="Arial" w:hAnsi="Arial" w:cs="Arial"/>
          <w:color w:val="000000"/>
          <w:sz w:val="22"/>
          <w:szCs w:val="22"/>
        </w:rPr>
        <w:t>che ha proposto l’attivazione della procedura</w:t>
      </w:r>
      <w:r>
        <w:rPr>
          <w:rFonts w:ascii="Arial" w:hAnsi="Arial" w:cs="Arial"/>
          <w:color w:val="000000"/>
          <w:sz w:val="22"/>
          <w:szCs w:val="22"/>
        </w:rPr>
        <w:t xml:space="preserve"> di selezione</w:t>
      </w:r>
      <w:r w:rsidRPr="0067634D">
        <w:rPr>
          <w:rFonts w:ascii="Arial" w:hAnsi="Arial" w:cs="Arial"/>
          <w:color w:val="000000"/>
          <w:sz w:val="22"/>
          <w:szCs w:val="22"/>
        </w:rPr>
        <w:t>.</w:t>
      </w:r>
    </w:p>
    <w:p w:rsidR="00F25316" w:rsidRDefault="00F25316" w:rsidP="00F25316">
      <w:pPr>
        <w:ind w:left="426" w:hanging="426"/>
        <w:jc w:val="both"/>
        <w:rPr>
          <w:rFonts w:ascii="Arial" w:hAnsi="Arial" w:cs="Arial"/>
          <w:color w:val="000000"/>
          <w:sz w:val="22"/>
          <w:szCs w:val="22"/>
        </w:rPr>
      </w:pPr>
      <w:r w:rsidRPr="0067634D">
        <w:rPr>
          <w:rFonts w:ascii="Arial" w:hAnsi="Arial" w:cs="Arial"/>
          <w:color w:val="000000"/>
          <w:sz w:val="22"/>
          <w:szCs w:val="22"/>
        </w:rPr>
        <w:t>2.</w:t>
      </w:r>
      <w:r w:rsidRPr="0067634D">
        <w:rPr>
          <w:rFonts w:ascii="Arial" w:hAnsi="Arial" w:cs="Arial"/>
          <w:color w:val="000000"/>
          <w:sz w:val="22"/>
          <w:szCs w:val="22"/>
        </w:rPr>
        <w:tab/>
        <w:t xml:space="preserve">Il Decreto Rettorale </w:t>
      </w:r>
      <w:r>
        <w:rPr>
          <w:rFonts w:ascii="Arial" w:hAnsi="Arial" w:cs="Arial"/>
          <w:color w:val="000000"/>
          <w:sz w:val="22"/>
          <w:szCs w:val="22"/>
        </w:rPr>
        <w:t>con il quale viene nominata l</w:t>
      </w:r>
      <w:r w:rsidRPr="0067634D">
        <w:rPr>
          <w:rFonts w:ascii="Arial" w:hAnsi="Arial" w:cs="Arial"/>
          <w:color w:val="000000"/>
          <w:sz w:val="22"/>
          <w:szCs w:val="22"/>
        </w:rPr>
        <w:t xml:space="preserve">a Commissione </w:t>
      </w:r>
      <w:r>
        <w:rPr>
          <w:rFonts w:ascii="Arial" w:hAnsi="Arial" w:cs="Arial"/>
          <w:color w:val="000000"/>
          <w:sz w:val="22"/>
          <w:szCs w:val="22"/>
        </w:rPr>
        <w:t>Giudicatrice</w:t>
      </w:r>
      <w:r w:rsidRPr="0067634D">
        <w:rPr>
          <w:rFonts w:ascii="Arial" w:hAnsi="Arial" w:cs="Arial"/>
          <w:color w:val="000000"/>
          <w:sz w:val="22"/>
          <w:szCs w:val="22"/>
        </w:rPr>
        <w:t xml:space="preserve"> </w:t>
      </w:r>
      <w:r>
        <w:rPr>
          <w:rFonts w:ascii="Arial" w:hAnsi="Arial" w:cs="Arial"/>
          <w:color w:val="000000"/>
          <w:sz w:val="22"/>
          <w:szCs w:val="22"/>
        </w:rPr>
        <w:t>deve essere</w:t>
      </w:r>
      <w:r w:rsidRPr="0067634D">
        <w:rPr>
          <w:rFonts w:ascii="Arial" w:hAnsi="Arial" w:cs="Arial"/>
          <w:color w:val="000000"/>
          <w:sz w:val="22"/>
          <w:szCs w:val="22"/>
        </w:rPr>
        <w:t xml:space="preserve"> </w:t>
      </w:r>
      <w:r>
        <w:rPr>
          <w:rFonts w:ascii="Arial" w:hAnsi="Arial" w:cs="Arial"/>
          <w:color w:val="000000"/>
          <w:sz w:val="22"/>
          <w:szCs w:val="22"/>
        </w:rPr>
        <w:t xml:space="preserve">affisso all’Albo di Ateneo e all’Albo del Dipartimento interessato e pubblicato sul Sito Web </w:t>
      </w:r>
      <w:r w:rsidRPr="0067634D">
        <w:rPr>
          <w:rFonts w:ascii="Arial" w:hAnsi="Arial" w:cs="Arial"/>
          <w:color w:val="000000"/>
          <w:sz w:val="22"/>
          <w:szCs w:val="22"/>
        </w:rPr>
        <w:t xml:space="preserve">di Ateneo. </w:t>
      </w:r>
    </w:p>
    <w:p w:rsidR="00F25316" w:rsidRPr="000C0A84" w:rsidRDefault="00F25316" w:rsidP="00F25316">
      <w:pPr>
        <w:ind w:left="426" w:hanging="426"/>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r>
      <w:r w:rsidRPr="00B21C6D">
        <w:rPr>
          <w:rFonts w:ascii="Arial" w:hAnsi="Arial" w:cs="Arial"/>
          <w:sz w:val="22"/>
          <w:szCs w:val="22"/>
        </w:rPr>
        <w:t>Eventuali istanze di ricusazione dei componenti della Commissione possono essere presentate dai candidati entro e non oltre i dieci giorni successivi alla data di pubblicazione, sul Sito Web di Ateneo, del Decreto Rettorale di nomina.</w:t>
      </w:r>
    </w:p>
    <w:p w:rsidR="00F25316" w:rsidRDefault="00F25316" w:rsidP="00F25316">
      <w:pPr>
        <w:autoSpaceDE w:val="0"/>
        <w:autoSpaceDN w:val="0"/>
        <w:adjustRightInd w:val="0"/>
        <w:ind w:left="426" w:hanging="426"/>
        <w:jc w:val="both"/>
        <w:rPr>
          <w:rFonts w:ascii="Arial" w:hAnsi="Arial" w:cs="Arial"/>
          <w:color w:val="000000"/>
          <w:sz w:val="22"/>
          <w:szCs w:val="22"/>
        </w:rPr>
      </w:pPr>
      <w:r>
        <w:rPr>
          <w:rFonts w:ascii="Arial" w:hAnsi="Arial" w:cs="Arial"/>
          <w:color w:val="000000"/>
          <w:sz w:val="22"/>
          <w:szCs w:val="22"/>
        </w:rPr>
        <w:t>4</w:t>
      </w:r>
      <w:r w:rsidRPr="0067634D">
        <w:rPr>
          <w:rFonts w:ascii="Arial" w:hAnsi="Arial" w:cs="Arial"/>
          <w:color w:val="000000"/>
          <w:sz w:val="22"/>
          <w:szCs w:val="22"/>
        </w:rPr>
        <w:t>.</w:t>
      </w:r>
      <w:r w:rsidRPr="0067634D">
        <w:rPr>
          <w:rFonts w:ascii="Arial" w:hAnsi="Arial" w:cs="Arial"/>
          <w:color w:val="000000"/>
          <w:sz w:val="22"/>
          <w:szCs w:val="22"/>
        </w:rPr>
        <w:tab/>
      </w:r>
      <w:r>
        <w:rPr>
          <w:rFonts w:ascii="Arial" w:hAnsi="Arial" w:cs="Arial"/>
          <w:color w:val="000000"/>
          <w:sz w:val="22"/>
          <w:szCs w:val="22"/>
        </w:rPr>
        <w:t>La procedura oggetto del presente bando di concorso prevede:</w:t>
      </w:r>
    </w:p>
    <w:p w:rsidR="00F25316" w:rsidRDefault="00F25316" w:rsidP="00F25316">
      <w:pPr>
        <w:numPr>
          <w:ilvl w:val="0"/>
          <w:numId w:val="4"/>
        </w:numPr>
        <w:tabs>
          <w:tab w:val="clear" w:pos="1140"/>
          <w:tab w:val="num" w:pos="851"/>
        </w:tabs>
        <w:autoSpaceDE w:val="0"/>
        <w:autoSpaceDN w:val="0"/>
        <w:adjustRightInd w:val="0"/>
        <w:ind w:left="851" w:hanging="425"/>
        <w:jc w:val="both"/>
        <w:rPr>
          <w:rFonts w:ascii="Arial" w:hAnsi="Arial" w:cs="Arial"/>
          <w:color w:val="000000"/>
          <w:sz w:val="22"/>
          <w:szCs w:val="22"/>
        </w:rPr>
      </w:pPr>
      <w:r>
        <w:rPr>
          <w:rFonts w:ascii="Arial" w:hAnsi="Arial" w:cs="Arial"/>
          <w:color w:val="000000"/>
          <w:sz w:val="22"/>
          <w:szCs w:val="22"/>
        </w:rPr>
        <w:t xml:space="preserve">la valutazione preliminare dei </w:t>
      </w:r>
      <w:r>
        <w:rPr>
          <w:rFonts w:ascii="Arial" w:hAnsi="Arial" w:cs="Arial"/>
          <w:i/>
          <w:color w:val="000000"/>
          <w:sz w:val="22"/>
          <w:szCs w:val="22"/>
        </w:rPr>
        <w:t xml:space="preserve">“curricula vitae e professionali” </w:t>
      </w:r>
      <w:r>
        <w:rPr>
          <w:rFonts w:ascii="Arial" w:hAnsi="Arial" w:cs="Arial"/>
          <w:color w:val="000000"/>
          <w:sz w:val="22"/>
          <w:szCs w:val="22"/>
        </w:rPr>
        <w:t>presentati dai candidati, dei titoli culturali, professionali e di servizio da essi eventualmente posseduti e della loro produzione scientifica;</w:t>
      </w:r>
    </w:p>
    <w:p w:rsidR="00F25316" w:rsidRPr="00172094" w:rsidRDefault="00F25316" w:rsidP="00F25316">
      <w:pPr>
        <w:numPr>
          <w:ilvl w:val="0"/>
          <w:numId w:val="4"/>
        </w:numPr>
        <w:tabs>
          <w:tab w:val="clear" w:pos="1140"/>
          <w:tab w:val="num" w:pos="851"/>
        </w:tabs>
        <w:autoSpaceDE w:val="0"/>
        <w:autoSpaceDN w:val="0"/>
        <w:adjustRightInd w:val="0"/>
        <w:ind w:left="851" w:hanging="425"/>
        <w:jc w:val="both"/>
        <w:rPr>
          <w:rFonts w:ascii="Arial" w:hAnsi="Arial" w:cs="Arial"/>
          <w:bCs/>
          <w:sz w:val="22"/>
          <w:szCs w:val="22"/>
        </w:rPr>
      </w:pPr>
      <w:r>
        <w:rPr>
          <w:rFonts w:ascii="Arial" w:hAnsi="Arial" w:cs="Arial"/>
          <w:color w:val="000000"/>
          <w:sz w:val="22"/>
          <w:szCs w:val="22"/>
        </w:rPr>
        <w:t>la discussione pubblica dei titoli e delle pubblicazioni;</w:t>
      </w:r>
    </w:p>
    <w:p w:rsidR="00F25316" w:rsidRPr="0067634D" w:rsidRDefault="00F25316" w:rsidP="00F25316">
      <w:pPr>
        <w:numPr>
          <w:ilvl w:val="0"/>
          <w:numId w:val="4"/>
        </w:numPr>
        <w:tabs>
          <w:tab w:val="clear" w:pos="1140"/>
          <w:tab w:val="num" w:pos="851"/>
        </w:tabs>
        <w:autoSpaceDE w:val="0"/>
        <w:autoSpaceDN w:val="0"/>
        <w:adjustRightInd w:val="0"/>
        <w:ind w:left="851" w:hanging="425"/>
        <w:jc w:val="both"/>
        <w:rPr>
          <w:rFonts w:ascii="Arial" w:hAnsi="Arial" w:cs="Arial"/>
          <w:bCs/>
          <w:sz w:val="22"/>
          <w:szCs w:val="22"/>
        </w:rPr>
      </w:pPr>
      <w:r w:rsidRPr="0067634D">
        <w:rPr>
          <w:rFonts w:ascii="Arial" w:hAnsi="Arial" w:cs="Arial"/>
          <w:bCs/>
          <w:sz w:val="22"/>
          <w:szCs w:val="22"/>
        </w:rPr>
        <w:t xml:space="preserve">una prova orale </w:t>
      </w:r>
      <w:r>
        <w:rPr>
          <w:rFonts w:ascii="Arial" w:hAnsi="Arial" w:cs="Arial"/>
          <w:bCs/>
          <w:sz w:val="22"/>
          <w:szCs w:val="22"/>
        </w:rPr>
        <w:t>diretta</w:t>
      </w:r>
      <w:r w:rsidRPr="0067634D">
        <w:rPr>
          <w:rFonts w:ascii="Arial" w:hAnsi="Arial" w:cs="Arial"/>
          <w:bCs/>
          <w:sz w:val="22"/>
          <w:szCs w:val="22"/>
        </w:rPr>
        <w:t xml:space="preserve"> ad accertare </w:t>
      </w:r>
      <w:r>
        <w:rPr>
          <w:rFonts w:ascii="Arial" w:hAnsi="Arial" w:cs="Arial"/>
          <w:bCs/>
          <w:sz w:val="22"/>
          <w:szCs w:val="22"/>
        </w:rPr>
        <w:t>una</w:t>
      </w:r>
      <w:r w:rsidRPr="0067634D">
        <w:rPr>
          <w:rFonts w:ascii="Arial" w:hAnsi="Arial" w:cs="Arial"/>
          <w:bCs/>
          <w:sz w:val="22"/>
          <w:szCs w:val="22"/>
        </w:rPr>
        <w:t xml:space="preserve"> adeguata con</w:t>
      </w:r>
      <w:r>
        <w:rPr>
          <w:rFonts w:ascii="Arial" w:hAnsi="Arial" w:cs="Arial"/>
          <w:bCs/>
          <w:sz w:val="22"/>
          <w:szCs w:val="22"/>
        </w:rPr>
        <w:t xml:space="preserve">oscenza della lingua straniera indicata nel presente bando di concorso, </w:t>
      </w:r>
      <w:r w:rsidRPr="0067634D">
        <w:rPr>
          <w:rFonts w:ascii="Arial" w:hAnsi="Arial" w:cs="Arial"/>
          <w:bCs/>
          <w:sz w:val="22"/>
          <w:szCs w:val="22"/>
        </w:rPr>
        <w:t xml:space="preserve">che </w:t>
      </w:r>
      <w:r>
        <w:rPr>
          <w:rFonts w:ascii="Arial" w:hAnsi="Arial" w:cs="Arial"/>
          <w:bCs/>
          <w:sz w:val="22"/>
          <w:szCs w:val="22"/>
        </w:rPr>
        <w:t>viene</w:t>
      </w:r>
      <w:r w:rsidRPr="0067634D">
        <w:rPr>
          <w:rFonts w:ascii="Arial" w:hAnsi="Arial" w:cs="Arial"/>
          <w:bCs/>
          <w:sz w:val="22"/>
          <w:szCs w:val="22"/>
        </w:rPr>
        <w:t xml:space="preserve"> svol</w:t>
      </w:r>
      <w:r>
        <w:rPr>
          <w:rFonts w:ascii="Arial" w:hAnsi="Arial" w:cs="Arial"/>
          <w:bCs/>
          <w:sz w:val="22"/>
          <w:szCs w:val="22"/>
        </w:rPr>
        <w:t>ta</w:t>
      </w:r>
      <w:r w:rsidRPr="0067634D">
        <w:rPr>
          <w:rFonts w:ascii="Arial" w:hAnsi="Arial" w:cs="Arial"/>
          <w:bCs/>
          <w:sz w:val="22"/>
          <w:szCs w:val="22"/>
        </w:rPr>
        <w:t xml:space="preserve"> contestualmente alla discussione pubblica dei titoli e delle pubblicazioni.</w:t>
      </w:r>
    </w:p>
    <w:p w:rsidR="00F25316" w:rsidRPr="0067634D" w:rsidRDefault="00F25316" w:rsidP="00F25316">
      <w:pPr>
        <w:autoSpaceDE w:val="0"/>
        <w:autoSpaceDN w:val="0"/>
        <w:adjustRightInd w:val="0"/>
        <w:ind w:left="426" w:hanging="426"/>
        <w:jc w:val="both"/>
        <w:rPr>
          <w:rFonts w:ascii="Arial" w:hAnsi="Arial" w:cs="Arial"/>
          <w:sz w:val="22"/>
          <w:szCs w:val="22"/>
        </w:rPr>
      </w:pPr>
      <w:r>
        <w:rPr>
          <w:rFonts w:ascii="Arial" w:hAnsi="Arial" w:cs="Arial"/>
          <w:sz w:val="22"/>
          <w:szCs w:val="22"/>
        </w:rPr>
        <w:t>5</w:t>
      </w:r>
      <w:r w:rsidRPr="0067634D">
        <w:rPr>
          <w:rFonts w:ascii="Arial" w:hAnsi="Arial" w:cs="Arial"/>
          <w:sz w:val="22"/>
          <w:szCs w:val="22"/>
        </w:rPr>
        <w:t>.</w:t>
      </w:r>
      <w:r w:rsidRPr="0067634D">
        <w:rPr>
          <w:rFonts w:ascii="Arial" w:hAnsi="Arial" w:cs="Arial"/>
          <w:sz w:val="22"/>
          <w:szCs w:val="22"/>
        </w:rPr>
        <w:tab/>
        <w:t>La Commissione</w:t>
      </w:r>
      <w:r>
        <w:rPr>
          <w:rFonts w:ascii="Arial" w:hAnsi="Arial" w:cs="Arial"/>
          <w:sz w:val="22"/>
          <w:szCs w:val="22"/>
        </w:rPr>
        <w:t xml:space="preserve"> G</w:t>
      </w:r>
      <w:r w:rsidRPr="0067634D">
        <w:rPr>
          <w:rFonts w:ascii="Arial" w:hAnsi="Arial" w:cs="Arial"/>
          <w:sz w:val="22"/>
          <w:szCs w:val="22"/>
        </w:rPr>
        <w:t>iudicatrice</w:t>
      </w:r>
      <w:r>
        <w:rPr>
          <w:rFonts w:ascii="Arial" w:hAnsi="Arial" w:cs="Arial"/>
          <w:sz w:val="22"/>
          <w:szCs w:val="22"/>
        </w:rPr>
        <w:t>,</w:t>
      </w:r>
      <w:r w:rsidRPr="0067634D">
        <w:rPr>
          <w:rFonts w:ascii="Arial" w:hAnsi="Arial" w:cs="Arial"/>
          <w:sz w:val="22"/>
          <w:szCs w:val="22"/>
        </w:rPr>
        <w:t xml:space="preserve"> nella prima seduta</w:t>
      </w:r>
      <w:r>
        <w:rPr>
          <w:rFonts w:ascii="Arial" w:hAnsi="Arial" w:cs="Arial"/>
          <w:sz w:val="22"/>
          <w:szCs w:val="22"/>
        </w:rPr>
        <w:t xml:space="preserve">, individua e definisce </w:t>
      </w:r>
      <w:r w:rsidRPr="0067634D">
        <w:rPr>
          <w:rFonts w:ascii="Arial" w:hAnsi="Arial" w:cs="Arial"/>
          <w:sz w:val="22"/>
          <w:szCs w:val="22"/>
        </w:rPr>
        <w:t xml:space="preserve">i criteri di valutazione dei </w:t>
      </w:r>
      <w:r>
        <w:rPr>
          <w:rFonts w:ascii="Arial" w:hAnsi="Arial" w:cs="Arial"/>
          <w:i/>
          <w:color w:val="000000"/>
          <w:sz w:val="22"/>
          <w:szCs w:val="22"/>
        </w:rPr>
        <w:t xml:space="preserve">“curricula vitae e professionali”, </w:t>
      </w:r>
      <w:r>
        <w:rPr>
          <w:rFonts w:ascii="Arial" w:hAnsi="Arial" w:cs="Arial"/>
          <w:color w:val="000000"/>
          <w:sz w:val="22"/>
          <w:szCs w:val="22"/>
        </w:rPr>
        <w:t>dei</w:t>
      </w:r>
      <w:r>
        <w:rPr>
          <w:rFonts w:ascii="Arial" w:hAnsi="Arial" w:cs="Arial"/>
          <w:i/>
          <w:color w:val="000000"/>
          <w:sz w:val="22"/>
          <w:szCs w:val="22"/>
        </w:rPr>
        <w:t xml:space="preserve"> </w:t>
      </w:r>
      <w:r w:rsidRPr="00172094">
        <w:rPr>
          <w:rFonts w:ascii="Arial" w:hAnsi="Arial" w:cs="Arial"/>
          <w:color w:val="000000"/>
          <w:sz w:val="22"/>
          <w:szCs w:val="22"/>
        </w:rPr>
        <w:t>t</w:t>
      </w:r>
      <w:r w:rsidRPr="00172094">
        <w:rPr>
          <w:rFonts w:ascii="Arial" w:hAnsi="Arial" w:cs="Arial"/>
          <w:sz w:val="22"/>
          <w:szCs w:val="22"/>
        </w:rPr>
        <w:t>it</w:t>
      </w:r>
      <w:r>
        <w:rPr>
          <w:rFonts w:ascii="Arial" w:hAnsi="Arial" w:cs="Arial"/>
          <w:sz w:val="22"/>
          <w:szCs w:val="22"/>
        </w:rPr>
        <w:t>oli</w:t>
      </w:r>
      <w:r w:rsidRPr="0067634D">
        <w:rPr>
          <w:rFonts w:ascii="Arial" w:hAnsi="Arial" w:cs="Arial"/>
          <w:sz w:val="22"/>
          <w:szCs w:val="22"/>
        </w:rPr>
        <w:t xml:space="preserve"> </w:t>
      </w:r>
      <w:r>
        <w:rPr>
          <w:rFonts w:ascii="Arial" w:hAnsi="Arial" w:cs="Arial"/>
          <w:sz w:val="22"/>
          <w:szCs w:val="22"/>
        </w:rPr>
        <w:t>e</w:t>
      </w:r>
      <w:r w:rsidRPr="0067634D">
        <w:rPr>
          <w:rFonts w:ascii="Arial" w:hAnsi="Arial" w:cs="Arial"/>
          <w:sz w:val="22"/>
          <w:szCs w:val="22"/>
        </w:rPr>
        <w:t xml:space="preserve"> della produzione scientifica dei candidati, </w:t>
      </w:r>
      <w:r>
        <w:rPr>
          <w:rFonts w:ascii="Arial" w:hAnsi="Arial" w:cs="Arial"/>
          <w:sz w:val="22"/>
          <w:szCs w:val="22"/>
        </w:rPr>
        <w:t>in conformità a</w:t>
      </w:r>
      <w:r w:rsidRPr="0067634D">
        <w:rPr>
          <w:rFonts w:ascii="Arial" w:hAnsi="Arial" w:cs="Arial"/>
          <w:sz w:val="22"/>
          <w:szCs w:val="22"/>
        </w:rPr>
        <w:t xml:space="preserve"> quanto </w:t>
      </w:r>
      <w:r>
        <w:rPr>
          <w:rFonts w:ascii="Arial" w:hAnsi="Arial" w:cs="Arial"/>
          <w:sz w:val="22"/>
          <w:szCs w:val="22"/>
        </w:rPr>
        <w:t>previsto</w:t>
      </w:r>
      <w:r w:rsidRPr="0067634D">
        <w:rPr>
          <w:rFonts w:ascii="Arial" w:hAnsi="Arial" w:cs="Arial"/>
          <w:sz w:val="22"/>
          <w:szCs w:val="22"/>
        </w:rPr>
        <w:t xml:space="preserve"> dal Decreto del Ministero dell</w:t>
      </w:r>
      <w:r>
        <w:rPr>
          <w:rFonts w:ascii="Arial" w:hAnsi="Arial" w:cs="Arial"/>
          <w:sz w:val="22"/>
          <w:szCs w:val="22"/>
        </w:rPr>
        <w:t>a Istruzione, della Università e della Ricerca</w:t>
      </w:r>
      <w:r w:rsidRPr="0067634D">
        <w:rPr>
          <w:rFonts w:ascii="Arial" w:hAnsi="Arial" w:cs="Arial"/>
          <w:sz w:val="22"/>
          <w:szCs w:val="22"/>
        </w:rPr>
        <w:t xml:space="preserve"> 25 maggio 2011, n. 243, nonché </w:t>
      </w:r>
      <w:r>
        <w:rPr>
          <w:rFonts w:ascii="Arial" w:hAnsi="Arial" w:cs="Arial"/>
          <w:sz w:val="22"/>
          <w:szCs w:val="22"/>
        </w:rPr>
        <w:t xml:space="preserve"> i criteri di valutazione della discussione dei titoli e della produzione scientifica dei candidati e della contestuale</w:t>
      </w:r>
      <w:r w:rsidRPr="0067634D">
        <w:rPr>
          <w:rFonts w:ascii="Arial" w:hAnsi="Arial" w:cs="Arial"/>
          <w:sz w:val="22"/>
          <w:szCs w:val="22"/>
        </w:rPr>
        <w:t xml:space="preserve"> prova orale </w:t>
      </w:r>
      <w:r>
        <w:rPr>
          <w:rFonts w:ascii="Arial" w:hAnsi="Arial" w:cs="Arial"/>
          <w:sz w:val="22"/>
          <w:szCs w:val="22"/>
        </w:rPr>
        <w:t>diretta ad accertare una</w:t>
      </w:r>
      <w:r w:rsidRPr="0067634D">
        <w:rPr>
          <w:rFonts w:ascii="Arial" w:hAnsi="Arial" w:cs="Arial"/>
          <w:sz w:val="22"/>
          <w:szCs w:val="22"/>
        </w:rPr>
        <w:t xml:space="preserve"> adeguata conoscenza della lingua straniera.</w:t>
      </w:r>
    </w:p>
    <w:p w:rsidR="00F25316" w:rsidRPr="003D7115" w:rsidRDefault="00F25316" w:rsidP="00F25316">
      <w:pPr>
        <w:ind w:left="360" w:hanging="360"/>
        <w:jc w:val="both"/>
        <w:rPr>
          <w:rFonts w:ascii="Arial" w:hAnsi="Arial" w:cs="Arial"/>
          <w:sz w:val="22"/>
          <w:szCs w:val="22"/>
        </w:rPr>
      </w:pPr>
      <w:r>
        <w:rPr>
          <w:rFonts w:ascii="Arial" w:hAnsi="Arial" w:cs="Arial"/>
          <w:sz w:val="22"/>
          <w:szCs w:val="22"/>
        </w:rPr>
        <w:t>6</w:t>
      </w:r>
      <w:r w:rsidRPr="0067634D">
        <w:rPr>
          <w:rFonts w:ascii="Arial" w:hAnsi="Arial" w:cs="Arial"/>
          <w:sz w:val="22"/>
          <w:szCs w:val="22"/>
        </w:rPr>
        <w:t>.</w:t>
      </w:r>
      <w:r w:rsidRPr="0067634D">
        <w:rPr>
          <w:rFonts w:ascii="Arial" w:hAnsi="Arial" w:cs="Arial"/>
          <w:sz w:val="22"/>
          <w:szCs w:val="22"/>
        </w:rPr>
        <w:tab/>
      </w:r>
      <w:r>
        <w:rPr>
          <w:rFonts w:ascii="Arial" w:hAnsi="Arial" w:cs="Arial"/>
          <w:sz w:val="22"/>
          <w:szCs w:val="22"/>
        </w:rPr>
        <w:t xml:space="preserve"> </w:t>
      </w:r>
      <w:r w:rsidRPr="003D7115">
        <w:rPr>
          <w:rFonts w:ascii="Arial" w:hAnsi="Arial" w:cs="Arial"/>
          <w:sz w:val="22"/>
          <w:szCs w:val="22"/>
        </w:rPr>
        <w:t>Nella prima fase, la Commissione Giudicatrice:</w:t>
      </w:r>
    </w:p>
    <w:p w:rsidR="00F25316" w:rsidRPr="003D7115" w:rsidRDefault="00F25316" w:rsidP="00F25316">
      <w:pPr>
        <w:ind w:left="709" w:hanging="283"/>
        <w:jc w:val="both"/>
        <w:rPr>
          <w:rFonts w:ascii="Arial" w:hAnsi="Arial" w:cs="Arial"/>
          <w:sz w:val="22"/>
          <w:szCs w:val="22"/>
        </w:rPr>
      </w:pPr>
      <w:r w:rsidRPr="003D7115">
        <w:rPr>
          <w:rFonts w:ascii="Arial" w:hAnsi="Arial" w:cs="Arial"/>
          <w:sz w:val="22"/>
          <w:szCs w:val="22"/>
        </w:rPr>
        <w:t>a)</w:t>
      </w:r>
      <w:r w:rsidRPr="003D7115">
        <w:rPr>
          <w:rFonts w:ascii="Arial" w:hAnsi="Arial" w:cs="Arial"/>
          <w:sz w:val="22"/>
          <w:szCs w:val="22"/>
        </w:rPr>
        <w:tab/>
        <w:t>verifica che i candidati siano in possesso dei requisiti richiesti per la ammissione alla procedura di selezione;</w:t>
      </w:r>
    </w:p>
    <w:p w:rsidR="00F25316" w:rsidRPr="003D7115" w:rsidRDefault="00F25316" w:rsidP="00F25316">
      <w:pPr>
        <w:ind w:left="709" w:hanging="283"/>
        <w:jc w:val="both"/>
        <w:rPr>
          <w:rFonts w:ascii="Arial" w:hAnsi="Arial" w:cs="Arial"/>
          <w:sz w:val="22"/>
          <w:szCs w:val="22"/>
        </w:rPr>
      </w:pPr>
      <w:r w:rsidRPr="003D7115">
        <w:rPr>
          <w:rFonts w:ascii="Arial" w:hAnsi="Arial" w:cs="Arial"/>
          <w:sz w:val="22"/>
          <w:szCs w:val="22"/>
        </w:rPr>
        <w:t>b)</w:t>
      </w:r>
      <w:r w:rsidRPr="003D7115">
        <w:rPr>
          <w:rFonts w:ascii="Arial" w:hAnsi="Arial" w:cs="Arial"/>
          <w:sz w:val="22"/>
          <w:szCs w:val="22"/>
        </w:rPr>
        <w:tab/>
        <w:t xml:space="preserve">procede alla valutazione preliminare dei candidati, esprimendo un motivato e  analitico giudizio sul </w:t>
      </w:r>
      <w:r w:rsidRPr="003D7115">
        <w:rPr>
          <w:rFonts w:ascii="Arial" w:hAnsi="Arial" w:cs="Arial"/>
          <w:color w:val="000000"/>
          <w:sz w:val="22"/>
          <w:szCs w:val="22"/>
        </w:rPr>
        <w:t>“</w:t>
      </w:r>
      <w:r w:rsidRPr="003D7115">
        <w:rPr>
          <w:rFonts w:ascii="Arial" w:hAnsi="Arial" w:cs="Arial"/>
          <w:i/>
          <w:color w:val="000000"/>
          <w:sz w:val="22"/>
          <w:szCs w:val="22"/>
        </w:rPr>
        <w:t>curriculum vitae e professionale</w:t>
      </w:r>
      <w:r w:rsidRPr="003D7115">
        <w:rPr>
          <w:rFonts w:ascii="Arial" w:hAnsi="Arial" w:cs="Arial"/>
          <w:color w:val="000000"/>
          <w:sz w:val="22"/>
          <w:szCs w:val="22"/>
        </w:rPr>
        <w:t xml:space="preserve">”, </w:t>
      </w:r>
      <w:r w:rsidRPr="003D7115">
        <w:rPr>
          <w:rFonts w:ascii="Arial" w:hAnsi="Arial" w:cs="Arial"/>
          <w:sz w:val="22"/>
          <w:szCs w:val="22"/>
        </w:rPr>
        <w:t xml:space="preserve">sui titoli e sulla produzione scientifica di ogni candidato, ivi compresa la tesi di dottorato o la tesi del </w:t>
      </w:r>
      <w:r>
        <w:rPr>
          <w:rFonts w:ascii="Arial" w:hAnsi="Arial" w:cs="Arial"/>
          <w:sz w:val="22"/>
          <w:szCs w:val="22"/>
        </w:rPr>
        <w:t>titolo equivalente;</w:t>
      </w:r>
      <w:r w:rsidRPr="003D7115">
        <w:rPr>
          <w:rFonts w:ascii="Arial" w:hAnsi="Arial" w:cs="Arial"/>
          <w:sz w:val="22"/>
          <w:szCs w:val="22"/>
        </w:rPr>
        <w:t xml:space="preserve"> </w:t>
      </w:r>
    </w:p>
    <w:p w:rsidR="00F25316" w:rsidRPr="003D7115" w:rsidRDefault="00F25316" w:rsidP="00F25316">
      <w:pPr>
        <w:ind w:left="709" w:hanging="283"/>
        <w:jc w:val="both"/>
        <w:rPr>
          <w:rFonts w:ascii="Arial" w:hAnsi="Arial" w:cs="Arial"/>
          <w:sz w:val="22"/>
          <w:szCs w:val="22"/>
        </w:rPr>
      </w:pPr>
      <w:r w:rsidRPr="003D7115">
        <w:rPr>
          <w:rFonts w:ascii="Arial" w:hAnsi="Arial" w:cs="Arial"/>
          <w:sz w:val="22"/>
          <w:szCs w:val="22"/>
        </w:rPr>
        <w:lastRenderedPageBreak/>
        <w:t>c)</w:t>
      </w:r>
      <w:r w:rsidRPr="003D7115">
        <w:rPr>
          <w:rFonts w:ascii="Arial" w:hAnsi="Arial" w:cs="Arial"/>
          <w:sz w:val="22"/>
          <w:szCs w:val="22"/>
        </w:rPr>
        <w:tab/>
        <w:t xml:space="preserve">ammette alla fase successiva della procedura di selezione i candidati comparativamente più meritevoli, in una misura compresa tra il dieci e il venti per cento del loro numero complessivo e comunque in numero non inferiore a sei, fermo restando che i candidati sono tutti ammessi alla seconda fase della procedura di selezione, qualora il loro numero complessivo sia pari o inferiore a sei. </w:t>
      </w:r>
    </w:p>
    <w:p w:rsidR="00F25316" w:rsidRPr="003D7115" w:rsidRDefault="00F25316" w:rsidP="00F25316">
      <w:pPr>
        <w:ind w:left="360" w:hanging="360"/>
        <w:jc w:val="both"/>
        <w:rPr>
          <w:rFonts w:ascii="Arial" w:hAnsi="Arial" w:cs="Arial"/>
          <w:sz w:val="22"/>
          <w:szCs w:val="22"/>
        </w:rPr>
      </w:pPr>
      <w:r>
        <w:rPr>
          <w:rFonts w:ascii="Arial" w:hAnsi="Arial" w:cs="Arial"/>
          <w:sz w:val="22"/>
          <w:szCs w:val="22"/>
        </w:rPr>
        <w:t>7</w:t>
      </w:r>
      <w:r w:rsidRPr="003D7115">
        <w:rPr>
          <w:rFonts w:ascii="Arial" w:hAnsi="Arial" w:cs="Arial"/>
          <w:sz w:val="22"/>
          <w:szCs w:val="22"/>
        </w:rPr>
        <w:t>.</w:t>
      </w:r>
      <w:r w:rsidRPr="003D7115">
        <w:rPr>
          <w:rFonts w:ascii="Arial" w:hAnsi="Arial" w:cs="Arial"/>
          <w:sz w:val="22"/>
          <w:szCs w:val="22"/>
        </w:rPr>
        <w:tab/>
        <w:t xml:space="preserve">L’esito della valutazione preliminare </w:t>
      </w:r>
      <w:r>
        <w:rPr>
          <w:rFonts w:ascii="Arial" w:hAnsi="Arial" w:cs="Arial"/>
          <w:sz w:val="22"/>
          <w:szCs w:val="22"/>
        </w:rPr>
        <w:t>viene</w:t>
      </w:r>
      <w:r w:rsidRPr="003D7115">
        <w:rPr>
          <w:rFonts w:ascii="Arial" w:hAnsi="Arial" w:cs="Arial"/>
          <w:sz w:val="22"/>
          <w:szCs w:val="22"/>
        </w:rPr>
        <w:t xml:space="preserve"> reso noto mediante affissione di apposito avviso all’Albo di Ateneo e all’Albo </w:t>
      </w:r>
      <w:r>
        <w:rPr>
          <w:rFonts w:ascii="Arial" w:hAnsi="Arial" w:cs="Arial"/>
          <w:color w:val="000000"/>
          <w:sz w:val="22"/>
          <w:szCs w:val="22"/>
        </w:rPr>
        <w:t xml:space="preserve">del Dipartimento interessato </w:t>
      </w:r>
      <w:r w:rsidRPr="003D7115">
        <w:rPr>
          <w:rFonts w:ascii="Arial" w:hAnsi="Arial" w:cs="Arial"/>
          <w:sz w:val="22"/>
          <w:szCs w:val="22"/>
        </w:rPr>
        <w:t>e la sua  pubblicazione sul Sito Web di Ateneo.</w:t>
      </w:r>
    </w:p>
    <w:p w:rsidR="00F25316" w:rsidRPr="003D7115" w:rsidRDefault="00F25316" w:rsidP="00F25316">
      <w:pPr>
        <w:suppressAutoHyphens/>
        <w:ind w:left="284" w:hanging="284"/>
        <w:jc w:val="both"/>
        <w:rPr>
          <w:rFonts w:ascii="Arial" w:hAnsi="Arial" w:cs="Arial"/>
          <w:sz w:val="22"/>
          <w:szCs w:val="22"/>
        </w:rPr>
      </w:pPr>
      <w:r>
        <w:rPr>
          <w:rFonts w:ascii="Arial" w:hAnsi="Arial" w:cs="Arial"/>
          <w:sz w:val="22"/>
          <w:szCs w:val="22"/>
        </w:rPr>
        <w:t>8.</w:t>
      </w:r>
      <w:r>
        <w:rPr>
          <w:rFonts w:ascii="Arial" w:hAnsi="Arial" w:cs="Arial"/>
          <w:sz w:val="22"/>
          <w:szCs w:val="22"/>
        </w:rPr>
        <w:tab/>
        <w:t xml:space="preserve"> </w:t>
      </w:r>
      <w:r w:rsidRPr="003D7115">
        <w:rPr>
          <w:rFonts w:ascii="Arial" w:hAnsi="Arial" w:cs="Arial"/>
          <w:sz w:val="22"/>
          <w:szCs w:val="22"/>
        </w:rPr>
        <w:t>Nella seconda fase, la Commissione Giudicatrice:</w:t>
      </w:r>
    </w:p>
    <w:p w:rsidR="00F25316" w:rsidRPr="003D7115" w:rsidRDefault="00F25316" w:rsidP="00F25316">
      <w:pPr>
        <w:numPr>
          <w:ilvl w:val="0"/>
          <w:numId w:val="5"/>
        </w:numPr>
        <w:suppressAutoHyphens/>
        <w:ind w:left="720"/>
        <w:jc w:val="both"/>
        <w:rPr>
          <w:rFonts w:ascii="Arial" w:hAnsi="Arial" w:cs="Arial"/>
          <w:sz w:val="22"/>
          <w:szCs w:val="22"/>
        </w:rPr>
      </w:pPr>
      <w:r w:rsidRPr="003D7115">
        <w:rPr>
          <w:rFonts w:ascii="Arial" w:hAnsi="Arial" w:cs="Arial"/>
          <w:sz w:val="22"/>
          <w:szCs w:val="22"/>
        </w:rPr>
        <w:t xml:space="preserve">invita i candidati che hanno superato la prima fase della procedura di selezione a illustrare e a discutere, in seduta pubblica, i titoli posseduti e la loro produzione scientifica; </w:t>
      </w:r>
    </w:p>
    <w:p w:rsidR="00F25316" w:rsidRPr="003D7115" w:rsidRDefault="00F25316" w:rsidP="00F25316">
      <w:pPr>
        <w:numPr>
          <w:ilvl w:val="0"/>
          <w:numId w:val="5"/>
        </w:numPr>
        <w:suppressAutoHyphens/>
        <w:ind w:left="720"/>
        <w:jc w:val="both"/>
        <w:rPr>
          <w:rFonts w:ascii="Arial" w:hAnsi="Arial" w:cs="Arial"/>
          <w:sz w:val="22"/>
          <w:szCs w:val="22"/>
        </w:rPr>
      </w:pPr>
      <w:r w:rsidRPr="003D7115">
        <w:rPr>
          <w:rFonts w:ascii="Arial" w:hAnsi="Arial" w:cs="Arial"/>
          <w:sz w:val="22"/>
          <w:szCs w:val="22"/>
        </w:rPr>
        <w:t xml:space="preserve">contestualmente accerta, mediante lo svolgimento di una prova orale che si conclude con un giudizio di idoneità, che i candidati abbiano una adeguata conoscenza della lingua straniera indicata nel </w:t>
      </w:r>
      <w:r>
        <w:rPr>
          <w:rFonts w:ascii="Arial" w:hAnsi="Arial" w:cs="Arial"/>
          <w:sz w:val="22"/>
          <w:szCs w:val="22"/>
        </w:rPr>
        <w:t xml:space="preserve">presente </w:t>
      </w:r>
      <w:r w:rsidRPr="003D7115">
        <w:rPr>
          <w:rFonts w:ascii="Arial" w:hAnsi="Arial" w:cs="Arial"/>
          <w:sz w:val="22"/>
          <w:szCs w:val="22"/>
        </w:rPr>
        <w:t>bando</w:t>
      </w:r>
      <w:r>
        <w:rPr>
          <w:rFonts w:ascii="Arial" w:hAnsi="Arial" w:cs="Arial"/>
          <w:sz w:val="22"/>
          <w:szCs w:val="22"/>
        </w:rPr>
        <w:t xml:space="preserve"> di concorso;</w:t>
      </w:r>
    </w:p>
    <w:p w:rsidR="00F25316" w:rsidRDefault="00F25316" w:rsidP="00F25316">
      <w:pPr>
        <w:numPr>
          <w:ilvl w:val="0"/>
          <w:numId w:val="5"/>
        </w:numPr>
        <w:suppressAutoHyphens/>
        <w:ind w:left="720"/>
        <w:jc w:val="both"/>
        <w:rPr>
          <w:rFonts w:ascii="Arial" w:hAnsi="Arial" w:cs="Arial"/>
          <w:sz w:val="22"/>
          <w:szCs w:val="22"/>
        </w:rPr>
      </w:pPr>
      <w:r w:rsidRPr="003D7115">
        <w:rPr>
          <w:rFonts w:ascii="Arial" w:hAnsi="Arial" w:cs="Arial"/>
          <w:sz w:val="22"/>
          <w:szCs w:val="22"/>
        </w:rPr>
        <w:t>attribuisce un punteggio, espresso complessivamente in centesimi, ai titoli e ad ogni  pubblicazione presentata dai candidati ammessi alla seconda fase della procedura di selezione, nel rispetto di quanto previsto dal Decreto del Ministero della Istruzione, della Università e della Ricerca del 25 maggio 2011, n. 243.</w:t>
      </w:r>
    </w:p>
    <w:p w:rsidR="00F25316" w:rsidRDefault="00F25316" w:rsidP="00F25316">
      <w:pPr>
        <w:suppressAutoHyphens/>
        <w:ind w:left="284"/>
        <w:jc w:val="both"/>
        <w:rPr>
          <w:rFonts w:ascii="Arial" w:hAnsi="Arial" w:cs="Arial"/>
          <w:b/>
          <w:sz w:val="22"/>
          <w:szCs w:val="22"/>
          <w:u w:val="single"/>
        </w:rPr>
      </w:pPr>
      <w:r w:rsidRPr="002E1A51">
        <w:rPr>
          <w:rFonts w:ascii="Arial" w:hAnsi="Arial" w:cs="Arial"/>
          <w:b/>
          <w:sz w:val="22"/>
          <w:szCs w:val="22"/>
          <w:u w:val="single"/>
        </w:rPr>
        <w:t xml:space="preserve">La discussione pubblica dei titoli e </w:t>
      </w:r>
      <w:r w:rsidRPr="00097454">
        <w:rPr>
          <w:rFonts w:ascii="Arial" w:hAnsi="Arial" w:cs="Arial"/>
          <w:b/>
          <w:sz w:val="22"/>
          <w:szCs w:val="22"/>
          <w:u w:val="single"/>
        </w:rPr>
        <w:t xml:space="preserve">della produzione scientifica e la prova orale si svolgeranno, contestualmente, </w:t>
      </w:r>
      <w:r>
        <w:rPr>
          <w:rFonts w:ascii="Arial" w:hAnsi="Arial" w:cs="Arial"/>
          <w:b/>
          <w:sz w:val="22"/>
          <w:szCs w:val="22"/>
          <w:u w:val="single"/>
        </w:rPr>
        <w:t>come da calendario di seguito specificato:</w:t>
      </w:r>
    </w:p>
    <w:p w:rsidR="00F25316" w:rsidRDefault="00F25316" w:rsidP="00F25316">
      <w:pPr>
        <w:suppressAutoHyphens/>
        <w:ind w:left="284"/>
        <w:jc w:val="both"/>
        <w:rPr>
          <w:rFonts w:ascii="Arial" w:hAnsi="Arial" w:cs="Arial"/>
          <w:b/>
          <w:sz w:val="22"/>
          <w:szCs w:val="22"/>
          <w:u w:val="single"/>
        </w:rPr>
      </w:pPr>
    </w:p>
    <w:tbl>
      <w:tblPr>
        <w:tblStyle w:val="Grigliatabella"/>
        <w:tblW w:w="0" w:type="auto"/>
        <w:tblInd w:w="284" w:type="dxa"/>
        <w:tblLayout w:type="fixed"/>
        <w:tblLook w:val="04A0"/>
      </w:tblPr>
      <w:tblGrid>
        <w:gridCol w:w="1701"/>
        <w:gridCol w:w="2092"/>
        <w:gridCol w:w="2552"/>
        <w:gridCol w:w="3118"/>
      </w:tblGrid>
      <w:tr w:rsidR="00F25316" w:rsidTr="00E65A28">
        <w:tc>
          <w:tcPr>
            <w:tcW w:w="1701" w:type="dxa"/>
          </w:tcPr>
          <w:p w:rsidR="00F25316" w:rsidRPr="007906C6" w:rsidRDefault="00F25316" w:rsidP="00E65A28">
            <w:pPr>
              <w:suppressAutoHyphens/>
              <w:jc w:val="center"/>
              <w:rPr>
                <w:rFonts w:ascii="Arial" w:hAnsi="Arial" w:cs="Arial"/>
                <w:b/>
                <w:sz w:val="22"/>
                <w:szCs w:val="22"/>
              </w:rPr>
            </w:pPr>
            <w:r>
              <w:rPr>
                <w:rFonts w:ascii="Arial" w:hAnsi="Arial" w:cs="Arial"/>
                <w:b/>
                <w:sz w:val="22"/>
                <w:szCs w:val="22"/>
              </w:rPr>
              <w:t>CODICE PROCEDURA</w:t>
            </w:r>
          </w:p>
        </w:tc>
        <w:tc>
          <w:tcPr>
            <w:tcW w:w="2092" w:type="dxa"/>
          </w:tcPr>
          <w:p w:rsidR="00F25316" w:rsidRPr="00287078" w:rsidRDefault="00F25316" w:rsidP="00E65A28">
            <w:pPr>
              <w:suppressAutoHyphens/>
              <w:jc w:val="center"/>
              <w:rPr>
                <w:rFonts w:ascii="Arial" w:hAnsi="Arial" w:cs="Arial"/>
                <w:b/>
                <w:sz w:val="22"/>
                <w:szCs w:val="22"/>
              </w:rPr>
            </w:pPr>
            <w:r>
              <w:rPr>
                <w:rFonts w:ascii="Arial" w:hAnsi="Arial" w:cs="Arial"/>
                <w:b/>
                <w:sz w:val="22"/>
                <w:szCs w:val="22"/>
              </w:rPr>
              <w:t>SETTORE CONCORSUALE</w:t>
            </w:r>
          </w:p>
        </w:tc>
        <w:tc>
          <w:tcPr>
            <w:tcW w:w="2552" w:type="dxa"/>
          </w:tcPr>
          <w:p w:rsidR="00F25316" w:rsidRPr="00287078" w:rsidRDefault="00F25316" w:rsidP="00E65A28">
            <w:pPr>
              <w:suppressAutoHyphens/>
              <w:jc w:val="center"/>
              <w:rPr>
                <w:rFonts w:ascii="Arial" w:hAnsi="Arial" w:cs="Arial"/>
                <w:b/>
                <w:sz w:val="22"/>
                <w:szCs w:val="22"/>
              </w:rPr>
            </w:pPr>
            <w:r w:rsidRPr="00287078">
              <w:rPr>
                <w:rFonts w:ascii="Arial" w:hAnsi="Arial" w:cs="Arial"/>
                <w:b/>
                <w:sz w:val="22"/>
                <w:szCs w:val="22"/>
              </w:rPr>
              <w:t>DATA E ORA DI SVOLGIMENTO DELLA PROVA ORALE</w:t>
            </w:r>
          </w:p>
        </w:tc>
        <w:tc>
          <w:tcPr>
            <w:tcW w:w="3118" w:type="dxa"/>
          </w:tcPr>
          <w:p w:rsidR="00F25316" w:rsidRPr="00287078" w:rsidRDefault="00F25316" w:rsidP="00E65A28">
            <w:pPr>
              <w:suppressAutoHyphens/>
              <w:jc w:val="center"/>
              <w:rPr>
                <w:rFonts w:ascii="Arial" w:hAnsi="Arial" w:cs="Arial"/>
                <w:b/>
                <w:sz w:val="22"/>
                <w:szCs w:val="22"/>
              </w:rPr>
            </w:pPr>
            <w:r w:rsidRPr="00287078">
              <w:rPr>
                <w:rFonts w:ascii="Arial" w:hAnsi="Arial" w:cs="Arial"/>
                <w:b/>
                <w:sz w:val="22"/>
                <w:szCs w:val="22"/>
              </w:rPr>
              <w:t>SEDE</w:t>
            </w:r>
          </w:p>
        </w:tc>
      </w:tr>
      <w:tr w:rsidR="00F25316" w:rsidRPr="00287078" w:rsidTr="00E65A28">
        <w:tc>
          <w:tcPr>
            <w:tcW w:w="1701" w:type="dxa"/>
          </w:tcPr>
          <w:p w:rsidR="00F25316" w:rsidRPr="00BB741A" w:rsidRDefault="00F25316" w:rsidP="00E65A28">
            <w:pPr>
              <w:suppressAutoHyphens/>
              <w:jc w:val="center"/>
              <w:rPr>
                <w:rFonts w:ascii="Arial" w:hAnsi="Arial" w:cs="Arial"/>
                <w:b/>
                <w:sz w:val="24"/>
                <w:szCs w:val="24"/>
              </w:rPr>
            </w:pPr>
          </w:p>
          <w:p w:rsidR="00F25316" w:rsidRPr="00BB741A" w:rsidRDefault="00F25316" w:rsidP="00E65A28">
            <w:pPr>
              <w:suppressAutoHyphens/>
              <w:jc w:val="center"/>
              <w:rPr>
                <w:rFonts w:ascii="Arial" w:hAnsi="Arial" w:cs="Arial"/>
                <w:b/>
                <w:sz w:val="24"/>
                <w:szCs w:val="24"/>
              </w:rPr>
            </w:pPr>
            <w:r w:rsidRPr="00BB741A">
              <w:rPr>
                <w:rFonts w:ascii="Arial" w:hAnsi="Arial" w:cs="Arial"/>
                <w:b/>
                <w:sz w:val="24"/>
                <w:szCs w:val="24"/>
              </w:rPr>
              <w:t>7/2016</w:t>
            </w:r>
          </w:p>
        </w:tc>
        <w:tc>
          <w:tcPr>
            <w:tcW w:w="2092" w:type="dxa"/>
          </w:tcPr>
          <w:p w:rsidR="00F25316" w:rsidRPr="00BB741A" w:rsidRDefault="00F25316" w:rsidP="00E65A28">
            <w:pPr>
              <w:suppressAutoHyphens/>
              <w:jc w:val="center"/>
              <w:rPr>
                <w:rFonts w:ascii="Arial" w:hAnsi="Arial" w:cs="Arial"/>
                <w:b/>
                <w:sz w:val="22"/>
                <w:szCs w:val="22"/>
              </w:rPr>
            </w:pPr>
          </w:p>
          <w:p w:rsidR="00F25316" w:rsidRPr="00BB741A" w:rsidRDefault="00F25316" w:rsidP="00E65A28">
            <w:pPr>
              <w:suppressAutoHyphens/>
              <w:jc w:val="center"/>
              <w:rPr>
                <w:rFonts w:ascii="Arial" w:hAnsi="Arial" w:cs="Arial"/>
                <w:b/>
                <w:sz w:val="22"/>
                <w:szCs w:val="22"/>
              </w:rPr>
            </w:pPr>
            <w:r w:rsidRPr="00BB741A">
              <w:rPr>
                <w:rFonts w:ascii="Arial" w:hAnsi="Arial" w:cs="Arial"/>
                <w:b/>
                <w:sz w:val="22"/>
                <w:szCs w:val="22"/>
              </w:rPr>
              <w:t>05/B2 “</w:t>
            </w:r>
            <w:r w:rsidRPr="00BB741A">
              <w:rPr>
                <w:rFonts w:ascii="Arial" w:hAnsi="Arial" w:cs="Arial"/>
                <w:b/>
                <w:i/>
                <w:sz w:val="22"/>
                <w:szCs w:val="22"/>
              </w:rPr>
              <w:t>Anatomia Comparata e Citologia</w:t>
            </w:r>
            <w:r w:rsidRPr="00BB741A">
              <w:rPr>
                <w:rFonts w:ascii="Arial" w:hAnsi="Arial" w:cs="Arial"/>
                <w:b/>
                <w:sz w:val="22"/>
                <w:szCs w:val="22"/>
              </w:rPr>
              <w:t>”</w:t>
            </w:r>
          </w:p>
        </w:tc>
        <w:tc>
          <w:tcPr>
            <w:tcW w:w="2552" w:type="dxa"/>
          </w:tcPr>
          <w:p w:rsidR="00F25316" w:rsidRPr="00BB741A" w:rsidRDefault="00F25316" w:rsidP="00E65A28">
            <w:pPr>
              <w:suppressAutoHyphens/>
              <w:jc w:val="both"/>
              <w:rPr>
                <w:rFonts w:ascii="Arial" w:hAnsi="Arial" w:cs="Arial"/>
                <w:b/>
                <w:sz w:val="22"/>
                <w:szCs w:val="22"/>
              </w:rPr>
            </w:pPr>
          </w:p>
          <w:p w:rsidR="00F25316" w:rsidRPr="00BB741A" w:rsidRDefault="003207E8" w:rsidP="00E65A28">
            <w:pPr>
              <w:suppressAutoHyphens/>
              <w:jc w:val="both"/>
              <w:rPr>
                <w:rFonts w:ascii="Arial" w:hAnsi="Arial" w:cs="Arial"/>
                <w:b/>
                <w:sz w:val="22"/>
                <w:szCs w:val="22"/>
              </w:rPr>
            </w:pPr>
            <w:r w:rsidRPr="00BB741A">
              <w:rPr>
                <w:rFonts w:ascii="Arial" w:hAnsi="Arial" w:cs="Arial"/>
                <w:b/>
                <w:sz w:val="22"/>
                <w:szCs w:val="22"/>
              </w:rPr>
              <w:t>25</w:t>
            </w:r>
            <w:r w:rsidR="00F25316" w:rsidRPr="00BB741A">
              <w:rPr>
                <w:rFonts w:ascii="Arial" w:hAnsi="Arial" w:cs="Arial"/>
                <w:b/>
                <w:sz w:val="22"/>
                <w:szCs w:val="22"/>
              </w:rPr>
              <w:t xml:space="preserve"> novembre 2016</w:t>
            </w:r>
          </w:p>
          <w:p w:rsidR="00F25316" w:rsidRPr="00BB741A" w:rsidRDefault="00F25316" w:rsidP="00E65A28">
            <w:pPr>
              <w:suppressAutoHyphens/>
              <w:jc w:val="both"/>
              <w:rPr>
                <w:rFonts w:ascii="Arial" w:hAnsi="Arial" w:cs="Arial"/>
                <w:b/>
                <w:sz w:val="22"/>
                <w:szCs w:val="22"/>
              </w:rPr>
            </w:pPr>
          </w:p>
          <w:p w:rsidR="00F25316" w:rsidRPr="00BB741A" w:rsidRDefault="00F25316" w:rsidP="00E65A28">
            <w:pPr>
              <w:suppressAutoHyphens/>
              <w:jc w:val="both"/>
              <w:rPr>
                <w:rFonts w:ascii="Arial" w:hAnsi="Arial" w:cs="Arial"/>
                <w:b/>
                <w:sz w:val="22"/>
                <w:szCs w:val="22"/>
              </w:rPr>
            </w:pPr>
            <w:r w:rsidRPr="00BB741A">
              <w:rPr>
                <w:rFonts w:ascii="Arial" w:hAnsi="Arial" w:cs="Arial"/>
                <w:b/>
                <w:sz w:val="22"/>
                <w:szCs w:val="22"/>
              </w:rPr>
              <w:t xml:space="preserve">Ore </w:t>
            </w:r>
            <w:r w:rsidR="003207E8" w:rsidRPr="00BB741A">
              <w:rPr>
                <w:rFonts w:ascii="Arial" w:hAnsi="Arial" w:cs="Arial"/>
                <w:b/>
                <w:sz w:val="22"/>
                <w:szCs w:val="22"/>
              </w:rPr>
              <w:t>10.00</w:t>
            </w:r>
          </w:p>
        </w:tc>
        <w:tc>
          <w:tcPr>
            <w:tcW w:w="3118" w:type="dxa"/>
          </w:tcPr>
          <w:p w:rsidR="003207E8" w:rsidRPr="00BB741A" w:rsidRDefault="003207E8" w:rsidP="003207E8">
            <w:pPr>
              <w:suppressAutoHyphens/>
              <w:jc w:val="center"/>
              <w:rPr>
                <w:rFonts w:ascii="Arial" w:hAnsi="Arial" w:cs="Arial"/>
                <w:b/>
                <w:sz w:val="22"/>
                <w:szCs w:val="22"/>
              </w:rPr>
            </w:pPr>
          </w:p>
          <w:p w:rsidR="00F25316" w:rsidRPr="00BB741A" w:rsidRDefault="00F25316" w:rsidP="003207E8">
            <w:pPr>
              <w:suppressAutoHyphens/>
              <w:jc w:val="center"/>
              <w:rPr>
                <w:rFonts w:ascii="Arial" w:hAnsi="Arial" w:cs="Arial"/>
                <w:b/>
                <w:sz w:val="22"/>
                <w:szCs w:val="22"/>
              </w:rPr>
            </w:pPr>
            <w:r w:rsidRPr="00BB741A">
              <w:rPr>
                <w:rFonts w:ascii="Arial" w:hAnsi="Arial" w:cs="Arial"/>
                <w:b/>
                <w:sz w:val="22"/>
                <w:szCs w:val="22"/>
              </w:rPr>
              <w:t xml:space="preserve">Dipartimento di </w:t>
            </w:r>
            <w:r w:rsidR="003207E8" w:rsidRPr="00BB741A">
              <w:rPr>
                <w:rFonts w:ascii="Arial" w:hAnsi="Arial" w:cs="Arial"/>
                <w:b/>
                <w:sz w:val="22"/>
                <w:szCs w:val="22"/>
              </w:rPr>
              <w:t xml:space="preserve">Scienze e Tecnologie - Benevento, alla via Port’Arsa, </w:t>
            </w:r>
            <w:r w:rsidR="003207E8" w:rsidRPr="00BB741A">
              <w:rPr>
                <w:rFonts w:ascii="Arial" w:hAnsi="Arial" w:cs="Arial"/>
                <w:sz w:val="22"/>
                <w:szCs w:val="22"/>
              </w:rPr>
              <w:t xml:space="preserve"> </w:t>
            </w:r>
            <w:r w:rsidR="003207E8" w:rsidRPr="00BB741A">
              <w:rPr>
                <w:rFonts w:ascii="Arial" w:hAnsi="Arial" w:cs="Arial"/>
                <w:b/>
                <w:sz w:val="22"/>
                <w:szCs w:val="22"/>
              </w:rPr>
              <w:t xml:space="preserve">n. 11 - </w:t>
            </w:r>
          </w:p>
          <w:p w:rsidR="003207E8" w:rsidRPr="00BB741A" w:rsidRDefault="003207E8" w:rsidP="003207E8">
            <w:pPr>
              <w:suppressAutoHyphens/>
              <w:jc w:val="center"/>
              <w:rPr>
                <w:rFonts w:ascii="Arial" w:hAnsi="Arial" w:cs="Arial"/>
                <w:b/>
                <w:sz w:val="22"/>
                <w:szCs w:val="22"/>
              </w:rPr>
            </w:pPr>
            <w:r w:rsidRPr="00BB741A">
              <w:rPr>
                <w:rFonts w:ascii="Arial" w:hAnsi="Arial" w:cs="Arial"/>
                <w:b/>
                <w:sz w:val="22"/>
                <w:szCs w:val="22"/>
              </w:rPr>
              <w:t>Aula 16</w:t>
            </w:r>
          </w:p>
        </w:tc>
      </w:tr>
      <w:tr w:rsidR="00F25316" w:rsidRPr="00287078" w:rsidTr="00E65A28">
        <w:tc>
          <w:tcPr>
            <w:tcW w:w="1701" w:type="dxa"/>
          </w:tcPr>
          <w:p w:rsidR="00F25316" w:rsidRPr="00BB741A" w:rsidRDefault="00F25316" w:rsidP="00E65A28">
            <w:pPr>
              <w:suppressAutoHyphens/>
              <w:jc w:val="center"/>
              <w:rPr>
                <w:rFonts w:ascii="Arial" w:hAnsi="Arial" w:cs="Arial"/>
                <w:b/>
                <w:sz w:val="24"/>
                <w:szCs w:val="24"/>
              </w:rPr>
            </w:pPr>
          </w:p>
          <w:p w:rsidR="00F25316" w:rsidRPr="00BB741A" w:rsidRDefault="00F25316" w:rsidP="00E65A28">
            <w:pPr>
              <w:suppressAutoHyphens/>
              <w:jc w:val="center"/>
              <w:rPr>
                <w:rFonts w:ascii="Arial" w:hAnsi="Arial" w:cs="Arial"/>
                <w:b/>
                <w:sz w:val="24"/>
                <w:szCs w:val="24"/>
              </w:rPr>
            </w:pPr>
            <w:r w:rsidRPr="00BB741A">
              <w:rPr>
                <w:rFonts w:ascii="Arial" w:hAnsi="Arial" w:cs="Arial"/>
                <w:b/>
                <w:sz w:val="24"/>
                <w:szCs w:val="24"/>
              </w:rPr>
              <w:t>8/2016</w:t>
            </w:r>
          </w:p>
          <w:p w:rsidR="00F25316" w:rsidRPr="00BB741A" w:rsidRDefault="00F25316" w:rsidP="00E65A28">
            <w:pPr>
              <w:suppressAutoHyphens/>
              <w:jc w:val="center"/>
              <w:rPr>
                <w:rFonts w:ascii="Arial" w:hAnsi="Arial" w:cs="Arial"/>
                <w:b/>
                <w:sz w:val="24"/>
                <w:szCs w:val="24"/>
              </w:rPr>
            </w:pPr>
          </w:p>
        </w:tc>
        <w:tc>
          <w:tcPr>
            <w:tcW w:w="2092" w:type="dxa"/>
          </w:tcPr>
          <w:p w:rsidR="00F25316" w:rsidRPr="00BB741A" w:rsidRDefault="00F25316" w:rsidP="00E65A28">
            <w:pPr>
              <w:suppressAutoHyphens/>
              <w:jc w:val="center"/>
              <w:rPr>
                <w:rFonts w:ascii="Arial" w:hAnsi="Arial" w:cs="Arial"/>
                <w:b/>
                <w:sz w:val="22"/>
                <w:szCs w:val="22"/>
              </w:rPr>
            </w:pPr>
          </w:p>
          <w:p w:rsidR="00F25316" w:rsidRPr="00BB741A" w:rsidRDefault="003207E8" w:rsidP="00E65A28">
            <w:pPr>
              <w:suppressAutoHyphens/>
              <w:jc w:val="center"/>
              <w:rPr>
                <w:rFonts w:ascii="Arial" w:hAnsi="Arial" w:cs="Arial"/>
                <w:b/>
                <w:sz w:val="22"/>
                <w:szCs w:val="22"/>
              </w:rPr>
            </w:pPr>
            <w:r w:rsidRPr="00BB741A">
              <w:rPr>
                <w:rFonts w:ascii="Arial" w:hAnsi="Arial" w:cs="Arial"/>
                <w:b/>
                <w:sz w:val="22"/>
                <w:szCs w:val="22"/>
                <w:shd w:val="clear" w:color="auto" w:fill="FFFFFF"/>
              </w:rPr>
              <w:t>04/A2 “</w:t>
            </w:r>
            <w:r w:rsidRPr="00BB741A">
              <w:rPr>
                <w:rFonts w:ascii="Arial" w:hAnsi="Arial" w:cs="Arial"/>
                <w:b/>
                <w:i/>
                <w:sz w:val="22"/>
                <w:szCs w:val="22"/>
                <w:shd w:val="clear" w:color="auto" w:fill="FFFFFF"/>
              </w:rPr>
              <w:t>Geologia Strutturale, Geologia Stratigrafica, Sedimentologia e Paleontologia</w:t>
            </w:r>
            <w:r w:rsidRPr="00BB741A">
              <w:rPr>
                <w:rFonts w:ascii="Arial" w:hAnsi="Arial" w:cs="Arial"/>
                <w:b/>
                <w:sz w:val="22"/>
                <w:szCs w:val="22"/>
              </w:rPr>
              <w:t>”</w:t>
            </w:r>
          </w:p>
        </w:tc>
        <w:tc>
          <w:tcPr>
            <w:tcW w:w="2552" w:type="dxa"/>
          </w:tcPr>
          <w:p w:rsidR="00F25316" w:rsidRPr="00BB741A" w:rsidRDefault="00F25316" w:rsidP="00E65A28">
            <w:pPr>
              <w:suppressAutoHyphens/>
              <w:jc w:val="both"/>
              <w:rPr>
                <w:rFonts w:ascii="Arial" w:hAnsi="Arial" w:cs="Arial"/>
                <w:b/>
                <w:sz w:val="22"/>
                <w:szCs w:val="22"/>
              </w:rPr>
            </w:pPr>
          </w:p>
          <w:p w:rsidR="00F25316" w:rsidRPr="00BB741A" w:rsidRDefault="003207E8" w:rsidP="00E65A28">
            <w:pPr>
              <w:suppressAutoHyphens/>
              <w:jc w:val="both"/>
              <w:rPr>
                <w:rFonts w:ascii="Arial" w:hAnsi="Arial" w:cs="Arial"/>
                <w:b/>
                <w:sz w:val="22"/>
                <w:szCs w:val="22"/>
              </w:rPr>
            </w:pPr>
            <w:r w:rsidRPr="00BB741A">
              <w:rPr>
                <w:rFonts w:ascii="Arial" w:hAnsi="Arial" w:cs="Arial"/>
                <w:b/>
                <w:sz w:val="22"/>
                <w:szCs w:val="22"/>
              </w:rPr>
              <w:t>23</w:t>
            </w:r>
            <w:r w:rsidR="00F25316" w:rsidRPr="00BB741A">
              <w:rPr>
                <w:rFonts w:ascii="Arial" w:hAnsi="Arial" w:cs="Arial"/>
                <w:b/>
                <w:sz w:val="22"/>
                <w:szCs w:val="22"/>
              </w:rPr>
              <w:t xml:space="preserve"> novembre 2016</w:t>
            </w:r>
          </w:p>
          <w:p w:rsidR="00F25316" w:rsidRPr="00BB741A" w:rsidRDefault="00F25316" w:rsidP="00E65A28">
            <w:pPr>
              <w:suppressAutoHyphens/>
              <w:jc w:val="both"/>
              <w:rPr>
                <w:rFonts w:ascii="Arial" w:hAnsi="Arial" w:cs="Arial"/>
                <w:b/>
                <w:sz w:val="22"/>
                <w:szCs w:val="22"/>
              </w:rPr>
            </w:pPr>
          </w:p>
          <w:p w:rsidR="00F25316" w:rsidRPr="00BB741A" w:rsidRDefault="00F25316" w:rsidP="003207E8">
            <w:pPr>
              <w:suppressAutoHyphens/>
              <w:jc w:val="both"/>
              <w:rPr>
                <w:rFonts w:ascii="Arial" w:hAnsi="Arial" w:cs="Arial"/>
                <w:b/>
                <w:sz w:val="22"/>
                <w:szCs w:val="22"/>
              </w:rPr>
            </w:pPr>
            <w:r w:rsidRPr="00BB741A">
              <w:rPr>
                <w:rFonts w:ascii="Arial" w:hAnsi="Arial" w:cs="Arial"/>
                <w:b/>
                <w:sz w:val="22"/>
                <w:szCs w:val="22"/>
              </w:rPr>
              <w:t xml:space="preserve">Ore </w:t>
            </w:r>
            <w:r w:rsidR="003207E8" w:rsidRPr="00BB741A">
              <w:rPr>
                <w:rFonts w:ascii="Arial" w:hAnsi="Arial" w:cs="Arial"/>
                <w:b/>
                <w:sz w:val="22"/>
                <w:szCs w:val="22"/>
              </w:rPr>
              <w:t>9</w:t>
            </w:r>
            <w:r w:rsidRPr="00BB741A">
              <w:rPr>
                <w:rFonts w:ascii="Arial" w:hAnsi="Arial" w:cs="Arial"/>
                <w:b/>
                <w:sz w:val="22"/>
                <w:szCs w:val="22"/>
              </w:rPr>
              <w:t>.00</w:t>
            </w:r>
          </w:p>
        </w:tc>
        <w:tc>
          <w:tcPr>
            <w:tcW w:w="3118" w:type="dxa"/>
          </w:tcPr>
          <w:p w:rsidR="003207E8" w:rsidRPr="00BB741A" w:rsidRDefault="003207E8" w:rsidP="00E65A28">
            <w:pPr>
              <w:suppressAutoHyphens/>
              <w:jc w:val="both"/>
              <w:rPr>
                <w:rFonts w:ascii="Arial" w:hAnsi="Arial" w:cs="Arial"/>
                <w:b/>
                <w:sz w:val="22"/>
                <w:szCs w:val="22"/>
              </w:rPr>
            </w:pPr>
          </w:p>
          <w:p w:rsidR="00F25316" w:rsidRPr="00BB741A" w:rsidRDefault="003207E8" w:rsidP="00E65A28">
            <w:pPr>
              <w:suppressAutoHyphens/>
              <w:jc w:val="both"/>
              <w:rPr>
                <w:rFonts w:ascii="Arial" w:hAnsi="Arial" w:cs="Arial"/>
                <w:b/>
                <w:sz w:val="22"/>
                <w:szCs w:val="22"/>
              </w:rPr>
            </w:pPr>
            <w:r w:rsidRPr="00BB741A">
              <w:rPr>
                <w:rFonts w:ascii="Arial" w:hAnsi="Arial" w:cs="Arial"/>
                <w:b/>
                <w:sz w:val="22"/>
                <w:szCs w:val="22"/>
              </w:rPr>
              <w:t xml:space="preserve">Dipartimento di Scienze e Tecnologie - Benevento, alla via Port’Arsa, </w:t>
            </w:r>
            <w:r w:rsidRPr="00BB741A">
              <w:rPr>
                <w:rFonts w:ascii="Arial" w:hAnsi="Arial" w:cs="Arial"/>
                <w:sz w:val="22"/>
                <w:szCs w:val="22"/>
              </w:rPr>
              <w:t xml:space="preserve"> </w:t>
            </w:r>
            <w:r w:rsidRPr="00BB741A">
              <w:rPr>
                <w:rFonts w:ascii="Arial" w:hAnsi="Arial" w:cs="Arial"/>
                <w:b/>
                <w:sz w:val="22"/>
                <w:szCs w:val="22"/>
              </w:rPr>
              <w:t>n. 11</w:t>
            </w:r>
          </w:p>
        </w:tc>
      </w:tr>
    </w:tbl>
    <w:p w:rsidR="00F25316" w:rsidRDefault="00F25316" w:rsidP="00F25316">
      <w:pPr>
        <w:suppressAutoHyphens/>
        <w:ind w:left="284"/>
        <w:jc w:val="both"/>
        <w:rPr>
          <w:rFonts w:ascii="Arial" w:hAnsi="Arial" w:cs="Arial"/>
          <w:b/>
          <w:sz w:val="22"/>
          <w:szCs w:val="22"/>
          <w:u w:val="single"/>
        </w:rPr>
      </w:pPr>
    </w:p>
    <w:p w:rsidR="00F25316" w:rsidRPr="002958CD" w:rsidRDefault="00F25316" w:rsidP="00F25316">
      <w:pPr>
        <w:suppressAutoHyphens/>
        <w:ind w:left="284"/>
        <w:jc w:val="both"/>
        <w:rPr>
          <w:rFonts w:ascii="Arial" w:hAnsi="Arial" w:cs="Arial"/>
          <w:b/>
          <w:sz w:val="22"/>
          <w:szCs w:val="22"/>
          <w:u w:val="single"/>
        </w:rPr>
      </w:pPr>
      <w:r w:rsidRPr="002958CD">
        <w:rPr>
          <w:rFonts w:ascii="Arial" w:hAnsi="Arial" w:cs="Arial"/>
          <w:b/>
          <w:sz w:val="22"/>
          <w:szCs w:val="22"/>
          <w:u w:val="single"/>
        </w:rPr>
        <w:t>Pertanto i candidati sono invitati a presentarsi nel giorno, nell’ora e nel luogo all’uopo stabiliti, muniti di idoneo documento di riconoscimento in corso di validità legale, fatta salva diversa comunicazione della Università degli Studi del Sannio, che sarà inviata solo ai candidati che, all’esito della prima fase, non risultino ammessi alla fase successiva, e notificata esclusivamente attraverso l’indirizzo di posta elettronica indicato dal candidato nella domanda di partecipazione alla procedura di valutazione comparativa oggetto del presente bando di concorso.</w:t>
      </w:r>
    </w:p>
    <w:p w:rsidR="00F25316" w:rsidRDefault="00F25316" w:rsidP="00F25316">
      <w:pPr>
        <w:suppressAutoHyphens/>
        <w:ind w:left="284"/>
        <w:jc w:val="both"/>
        <w:rPr>
          <w:rFonts w:ascii="Arial" w:hAnsi="Arial" w:cs="Arial"/>
          <w:b/>
          <w:sz w:val="22"/>
          <w:szCs w:val="22"/>
          <w:u w:val="single"/>
        </w:rPr>
      </w:pPr>
      <w:r w:rsidRPr="002958CD">
        <w:rPr>
          <w:rFonts w:ascii="Arial" w:hAnsi="Arial" w:cs="Arial"/>
          <w:b/>
          <w:sz w:val="22"/>
          <w:szCs w:val="22"/>
          <w:u w:val="single"/>
        </w:rPr>
        <w:t>La pubblicazione della data fissata per la discussione pubblica dei titoli e della produzione scientifica e per lo svolgimento della prova orale ha valore di notifica a tutti gli effetti di legge.</w:t>
      </w:r>
    </w:p>
    <w:p w:rsidR="00F25316" w:rsidRDefault="00F25316" w:rsidP="00F25316">
      <w:pPr>
        <w:suppressAutoHyphens/>
        <w:ind w:left="284" w:hanging="295"/>
        <w:jc w:val="both"/>
        <w:rPr>
          <w:rFonts w:ascii="Arial" w:hAnsi="Arial" w:cs="Arial"/>
          <w:sz w:val="22"/>
          <w:szCs w:val="22"/>
        </w:rPr>
      </w:pPr>
      <w:r>
        <w:rPr>
          <w:rFonts w:ascii="Arial" w:hAnsi="Arial" w:cs="Arial"/>
          <w:sz w:val="22"/>
          <w:szCs w:val="22"/>
        </w:rPr>
        <w:t>9.</w:t>
      </w:r>
      <w:r>
        <w:rPr>
          <w:rFonts w:ascii="Arial" w:hAnsi="Arial" w:cs="Arial"/>
          <w:sz w:val="22"/>
          <w:szCs w:val="22"/>
        </w:rPr>
        <w:tab/>
      </w:r>
      <w:r w:rsidRPr="003D7115">
        <w:rPr>
          <w:rFonts w:ascii="Arial" w:hAnsi="Arial" w:cs="Arial"/>
          <w:sz w:val="22"/>
          <w:szCs w:val="22"/>
        </w:rPr>
        <w:t xml:space="preserve">La mancata presentazione di un candidato alla discussione dei titoli e delle pubblicazioni ed alla contestuale prova orale finalizzata ad accertare una adeguata conoscenza della lingua straniera indicata nel </w:t>
      </w:r>
      <w:r>
        <w:rPr>
          <w:rFonts w:ascii="Arial" w:hAnsi="Arial" w:cs="Arial"/>
          <w:sz w:val="22"/>
          <w:szCs w:val="22"/>
        </w:rPr>
        <w:t xml:space="preserve">presente </w:t>
      </w:r>
      <w:r w:rsidRPr="003D7115">
        <w:rPr>
          <w:rFonts w:ascii="Arial" w:hAnsi="Arial" w:cs="Arial"/>
          <w:sz w:val="22"/>
          <w:szCs w:val="22"/>
        </w:rPr>
        <w:t xml:space="preserve">bando </w:t>
      </w:r>
      <w:r>
        <w:rPr>
          <w:rFonts w:ascii="Arial" w:hAnsi="Arial" w:cs="Arial"/>
          <w:sz w:val="22"/>
          <w:szCs w:val="22"/>
        </w:rPr>
        <w:t xml:space="preserve">di concorso </w:t>
      </w:r>
      <w:r w:rsidRPr="003D7115">
        <w:rPr>
          <w:rFonts w:ascii="Arial" w:hAnsi="Arial" w:cs="Arial"/>
          <w:sz w:val="22"/>
          <w:szCs w:val="22"/>
        </w:rPr>
        <w:t xml:space="preserve">è considerata esplicita e definitiva manifestazione della sua volontà di rinunciare alla partecipazione alla procedura di </w:t>
      </w:r>
      <w:r>
        <w:rPr>
          <w:rFonts w:ascii="Arial" w:hAnsi="Arial" w:cs="Arial"/>
          <w:sz w:val="22"/>
          <w:szCs w:val="22"/>
        </w:rPr>
        <w:t>selezione</w:t>
      </w:r>
      <w:r w:rsidRPr="003D7115">
        <w:rPr>
          <w:rFonts w:ascii="Arial" w:hAnsi="Arial" w:cs="Arial"/>
          <w:sz w:val="22"/>
          <w:szCs w:val="22"/>
        </w:rPr>
        <w:t>.</w:t>
      </w:r>
    </w:p>
    <w:p w:rsidR="00F25316" w:rsidRDefault="00F25316" w:rsidP="00F25316">
      <w:pPr>
        <w:suppressAutoHyphens/>
        <w:ind w:left="284" w:hanging="295"/>
        <w:jc w:val="both"/>
        <w:rPr>
          <w:rFonts w:ascii="Arial" w:hAnsi="Arial" w:cs="Arial"/>
          <w:sz w:val="22"/>
          <w:szCs w:val="22"/>
        </w:rPr>
      </w:pPr>
      <w:r>
        <w:rPr>
          <w:rFonts w:ascii="Arial" w:hAnsi="Arial" w:cs="Arial"/>
          <w:sz w:val="22"/>
          <w:szCs w:val="22"/>
        </w:rPr>
        <w:lastRenderedPageBreak/>
        <w:t>10</w:t>
      </w:r>
      <w:r w:rsidRPr="0036418B">
        <w:rPr>
          <w:rFonts w:ascii="Arial" w:hAnsi="Arial" w:cs="Arial"/>
          <w:sz w:val="22"/>
          <w:szCs w:val="22"/>
        </w:rPr>
        <w:t>.</w:t>
      </w:r>
      <w:r>
        <w:rPr>
          <w:rFonts w:ascii="Arial" w:hAnsi="Arial" w:cs="Arial"/>
          <w:sz w:val="22"/>
          <w:szCs w:val="22"/>
        </w:rPr>
        <w:t>I</w:t>
      </w:r>
      <w:r w:rsidRPr="0036418B">
        <w:rPr>
          <w:rFonts w:ascii="Arial" w:hAnsi="Arial" w:cs="Arial"/>
          <w:sz w:val="22"/>
          <w:szCs w:val="22"/>
        </w:rPr>
        <w:t xml:space="preserve">l candidato </w:t>
      </w:r>
      <w:r>
        <w:rPr>
          <w:rFonts w:ascii="Arial" w:hAnsi="Arial" w:cs="Arial"/>
          <w:sz w:val="22"/>
          <w:szCs w:val="22"/>
        </w:rPr>
        <w:t xml:space="preserve">che </w:t>
      </w:r>
      <w:r w:rsidRPr="0036418B">
        <w:rPr>
          <w:rFonts w:ascii="Arial" w:hAnsi="Arial" w:cs="Arial"/>
          <w:sz w:val="22"/>
          <w:szCs w:val="22"/>
        </w:rPr>
        <w:t>venga giudicato non idoneo nella prova orale finalizzata ad accertare una adeguata conoscenza della lingua straniera</w:t>
      </w:r>
      <w:r>
        <w:rPr>
          <w:rFonts w:ascii="Arial" w:hAnsi="Arial" w:cs="Arial"/>
          <w:sz w:val="22"/>
          <w:szCs w:val="22"/>
        </w:rPr>
        <w:t xml:space="preserve"> indicata nel presente bando di concorso è escluso </w:t>
      </w:r>
      <w:r w:rsidRPr="0036418B">
        <w:rPr>
          <w:rFonts w:ascii="Arial" w:hAnsi="Arial" w:cs="Arial"/>
          <w:sz w:val="22"/>
          <w:szCs w:val="22"/>
        </w:rPr>
        <w:t xml:space="preserve">dalla procedura di </w:t>
      </w:r>
      <w:r>
        <w:rPr>
          <w:rFonts w:ascii="Arial" w:hAnsi="Arial" w:cs="Arial"/>
          <w:sz w:val="22"/>
          <w:szCs w:val="22"/>
        </w:rPr>
        <w:t>selezione</w:t>
      </w:r>
      <w:r w:rsidRPr="0036418B">
        <w:rPr>
          <w:rFonts w:ascii="Arial" w:hAnsi="Arial" w:cs="Arial"/>
          <w:sz w:val="22"/>
          <w:szCs w:val="22"/>
        </w:rPr>
        <w:t xml:space="preserve">.      </w:t>
      </w:r>
    </w:p>
    <w:p w:rsidR="00F25316" w:rsidRDefault="00F25316" w:rsidP="00F25316">
      <w:pPr>
        <w:suppressAutoHyphens/>
        <w:ind w:left="284" w:hanging="295"/>
        <w:jc w:val="both"/>
        <w:rPr>
          <w:rFonts w:ascii="Arial" w:hAnsi="Arial" w:cs="Arial"/>
          <w:sz w:val="22"/>
          <w:szCs w:val="22"/>
        </w:rPr>
      </w:pPr>
      <w:r>
        <w:rPr>
          <w:rFonts w:ascii="Arial" w:hAnsi="Arial" w:cs="Arial"/>
          <w:sz w:val="22"/>
          <w:szCs w:val="22"/>
        </w:rPr>
        <w:t>11</w:t>
      </w:r>
      <w:r w:rsidRPr="003D7115">
        <w:rPr>
          <w:rFonts w:ascii="Arial" w:hAnsi="Arial" w:cs="Arial"/>
          <w:sz w:val="22"/>
          <w:szCs w:val="22"/>
        </w:rPr>
        <w:t xml:space="preserve">.Al termine dei lavori, la Commissione Giudicatrice, sulla base dei punteggi attribuiti ai singoli candidati con le modalità previste dal presente articolo, redige la graduatoria finale di merito di tutti i candidati ammessi alla seconda fase della procedura di </w:t>
      </w:r>
      <w:r>
        <w:rPr>
          <w:rFonts w:ascii="Arial" w:hAnsi="Arial" w:cs="Arial"/>
          <w:sz w:val="22"/>
          <w:szCs w:val="22"/>
        </w:rPr>
        <w:t>valutazione comparativa</w:t>
      </w:r>
      <w:r w:rsidRPr="003D7115">
        <w:rPr>
          <w:rFonts w:ascii="Arial" w:hAnsi="Arial" w:cs="Arial"/>
          <w:sz w:val="22"/>
          <w:szCs w:val="22"/>
        </w:rPr>
        <w:t xml:space="preserve"> e che hanno superato la prova orale con un giudizio di idoneità.</w:t>
      </w:r>
    </w:p>
    <w:p w:rsidR="00F25316" w:rsidRDefault="00F25316" w:rsidP="00F25316">
      <w:pPr>
        <w:suppressAutoHyphens/>
        <w:ind w:left="284" w:hanging="295"/>
        <w:jc w:val="both"/>
        <w:rPr>
          <w:rFonts w:ascii="Arial" w:hAnsi="Arial" w:cs="Arial"/>
          <w:color w:val="000000"/>
          <w:sz w:val="22"/>
          <w:szCs w:val="22"/>
        </w:rPr>
      </w:pPr>
      <w:r>
        <w:rPr>
          <w:rFonts w:ascii="Arial" w:hAnsi="Arial" w:cs="Arial"/>
          <w:color w:val="000000"/>
          <w:sz w:val="22"/>
          <w:szCs w:val="22"/>
        </w:rPr>
        <w:t>12.</w:t>
      </w:r>
      <w:r w:rsidRPr="0067634D">
        <w:rPr>
          <w:rFonts w:ascii="Arial" w:hAnsi="Arial" w:cs="Arial"/>
          <w:color w:val="000000"/>
          <w:sz w:val="22"/>
          <w:szCs w:val="22"/>
        </w:rPr>
        <w:t xml:space="preserve">La Commissione </w:t>
      </w:r>
      <w:r>
        <w:rPr>
          <w:rFonts w:ascii="Arial" w:hAnsi="Arial" w:cs="Arial"/>
          <w:color w:val="000000"/>
          <w:sz w:val="22"/>
          <w:szCs w:val="22"/>
        </w:rPr>
        <w:t>Giudicatrice</w:t>
      </w:r>
      <w:r w:rsidRPr="0067634D">
        <w:rPr>
          <w:rFonts w:ascii="Arial" w:hAnsi="Arial" w:cs="Arial"/>
          <w:color w:val="000000"/>
          <w:sz w:val="22"/>
          <w:szCs w:val="22"/>
        </w:rPr>
        <w:t xml:space="preserve"> deve concludere i suoi lavori entro </w:t>
      </w:r>
      <w:r>
        <w:rPr>
          <w:rFonts w:ascii="Arial" w:hAnsi="Arial" w:cs="Arial"/>
          <w:color w:val="000000"/>
          <w:sz w:val="22"/>
          <w:szCs w:val="22"/>
        </w:rPr>
        <w:t xml:space="preserve">i </w:t>
      </w:r>
      <w:r w:rsidRPr="0067634D">
        <w:rPr>
          <w:rFonts w:ascii="Arial" w:hAnsi="Arial" w:cs="Arial"/>
          <w:color w:val="000000"/>
          <w:sz w:val="22"/>
          <w:szCs w:val="22"/>
        </w:rPr>
        <w:t xml:space="preserve">quattro mesi </w:t>
      </w:r>
      <w:r>
        <w:rPr>
          <w:rFonts w:ascii="Arial" w:hAnsi="Arial" w:cs="Arial"/>
          <w:color w:val="000000"/>
          <w:sz w:val="22"/>
          <w:szCs w:val="22"/>
        </w:rPr>
        <w:t xml:space="preserve">successivi </w:t>
      </w:r>
      <w:r w:rsidRPr="0067634D">
        <w:rPr>
          <w:rFonts w:ascii="Arial" w:hAnsi="Arial" w:cs="Arial"/>
          <w:color w:val="000000"/>
          <w:sz w:val="22"/>
          <w:szCs w:val="22"/>
        </w:rPr>
        <w:t>alla data del Decreto Rettorale con il quale la Commissione stessa è stata nominata.</w:t>
      </w:r>
    </w:p>
    <w:p w:rsidR="00F25316" w:rsidRDefault="00F25316" w:rsidP="00F25316">
      <w:pPr>
        <w:suppressAutoHyphens/>
        <w:ind w:left="284" w:hanging="295"/>
        <w:jc w:val="both"/>
        <w:rPr>
          <w:rFonts w:ascii="Arial" w:hAnsi="Arial" w:cs="Arial"/>
          <w:sz w:val="22"/>
          <w:szCs w:val="22"/>
        </w:rPr>
      </w:pPr>
      <w:r>
        <w:rPr>
          <w:rFonts w:ascii="Arial" w:hAnsi="Arial" w:cs="Arial"/>
          <w:sz w:val="22"/>
          <w:szCs w:val="22"/>
        </w:rPr>
        <w:t>13</w:t>
      </w:r>
      <w:r w:rsidRPr="003D7115">
        <w:rPr>
          <w:rFonts w:ascii="Arial" w:hAnsi="Arial" w:cs="Arial"/>
          <w:sz w:val="22"/>
          <w:szCs w:val="22"/>
        </w:rPr>
        <w:t xml:space="preserve">.Gli atti della procedura di selezione, costituiti dai verbali delle singole sedute della Commissione Giudicatrice, sono trasmessi al Rettore, che li approva con proprio Decreto, nel rispetto delle modalità definite dall’articolo 13 del </w:t>
      </w:r>
      <w:r w:rsidRPr="00D21A64">
        <w:rPr>
          <w:rFonts w:ascii="Arial" w:hAnsi="Arial" w:cs="Arial"/>
          <w:i/>
          <w:sz w:val="22"/>
          <w:szCs w:val="22"/>
        </w:rPr>
        <w:t>“Regolamento di Ateneo per la disciplina delle procedure di reclutamento e del rapporto di lavoro dei ricercatori universitari con contratto a tempo determinato, ai sensi dell’articolo 24 della Legge 30 dicembre 2010, numero 240</w:t>
      </w:r>
      <w:r w:rsidRPr="003668FD">
        <w:rPr>
          <w:rFonts w:ascii="Arial" w:hAnsi="Arial" w:cs="Arial"/>
          <w:sz w:val="22"/>
          <w:szCs w:val="22"/>
        </w:rPr>
        <w:t>”</w:t>
      </w:r>
      <w:r>
        <w:rPr>
          <w:rFonts w:ascii="Arial" w:hAnsi="Arial" w:cs="Arial"/>
          <w:sz w:val="22"/>
          <w:szCs w:val="22"/>
        </w:rPr>
        <w:t>, emanato con Decreto Rettorale del 16 novembre 2012, n. 1197</w:t>
      </w:r>
      <w:r w:rsidRPr="003668FD">
        <w:rPr>
          <w:rFonts w:ascii="Arial" w:hAnsi="Arial" w:cs="Arial"/>
          <w:sz w:val="22"/>
          <w:szCs w:val="22"/>
        </w:rPr>
        <w:t>.</w:t>
      </w:r>
    </w:p>
    <w:p w:rsidR="00F25316" w:rsidRDefault="00F25316" w:rsidP="00F25316">
      <w:pPr>
        <w:suppressAutoHyphens/>
        <w:ind w:left="284" w:hanging="295"/>
        <w:jc w:val="both"/>
        <w:rPr>
          <w:rFonts w:ascii="Arial" w:hAnsi="Arial" w:cs="Arial"/>
          <w:color w:val="000000"/>
          <w:sz w:val="22"/>
          <w:szCs w:val="22"/>
        </w:rPr>
      </w:pPr>
      <w:r>
        <w:rPr>
          <w:rFonts w:ascii="Arial" w:hAnsi="Arial" w:cs="Arial"/>
          <w:color w:val="000000"/>
          <w:sz w:val="22"/>
          <w:szCs w:val="22"/>
        </w:rPr>
        <w:t xml:space="preserve">14.Il provvedimento di approvazione degli </w:t>
      </w:r>
      <w:r w:rsidRPr="0067634D">
        <w:rPr>
          <w:rFonts w:ascii="Arial" w:hAnsi="Arial" w:cs="Arial"/>
          <w:color w:val="000000"/>
          <w:sz w:val="22"/>
          <w:szCs w:val="22"/>
        </w:rPr>
        <w:t>atti</w:t>
      </w:r>
      <w:r>
        <w:rPr>
          <w:rFonts w:ascii="Arial" w:hAnsi="Arial" w:cs="Arial"/>
          <w:color w:val="000000"/>
          <w:sz w:val="22"/>
          <w:szCs w:val="22"/>
        </w:rPr>
        <w:t xml:space="preserve"> della procedura di valutazione comparativa deve essere trasmesso al Dipartimento </w:t>
      </w:r>
      <w:r w:rsidRPr="0067634D">
        <w:rPr>
          <w:rFonts w:ascii="Arial" w:hAnsi="Arial" w:cs="Arial"/>
          <w:color w:val="000000"/>
          <w:sz w:val="22"/>
          <w:szCs w:val="22"/>
        </w:rPr>
        <w:t xml:space="preserve">che ha richiesto la </w:t>
      </w:r>
      <w:r>
        <w:rPr>
          <w:rFonts w:ascii="Arial" w:hAnsi="Arial" w:cs="Arial"/>
          <w:color w:val="000000"/>
          <w:sz w:val="22"/>
          <w:szCs w:val="22"/>
        </w:rPr>
        <w:t>sua attivazione.</w:t>
      </w:r>
    </w:p>
    <w:p w:rsidR="00F25316" w:rsidRDefault="00F25316" w:rsidP="00F25316">
      <w:pPr>
        <w:suppressAutoHyphens/>
        <w:ind w:left="284" w:hanging="295"/>
        <w:jc w:val="both"/>
        <w:rPr>
          <w:rFonts w:ascii="Arial" w:hAnsi="Arial" w:cs="Arial"/>
          <w:color w:val="000000"/>
          <w:sz w:val="22"/>
          <w:szCs w:val="22"/>
        </w:rPr>
      </w:pPr>
      <w:r>
        <w:rPr>
          <w:rFonts w:ascii="Arial" w:hAnsi="Arial" w:cs="Arial"/>
          <w:color w:val="000000"/>
          <w:sz w:val="22"/>
          <w:szCs w:val="22"/>
        </w:rPr>
        <w:t>15.Il Consiglio di Dipartimento che ha richiesto il reclutamento del ricercatore a tempo determinato propone la chiamata del candidato che risulta vincitore della procedura di selezione.</w:t>
      </w:r>
    </w:p>
    <w:p w:rsidR="00F25316" w:rsidRDefault="00F25316" w:rsidP="00F25316">
      <w:pPr>
        <w:suppressAutoHyphens/>
        <w:ind w:left="284" w:hanging="295"/>
        <w:jc w:val="both"/>
        <w:rPr>
          <w:rFonts w:ascii="Arial" w:hAnsi="Arial" w:cs="Arial"/>
          <w:color w:val="000000"/>
          <w:sz w:val="22"/>
          <w:szCs w:val="22"/>
        </w:rPr>
      </w:pPr>
      <w:r>
        <w:rPr>
          <w:rFonts w:ascii="Arial" w:hAnsi="Arial" w:cs="Arial"/>
          <w:color w:val="000000"/>
          <w:sz w:val="22"/>
          <w:szCs w:val="22"/>
        </w:rPr>
        <w:t xml:space="preserve">16.La proposta di chiamata deve essere </w:t>
      </w:r>
      <w:r w:rsidRPr="0067634D">
        <w:rPr>
          <w:rFonts w:ascii="Arial" w:hAnsi="Arial" w:cs="Arial"/>
          <w:color w:val="000000"/>
          <w:sz w:val="22"/>
          <w:szCs w:val="22"/>
        </w:rPr>
        <w:t>approvata dal Consiglio di Amministrazione, previo parere favorevole del Senato Accademico.</w:t>
      </w:r>
    </w:p>
    <w:p w:rsidR="00F25316" w:rsidRDefault="00F25316" w:rsidP="00F25316">
      <w:pPr>
        <w:autoSpaceDE w:val="0"/>
        <w:autoSpaceDN w:val="0"/>
        <w:adjustRightInd w:val="0"/>
        <w:jc w:val="center"/>
        <w:rPr>
          <w:rFonts w:ascii="Arial" w:hAnsi="Arial" w:cs="Arial"/>
          <w:b/>
          <w:bCs/>
          <w:sz w:val="22"/>
          <w:szCs w:val="22"/>
        </w:rPr>
      </w:pPr>
    </w:p>
    <w:p w:rsidR="00F25316" w:rsidRPr="00E54239" w:rsidRDefault="00F25316" w:rsidP="00F25316">
      <w:pPr>
        <w:autoSpaceDE w:val="0"/>
        <w:autoSpaceDN w:val="0"/>
        <w:adjustRightInd w:val="0"/>
        <w:jc w:val="center"/>
        <w:rPr>
          <w:rFonts w:ascii="Arial" w:hAnsi="Arial" w:cs="Arial"/>
          <w:b/>
          <w:bCs/>
          <w:sz w:val="22"/>
          <w:szCs w:val="22"/>
        </w:rPr>
      </w:pPr>
      <w:r w:rsidRPr="00E54239">
        <w:rPr>
          <w:rFonts w:ascii="Arial" w:hAnsi="Arial" w:cs="Arial"/>
          <w:b/>
          <w:bCs/>
          <w:sz w:val="22"/>
          <w:szCs w:val="22"/>
        </w:rPr>
        <w:t>Articolo 5</w:t>
      </w:r>
    </w:p>
    <w:p w:rsidR="00F25316" w:rsidRPr="00E54239" w:rsidRDefault="00F25316" w:rsidP="00F25316">
      <w:pPr>
        <w:autoSpaceDE w:val="0"/>
        <w:autoSpaceDN w:val="0"/>
        <w:adjustRightInd w:val="0"/>
        <w:jc w:val="center"/>
        <w:rPr>
          <w:rFonts w:ascii="Arial" w:hAnsi="Arial" w:cs="Arial"/>
          <w:b/>
          <w:bCs/>
          <w:sz w:val="22"/>
          <w:szCs w:val="22"/>
        </w:rPr>
      </w:pPr>
      <w:r w:rsidRPr="00E54239">
        <w:rPr>
          <w:rFonts w:ascii="Arial" w:hAnsi="Arial" w:cs="Arial"/>
          <w:b/>
          <w:bCs/>
          <w:sz w:val="22"/>
          <w:szCs w:val="22"/>
        </w:rPr>
        <w:t>Stipula del contratto di lavoro</w:t>
      </w:r>
    </w:p>
    <w:p w:rsidR="00F25316" w:rsidRDefault="00F25316" w:rsidP="00F25316">
      <w:pPr>
        <w:autoSpaceDE w:val="0"/>
        <w:autoSpaceDN w:val="0"/>
        <w:adjustRightInd w:val="0"/>
        <w:jc w:val="center"/>
        <w:rPr>
          <w:rFonts w:ascii="Arial" w:hAnsi="Arial" w:cs="Arial"/>
          <w:b/>
          <w:bCs/>
          <w:sz w:val="24"/>
          <w:szCs w:val="24"/>
        </w:rPr>
      </w:pPr>
    </w:p>
    <w:p w:rsidR="00F25316" w:rsidRDefault="00F25316" w:rsidP="00F25316">
      <w:pPr>
        <w:autoSpaceDE w:val="0"/>
        <w:autoSpaceDN w:val="0"/>
        <w:adjustRightInd w:val="0"/>
        <w:ind w:left="426" w:hanging="426"/>
        <w:jc w:val="both"/>
        <w:rPr>
          <w:rFonts w:ascii="Arial" w:hAnsi="Arial" w:cs="Arial"/>
          <w:sz w:val="22"/>
          <w:szCs w:val="22"/>
        </w:rPr>
      </w:pPr>
      <w:r w:rsidRPr="00611490">
        <w:rPr>
          <w:rFonts w:ascii="Arial" w:hAnsi="Arial" w:cs="Arial"/>
          <w:sz w:val="22"/>
          <w:szCs w:val="22"/>
        </w:rPr>
        <w:t xml:space="preserve">1. </w:t>
      </w:r>
      <w:r>
        <w:rPr>
          <w:rFonts w:ascii="Arial" w:hAnsi="Arial" w:cs="Arial"/>
          <w:sz w:val="22"/>
          <w:szCs w:val="22"/>
        </w:rPr>
        <w:tab/>
      </w:r>
      <w:r w:rsidRPr="00611490">
        <w:rPr>
          <w:rFonts w:ascii="Arial" w:hAnsi="Arial" w:cs="Arial"/>
          <w:sz w:val="22"/>
          <w:szCs w:val="22"/>
        </w:rPr>
        <w:t xml:space="preserve">Il candidato che risulta vincitore della procedura di </w:t>
      </w:r>
      <w:r>
        <w:rPr>
          <w:rFonts w:ascii="Arial" w:hAnsi="Arial" w:cs="Arial"/>
          <w:sz w:val="22"/>
          <w:szCs w:val="24"/>
        </w:rPr>
        <w:t>selezione</w:t>
      </w:r>
      <w:r w:rsidRPr="00611490">
        <w:rPr>
          <w:rFonts w:ascii="Arial" w:hAnsi="Arial" w:cs="Arial"/>
          <w:sz w:val="22"/>
          <w:szCs w:val="22"/>
        </w:rPr>
        <w:t xml:space="preserve"> per il reclutamento di un</w:t>
      </w:r>
      <w:r>
        <w:rPr>
          <w:rFonts w:ascii="Arial" w:hAnsi="Arial" w:cs="Arial"/>
          <w:sz w:val="22"/>
          <w:szCs w:val="22"/>
        </w:rPr>
        <w:t xml:space="preserve"> </w:t>
      </w:r>
      <w:r w:rsidRPr="00611490">
        <w:rPr>
          <w:rFonts w:ascii="Arial" w:hAnsi="Arial" w:cs="Arial"/>
          <w:sz w:val="22"/>
          <w:szCs w:val="22"/>
        </w:rPr>
        <w:t>ricercatore a tempo determinato e che è stato chiamato secondo le procedure e le</w:t>
      </w:r>
      <w:r>
        <w:rPr>
          <w:rFonts w:ascii="Arial" w:hAnsi="Arial" w:cs="Arial"/>
          <w:sz w:val="22"/>
          <w:szCs w:val="22"/>
        </w:rPr>
        <w:t xml:space="preserve"> </w:t>
      </w:r>
      <w:r w:rsidRPr="00611490">
        <w:rPr>
          <w:rFonts w:ascii="Arial" w:hAnsi="Arial" w:cs="Arial"/>
          <w:sz w:val="22"/>
          <w:szCs w:val="22"/>
        </w:rPr>
        <w:t xml:space="preserve">modalità definite </w:t>
      </w:r>
      <w:r>
        <w:rPr>
          <w:rFonts w:ascii="Arial" w:hAnsi="Arial" w:cs="Arial"/>
          <w:sz w:val="22"/>
          <w:szCs w:val="22"/>
        </w:rPr>
        <w:t>dall’articolo 4 del presente bando di concorso</w:t>
      </w:r>
      <w:r w:rsidRPr="00611490">
        <w:rPr>
          <w:rFonts w:ascii="Arial" w:hAnsi="Arial" w:cs="Arial"/>
          <w:sz w:val="22"/>
          <w:szCs w:val="22"/>
        </w:rPr>
        <w:t>, è invitato a stipulare un</w:t>
      </w:r>
      <w:r>
        <w:rPr>
          <w:rFonts w:ascii="Arial" w:hAnsi="Arial" w:cs="Arial"/>
          <w:sz w:val="22"/>
          <w:szCs w:val="22"/>
        </w:rPr>
        <w:t xml:space="preserve"> </w:t>
      </w:r>
      <w:r w:rsidRPr="00611490">
        <w:rPr>
          <w:rFonts w:ascii="Arial" w:hAnsi="Arial" w:cs="Arial"/>
          <w:sz w:val="22"/>
          <w:szCs w:val="22"/>
        </w:rPr>
        <w:t>contratto di lavoro subordinato di diritto privato, nel rispetto di quanto previsto dagli</w:t>
      </w:r>
      <w:r>
        <w:rPr>
          <w:rFonts w:ascii="Arial" w:hAnsi="Arial" w:cs="Arial"/>
          <w:sz w:val="22"/>
          <w:szCs w:val="22"/>
        </w:rPr>
        <w:t xml:space="preserve"> </w:t>
      </w:r>
      <w:r w:rsidRPr="00611490">
        <w:rPr>
          <w:rFonts w:ascii="Arial" w:hAnsi="Arial" w:cs="Arial"/>
          <w:sz w:val="22"/>
          <w:szCs w:val="22"/>
        </w:rPr>
        <w:t xml:space="preserve">articoli 2 e 3 del </w:t>
      </w:r>
      <w:r>
        <w:rPr>
          <w:rFonts w:ascii="Arial" w:hAnsi="Arial" w:cs="Arial"/>
          <w:sz w:val="22"/>
          <w:szCs w:val="22"/>
        </w:rPr>
        <w:t>“</w:t>
      </w:r>
      <w:r w:rsidRPr="00D21A64">
        <w:rPr>
          <w:rFonts w:ascii="Arial" w:hAnsi="Arial" w:cs="Arial"/>
          <w:i/>
          <w:sz w:val="22"/>
          <w:szCs w:val="22"/>
        </w:rPr>
        <w:t>Regolamento di Ateneo per la disciplina delle procedure di reclutamento e del rapporto di lavoro dei ricercatori universitari con contratto a tempo determinato, ai sensi dell’articolo 24 della Legge 30 dicembre 2010, numero 240</w:t>
      </w:r>
      <w:r w:rsidRPr="001A48AC">
        <w:rPr>
          <w:rFonts w:ascii="Arial" w:hAnsi="Arial" w:cs="Arial"/>
          <w:sz w:val="22"/>
          <w:szCs w:val="22"/>
        </w:rPr>
        <w:t>”.</w:t>
      </w:r>
    </w:p>
    <w:p w:rsidR="00F25316" w:rsidRPr="00611490" w:rsidRDefault="00F25316" w:rsidP="00F25316">
      <w:pPr>
        <w:autoSpaceDE w:val="0"/>
        <w:autoSpaceDN w:val="0"/>
        <w:adjustRightInd w:val="0"/>
        <w:ind w:left="426" w:hanging="426"/>
        <w:rPr>
          <w:rFonts w:ascii="Arial" w:hAnsi="Arial" w:cs="Arial"/>
          <w:sz w:val="22"/>
          <w:szCs w:val="22"/>
        </w:rPr>
      </w:pPr>
      <w:r>
        <w:rPr>
          <w:rFonts w:ascii="Arial" w:hAnsi="Arial" w:cs="Arial"/>
          <w:sz w:val="22"/>
          <w:szCs w:val="22"/>
        </w:rPr>
        <w:t>2.</w:t>
      </w:r>
      <w:r>
        <w:rPr>
          <w:rFonts w:ascii="Arial" w:hAnsi="Arial" w:cs="Arial"/>
          <w:sz w:val="22"/>
          <w:szCs w:val="22"/>
        </w:rPr>
        <w:tab/>
      </w:r>
      <w:r w:rsidRPr="00611490">
        <w:rPr>
          <w:rFonts w:ascii="Arial" w:hAnsi="Arial" w:cs="Arial"/>
          <w:sz w:val="22"/>
          <w:szCs w:val="22"/>
        </w:rPr>
        <w:t>Per la validità del contratto di cui al comma 1 del presente articolo è richiesta “</w:t>
      </w:r>
      <w:r w:rsidRPr="00611490">
        <w:rPr>
          <w:rFonts w:ascii="Arial" w:hAnsi="Arial" w:cs="Arial"/>
          <w:i/>
          <w:iCs/>
          <w:sz w:val="22"/>
          <w:szCs w:val="22"/>
        </w:rPr>
        <w:t>ad</w:t>
      </w:r>
      <w:r>
        <w:rPr>
          <w:rFonts w:ascii="Arial" w:hAnsi="Arial" w:cs="Arial"/>
          <w:i/>
          <w:iCs/>
          <w:sz w:val="22"/>
          <w:szCs w:val="22"/>
        </w:rPr>
        <w:t xml:space="preserve"> </w:t>
      </w:r>
      <w:r w:rsidRPr="00611490">
        <w:rPr>
          <w:rFonts w:ascii="Arial" w:hAnsi="Arial" w:cs="Arial"/>
          <w:i/>
          <w:iCs/>
          <w:sz w:val="22"/>
          <w:szCs w:val="22"/>
        </w:rPr>
        <w:t>substantiam</w:t>
      </w:r>
      <w:r w:rsidRPr="00611490">
        <w:rPr>
          <w:rFonts w:ascii="Arial" w:hAnsi="Arial" w:cs="Arial"/>
          <w:sz w:val="22"/>
          <w:szCs w:val="22"/>
        </w:rPr>
        <w:t>” la forma scritta.</w:t>
      </w:r>
    </w:p>
    <w:p w:rsidR="00F25316" w:rsidRPr="00611490" w:rsidRDefault="00F25316" w:rsidP="00F25316">
      <w:pPr>
        <w:autoSpaceDE w:val="0"/>
        <w:autoSpaceDN w:val="0"/>
        <w:adjustRightInd w:val="0"/>
        <w:ind w:left="426" w:hanging="426"/>
        <w:rPr>
          <w:rFonts w:ascii="Arial" w:hAnsi="Arial" w:cs="Arial"/>
          <w:sz w:val="22"/>
          <w:szCs w:val="22"/>
        </w:rPr>
      </w:pPr>
      <w:r>
        <w:rPr>
          <w:rFonts w:ascii="Arial" w:hAnsi="Arial" w:cs="Arial"/>
          <w:sz w:val="22"/>
          <w:szCs w:val="22"/>
        </w:rPr>
        <w:t>3.</w:t>
      </w:r>
      <w:r>
        <w:rPr>
          <w:rFonts w:ascii="Arial" w:hAnsi="Arial" w:cs="Arial"/>
          <w:sz w:val="22"/>
          <w:szCs w:val="22"/>
        </w:rPr>
        <w:tab/>
      </w:r>
      <w:r w:rsidRPr="00611490">
        <w:rPr>
          <w:rFonts w:ascii="Arial" w:hAnsi="Arial" w:cs="Arial"/>
          <w:sz w:val="22"/>
          <w:szCs w:val="22"/>
        </w:rPr>
        <w:t>Il contratto deve contenere tutte le indicazioni relative:</w:t>
      </w:r>
    </w:p>
    <w:p w:rsidR="00F25316" w:rsidRPr="00611490" w:rsidRDefault="00F25316" w:rsidP="00F25316">
      <w:pPr>
        <w:autoSpaceDE w:val="0"/>
        <w:autoSpaceDN w:val="0"/>
        <w:adjustRightInd w:val="0"/>
        <w:ind w:left="426"/>
        <w:jc w:val="both"/>
        <w:rPr>
          <w:rFonts w:ascii="Arial" w:hAnsi="Arial" w:cs="Arial"/>
          <w:sz w:val="22"/>
          <w:szCs w:val="22"/>
        </w:rPr>
      </w:pPr>
      <w:r>
        <w:rPr>
          <w:rFonts w:ascii="Arial" w:hAnsi="Arial" w:cs="Arial"/>
          <w:sz w:val="22"/>
          <w:szCs w:val="22"/>
        </w:rPr>
        <w:t>a) alla sua tipologia</w:t>
      </w:r>
      <w:r w:rsidRPr="00611490">
        <w:rPr>
          <w:rFonts w:ascii="Arial" w:hAnsi="Arial" w:cs="Arial"/>
          <w:sz w:val="22"/>
          <w:szCs w:val="22"/>
        </w:rPr>
        <w:t>;</w:t>
      </w:r>
    </w:p>
    <w:p w:rsidR="00F25316" w:rsidRPr="00611490" w:rsidRDefault="00F25316" w:rsidP="00F25316">
      <w:pPr>
        <w:autoSpaceDE w:val="0"/>
        <w:autoSpaceDN w:val="0"/>
        <w:adjustRightInd w:val="0"/>
        <w:ind w:left="426"/>
        <w:jc w:val="both"/>
        <w:rPr>
          <w:rFonts w:ascii="Arial" w:hAnsi="Arial" w:cs="Arial"/>
          <w:sz w:val="22"/>
          <w:szCs w:val="22"/>
        </w:rPr>
      </w:pPr>
      <w:r>
        <w:rPr>
          <w:rFonts w:ascii="Arial" w:hAnsi="Arial" w:cs="Arial"/>
          <w:sz w:val="22"/>
          <w:szCs w:val="22"/>
        </w:rPr>
        <w:t>b) al regime di impegno a tempo pieno</w:t>
      </w:r>
      <w:r w:rsidRPr="00611490">
        <w:rPr>
          <w:rFonts w:ascii="Arial" w:hAnsi="Arial" w:cs="Arial"/>
          <w:sz w:val="22"/>
          <w:szCs w:val="22"/>
        </w:rPr>
        <w:t>;</w:t>
      </w:r>
    </w:p>
    <w:p w:rsidR="00F25316" w:rsidRPr="00611490" w:rsidRDefault="00F25316" w:rsidP="00F25316">
      <w:pPr>
        <w:autoSpaceDE w:val="0"/>
        <w:autoSpaceDN w:val="0"/>
        <w:adjustRightInd w:val="0"/>
        <w:ind w:left="709" w:hanging="283"/>
        <w:jc w:val="both"/>
        <w:rPr>
          <w:rFonts w:ascii="Arial" w:hAnsi="Arial" w:cs="Arial"/>
          <w:sz w:val="22"/>
          <w:szCs w:val="22"/>
        </w:rPr>
      </w:pPr>
      <w:r w:rsidRPr="00611490">
        <w:rPr>
          <w:rFonts w:ascii="Arial" w:hAnsi="Arial" w:cs="Arial"/>
          <w:sz w:val="22"/>
          <w:szCs w:val="22"/>
        </w:rPr>
        <w:t>c)</w:t>
      </w:r>
      <w:r>
        <w:rPr>
          <w:rFonts w:ascii="Arial" w:hAnsi="Arial" w:cs="Arial"/>
          <w:sz w:val="22"/>
          <w:szCs w:val="22"/>
        </w:rPr>
        <w:t xml:space="preserve"> </w:t>
      </w:r>
      <w:r w:rsidRPr="00611490">
        <w:rPr>
          <w:rFonts w:ascii="Arial" w:hAnsi="Arial" w:cs="Arial"/>
          <w:sz w:val="22"/>
          <w:szCs w:val="22"/>
        </w:rPr>
        <w:t>ai compiti che il ricercatore a tempo determinato deve svolgere, con specifico</w:t>
      </w:r>
      <w:r>
        <w:rPr>
          <w:rFonts w:ascii="Arial" w:hAnsi="Arial" w:cs="Arial"/>
          <w:sz w:val="22"/>
          <w:szCs w:val="22"/>
        </w:rPr>
        <w:t xml:space="preserve"> </w:t>
      </w:r>
      <w:r w:rsidRPr="00611490">
        <w:rPr>
          <w:rFonts w:ascii="Arial" w:hAnsi="Arial" w:cs="Arial"/>
          <w:sz w:val="22"/>
          <w:szCs w:val="22"/>
        </w:rPr>
        <w:t>riguardo alle attività di ricerca, alle attività didattiche, di didattica integrativa e di</w:t>
      </w:r>
      <w:r>
        <w:rPr>
          <w:rFonts w:ascii="Arial" w:hAnsi="Arial" w:cs="Arial"/>
          <w:sz w:val="22"/>
          <w:szCs w:val="22"/>
        </w:rPr>
        <w:t xml:space="preserve"> </w:t>
      </w:r>
      <w:r w:rsidRPr="00611490">
        <w:rPr>
          <w:rFonts w:ascii="Arial" w:hAnsi="Arial" w:cs="Arial"/>
          <w:sz w:val="22"/>
          <w:szCs w:val="22"/>
        </w:rPr>
        <w:t>servizio agli studenti, e al numero complessivo di ore che deve dedicare alla</w:t>
      </w:r>
      <w:r>
        <w:rPr>
          <w:rFonts w:ascii="Arial" w:hAnsi="Arial" w:cs="Arial"/>
          <w:sz w:val="22"/>
          <w:szCs w:val="22"/>
        </w:rPr>
        <w:t xml:space="preserve"> </w:t>
      </w:r>
      <w:r w:rsidRPr="00611490">
        <w:rPr>
          <w:rFonts w:ascii="Arial" w:hAnsi="Arial" w:cs="Arial"/>
          <w:sz w:val="22"/>
          <w:szCs w:val="22"/>
        </w:rPr>
        <w:t>didattica frontale;</w:t>
      </w:r>
    </w:p>
    <w:p w:rsidR="00F25316" w:rsidRPr="00611490" w:rsidRDefault="00F25316" w:rsidP="00F25316">
      <w:pPr>
        <w:autoSpaceDE w:val="0"/>
        <w:autoSpaceDN w:val="0"/>
        <w:adjustRightInd w:val="0"/>
        <w:ind w:left="426"/>
        <w:jc w:val="both"/>
        <w:rPr>
          <w:rFonts w:ascii="Arial" w:hAnsi="Arial" w:cs="Arial"/>
          <w:sz w:val="22"/>
          <w:szCs w:val="22"/>
        </w:rPr>
      </w:pPr>
      <w:r w:rsidRPr="00611490">
        <w:rPr>
          <w:rFonts w:ascii="Arial" w:hAnsi="Arial" w:cs="Arial"/>
          <w:sz w:val="22"/>
          <w:szCs w:val="22"/>
        </w:rPr>
        <w:t>d) alla data di inizio e alla data di scadenza del rapporto di lavoro;</w:t>
      </w:r>
    </w:p>
    <w:p w:rsidR="00F25316" w:rsidRPr="00611490" w:rsidRDefault="00F25316" w:rsidP="00F25316">
      <w:pPr>
        <w:autoSpaceDE w:val="0"/>
        <w:autoSpaceDN w:val="0"/>
        <w:adjustRightInd w:val="0"/>
        <w:ind w:left="709" w:hanging="283"/>
        <w:jc w:val="both"/>
        <w:rPr>
          <w:rFonts w:ascii="Arial" w:hAnsi="Arial" w:cs="Arial"/>
          <w:sz w:val="22"/>
          <w:szCs w:val="22"/>
        </w:rPr>
      </w:pPr>
      <w:r w:rsidRPr="000D0C98">
        <w:rPr>
          <w:rFonts w:ascii="Arial" w:hAnsi="Arial" w:cs="Arial"/>
          <w:sz w:val="22"/>
          <w:szCs w:val="22"/>
        </w:rPr>
        <w:t xml:space="preserve">e) al trattamento economico, annuo lordo omnicomprensivo che, come stabilito dai Decreti Ministeriali del 10 dicembre 2015, n. 924 e del 18 febbraio 2016, n. 78,  </w:t>
      </w:r>
      <w:r w:rsidRPr="000D0C98">
        <w:rPr>
          <w:rFonts w:ascii="Arial" w:hAnsi="Arial" w:cs="Arial"/>
          <w:sz w:val="22"/>
          <w:szCs w:val="22"/>
          <w:u w:val="single"/>
        </w:rPr>
        <w:t>è pari al 120% del trattamento economico iniziale spettante al ricercatore confermato con regime di impegno a tempo pieno</w:t>
      </w:r>
      <w:r w:rsidRPr="000D0C98">
        <w:rPr>
          <w:rFonts w:ascii="Arial" w:hAnsi="Arial" w:cs="Arial"/>
          <w:sz w:val="22"/>
          <w:szCs w:val="22"/>
        </w:rPr>
        <w:t>;</w:t>
      </w:r>
    </w:p>
    <w:p w:rsidR="00F25316" w:rsidRPr="00611490" w:rsidRDefault="00F25316" w:rsidP="00F25316">
      <w:pPr>
        <w:autoSpaceDE w:val="0"/>
        <w:autoSpaceDN w:val="0"/>
        <w:adjustRightInd w:val="0"/>
        <w:ind w:left="709" w:hanging="283"/>
        <w:jc w:val="both"/>
        <w:rPr>
          <w:rFonts w:ascii="Arial" w:hAnsi="Arial" w:cs="Arial"/>
          <w:sz w:val="22"/>
          <w:szCs w:val="22"/>
        </w:rPr>
      </w:pPr>
      <w:r w:rsidRPr="00611490">
        <w:rPr>
          <w:rFonts w:ascii="Arial" w:hAnsi="Arial" w:cs="Arial"/>
          <w:sz w:val="22"/>
          <w:szCs w:val="22"/>
        </w:rPr>
        <w:t>f)</w:t>
      </w:r>
      <w:r>
        <w:rPr>
          <w:rFonts w:ascii="Arial" w:hAnsi="Arial" w:cs="Arial"/>
          <w:sz w:val="22"/>
          <w:szCs w:val="22"/>
        </w:rPr>
        <w:tab/>
      </w:r>
      <w:r w:rsidRPr="00611490">
        <w:rPr>
          <w:rFonts w:ascii="Arial" w:hAnsi="Arial" w:cs="Arial"/>
          <w:sz w:val="22"/>
          <w:szCs w:val="22"/>
        </w:rPr>
        <w:t>alla sede di svolgimento delle attività didattiche e di ricerca;</w:t>
      </w:r>
    </w:p>
    <w:p w:rsidR="00F25316" w:rsidRDefault="00F25316" w:rsidP="00F25316">
      <w:pPr>
        <w:autoSpaceDE w:val="0"/>
        <w:autoSpaceDN w:val="0"/>
        <w:adjustRightInd w:val="0"/>
        <w:ind w:left="709" w:hanging="283"/>
        <w:jc w:val="both"/>
        <w:rPr>
          <w:rFonts w:ascii="Arial" w:hAnsi="Arial" w:cs="Arial"/>
          <w:sz w:val="22"/>
          <w:szCs w:val="22"/>
        </w:rPr>
      </w:pPr>
      <w:r w:rsidRPr="00611490">
        <w:rPr>
          <w:rFonts w:ascii="Arial" w:hAnsi="Arial" w:cs="Arial"/>
          <w:sz w:val="22"/>
          <w:szCs w:val="22"/>
        </w:rPr>
        <w:t>g) al settore concorsuale e al settore scientifico-disciplinare nei quali il ricercatore a</w:t>
      </w:r>
      <w:r>
        <w:rPr>
          <w:rFonts w:ascii="Arial" w:hAnsi="Arial" w:cs="Arial"/>
          <w:sz w:val="22"/>
          <w:szCs w:val="22"/>
        </w:rPr>
        <w:t xml:space="preserve"> </w:t>
      </w:r>
      <w:r w:rsidRPr="00611490">
        <w:rPr>
          <w:rFonts w:ascii="Arial" w:hAnsi="Arial" w:cs="Arial"/>
          <w:sz w:val="22"/>
          <w:szCs w:val="22"/>
        </w:rPr>
        <w:t>tempo determinato è stato inquadrato.</w:t>
      </w:r>
    </w:p>
    <w:p w:rsidR="00F25316" w:rsidRDefault="00F25316" w:rsidP="00F25316">
      <w:pPr>
        <w:autoSpaceDE w:val="0"/>
        <w:autoSpaceDN w:val="0"/>
        <w:adjustRightInd w:val="0"/>
        <w:ind w:left="426"/>
        <w:rPr>
          <w:sz w:val="22"/>
          <w:szCs w:val="22"/>
        </w:rPr>
      </w:pPr>
    </w:p>
    <w:p w:rsidR="00F25316" w:rsidRPr="0067634D" w:rsidRDefault="00F25316" w:rsidP="00F25316">
      <w:pPr>
        <w:pStyle w:val="Titolo3"/>
        <w:jc w:val="center"/>
        <w:rPr>
          <w:rFonts w:ascii="Arial" w:hAnsi="Arial" w:cs="Arial"/>
          <w:b/>
          <w:bCs/>
          <w:i w:val="0"/>
          <w:iCs/>
          <w:sz w:val="22"/>
        </w:rPr>
      </w:pPr>
      <w:r>
        <w:rPr>
          <w:rFonts w:ascii="Arial" w:hAnsi="Arial" w:cs="Arial"/>
          <w:b/>
          <w:bCs/>
          <w:i w:val="0"/>
          <w:iCs/>
          <w:sz w:val="22"/>
        </w:rPr>
        <w:t>Articolo 6</w:t>
      </w:r>
    </w:p>
    <w:p w:rsidR="00F25316" w:rsidRPr="0067634D" w:rsidRDefault="00F25316" w:rsidP="00F25316">
      <w:pPr>
        <w:pStyle w:val="Titolo3"/>
        <w:jc w:val="center"/>
        <w:rPr>
          <w:rFonts w:ascii="Arial" w:hAnsi="Arial" w:cs="Arial"/>
          <w:b/>
          <w:bCs/>
          <w:i w:val="0"/>
          <w:iCs/>
          <w:sz w:val="22"/>
        </w:rPr>
      </w:pPr>
      <w:r w:rsidRPr="0067634D">
        <w:rPr>
          <w:rFonts w:ascii="Arial" w:hAnsi="Arial" w:cs="Arial"/>
          <w:b/>
          <w:bCs/>
          <w:i w:val="0"/>
          <w:iCs/>
          <w:sz w:val="22"/>
        </w:rPr>
        <w:t xml:space="preserve">Restituzione dei titoli </w:t>
      </w:r>
    </w:p>
    <w:p w:rsidR="00F25316" w:rsidRPr="0067634D" w:rsidRDefault="00F25316" w:rsidP="00F25316"/>
    <w:p w:rsidR="00F25316" w:rsidRPr="0067634D" w:rsidRDefault="00F25316" w:rsidP="00F25316">
      <w:pPr>
        <w:ind w:left="426" w:hanging="426"/>
        <w:jc w:val="both"/>
        <w:rPr>
          <w:rFonts w:ascii="Arial" w:hAnsi="Arial" w:cs="Arial"/>
          <w:sz w:val="22"/>
          <w:szCs w:val="22"/>
        </w:rPr>
      </w:pPr>
      <w:r w:rsidRPr="0067634D">
        <w:rPr>
          <w:rFonts w:ascii="Arial" w:hAnsi="Arial" w:cs="Arial"/>
          <w:sz w:val="22"/>
          <w:szCs w:val="22"/>
        </w:rPr>
        <w:t>1.</w:t>
      </w:r>
      <w:r w:rsidRPr="0067634D">
        <w:tab/>
      </w:r>
      <w:r w:rsidRPr="0067634D">
        <w:rPr>
          <w:rFonts w:ascii="Arial" w:hAnsi="Arial" w:cs="Arial"/>
          <w:sz w:val="22"/>
          <w:szCs w:val="22"/>
        </w:rPr>
        <w:t xml:space="preserve">Decorso il termine di sessanta giorni dalla pubblicazione del </w:t>
      </w:r>
      <w:r w:rsidRPr="0067634D">
        <w:rPr>
          <w:rFonts w:ascii="Arial" w:hAnsi="Arial" w:cs="Arial"/>
          <w:color w:val="000000"/>
          <w:sz w:val="22"/>
          <w:szCs w:val="22"/>
        </w:rPr>
        <w:t xml:space="preserve">Decreto Rettorale con il quale viene accertata la regolarità formale degli atti della procedura </w:t>
      </w:r>
      <w:r>
        <w:rPr>
          <w:rFonts w:ascii="Arial" w:hAnsi="Arial" w:cs="Arial"/>
          <w:color w:val="000000"/>
          <w:sz w:val="22"/>
          <w:szCs w:val="22"/>
        </w:rPr>
        <w:t xml:space="preserve">di </w:t>
      </w:r>
      <w:r>
        <w:rPr>
          <w:rFonts w:ascii="Arial" w:hAnsi="Arial" w:cs="Arial"/>
          <w:sz w:val="22"/>
          <w:szCs w:val="24"/>
        </w:rPr>
        <w:t>selezione</w:t>
      </w:r>
      <w:r w:rsidRPr="0067634D">
        <w:rPr>
          <w:rFonts w:ascii="Arial" w:hAnsi="Arial" w:cs="Arial"/>
          <w:sz w:val="22"/>
          <w:szCs w:val="22"/>
        </w:rPr>
        <w:t xml:space="preserve">, la Unità </w:t>
      </w:r>
      <w:r w:rsidRPr="0067634D">
        <w:rPr>
          <w:rFonts w:ascii="Arial" w:hAnsi="Arial" w:cs="Arial"/>
          <w:sz w:val="22"/>
          <w:szCs w:val="22"/>
        </w:rPr>
        <w:lastRenderedPageBreak/>
        <w:t>Organizzativa “</w:t>
      </w:r>
      <w:r w:rsidRPr="0067634D">
        <w:rPr>
          <w:rFonts w:ascii="Arial" w:hAnsi="Arial" w:cs="Arial"/>
          <w:i/>
          <w:sz w:val="22"/>
          <w:szCs w:val="22"/>
        </w:rPr>
        <w:t>Docenti e Ricercatori</w:t>
      </w:r>
      <w:r w:rsidRPr="0067634D">
        <w:rPr>
          <w:rFonts w:ascii="Arial" w:hAnsi="Arial" w:cs="Arial"/>
          <w:sz w:val="22"/>
          <w:szCs w:val="22"/>
        </w:rPr>
        <w:t>” provvede a restituire ai candidati che ne abbiano fatto espressa richiesta i documenti originali allegati alla domanda, ad eccezione del caso in cui sia in corso un contenzioso.</w:t>
      </w:r>
    </w:p>
    <w:p w:rsidR="00F25316" w:rsidRPr="0067634D" w:rsidRDefault="00F25316" w:rsidP="00F25316">
      <w:pPr>
        <w:ind w:left="426" w:hanging="426"/>
        <w:jc w:val="both"/>
        <w:rPr>
          <w:rFonts w:ascii="Arial" w:hAnsi="Arial" w:cs="Arial"/>
          <w:sz w:val="22"/>
          <w:szCs w:val="22"/>
        </w:rPr>
      </w:pPr>
      <w:r w:rsidRPr="0067634D">
        <w:rPr>
          <w:rFonts w:ascii="Arial" w:hAnsi="Arial" w:cs="Arial"/>
          <w:sz w:val="22"/>
          <w:szCs w:val="22"/>
        </w:rPr>
        <w:t>2.</w:t>
      </w:r>
      <w:r w:rsidRPr="0067634D">
        <w:rPr>
          <w:rFonts w:ascii="Arial" w:hAnsi="Arial" w:cs="Arial"/>
          <w:sz w:val="22"/>
          <w:szCs w:val="22"/>
        </w:rPr>
        <w:tab/>
        <w:t>I documenti dovranno essere ritirati dall’interessato entro e non oltre trenta giorni dalla scadenza del termine di cui la comma 1</w:t>
      </w:r>
      <w:r>
        <w:rPr>
          <w:rFonts w:ascii="Arial" w:hAnsi="Arial" w:cs="Arial"/>
          <w:sz w:val="22"/>
          <w:szCs w:val="22"/>
        </w:rPr>
        <w:t xml:space="preserve"> del presente articolo</w:t>
      </w:r>
      <w:r w:rsidRPr="0067634D">
        <w:rPr>
          <w:rFonts w:ascii="Arial" w:hAnsi="Arial" w:cs="Arial"/>
          <w:sz w:val="22"/>
          <w:szCs w:val="22"/>
        </w:rPr>
        <w:t>.</w:t>
      </w:r>
    </w:p>
    <w:p w:rsidR="00F25316" w:rsidRPr="0067634D" w:rsidRDefault="00F25316" w:rsidP="00F25316">
      <w:pPr>
        <w:ind w:left="426" w:hanging="426"/>
        <w:jc w:val="both"/>
        <w:rPr>
          <w:rFonts w:ascii="Arial" w:hAnsi="Arial" w:cs="Arial"/>
          <w:color w:val="000000"/>
          <w:sz w:val="22"/>
          <w:szCs w:val="22"/>
        </w:rPr>
      </w:pPr>
      <w:r w:rsidRPr="0067634D">
        <w:rPr>
          <w:rFonts w:ascii="Arial" w:hAnsi="Arial" w:cs="Arial"/>
          <w:sz w:val="22"/>
          <w:szCs w:val="22"/>
        </w:rPr>
        <w:t>3.</w:t>
      </w:r>
      <w:r w:rsidRPr="0067634D">
        <w:rPr>
          <w:rFonts w:ascii="Arial" w:hAnsi="Arial" w:cs="Arial"/>
          <w:sz w:val="22"/>
          <w:szCs w:val="22"/>
        </w:rPr>
        <w:tab/>
        <w:t>Decorso il termine di cui al comma 2</w:t>
      </w:r>
      <w:r>
        <w:rPr>
          <w:rFonts w:ascii="Arial" w:hAnsi="Arial" w:cs="Arial"/>
          <w:sz w:val="22"/>
          <w:szCs w:val="22"/>
        </w:rPr>
        <w:t xml:space="preserve"> del presente articolo</w:t>
      </w:r>
      <w:r w:rsidRPr="0067634D">
        <w:rPr>
          <w:rFonts w:ascii="Arial" w:hAnsi="Arial" w:cs="Arial"/>
          <w:sz w:val="22"/>
          <w:szCs w:val="22"/>
        </w:rPr>
        <w:t>, la Università degli Studi del Sannio non è più responsabile della conservazione e della restituzione dei documenti.</w:t>
      </w:r>
    </w:p>
    <w:p w:rsidR="00F25316" w:rsidRDefault="00F25316" w:rsidP="00F25316">
      <w:pPr>
        <w:ind w:left="284"/>
        <w:jc w:val="both"/>
        <w:rPr>
          <w:rFonts w:ascii="Arial" w:hAnsi="Arial" w:cs="Arial"/>
          <w:color w:val="000000"/>
          <w:sz w:val="16"/>
          <w:szCs w:val="16"/>
        </w:rPr>
      </w:pPr>
    </w:p>
    <w:p w:rsidR="00F25316" w:rsidRPr="0067634D" w:rsidRDefault="00F25316" w:rsidP="00F25316">
      <w:pPr>
        <w:tabs>
          <w:tab w:val="left" w:pos="1985"/>
        </w:tabs>
        <w:ind w:left="426" w:firstLine="425"/>
        <w:jc w:val="center"/>
        <w:rPr>
          <w:rFonts w:ascii="Arial" w:hAnsi="Arial" w:cs="Arial"/>
          <w:b/>
          <w:bCs/>
          <w:sz w:val="22"/>
          <w:szCs w:val="24"/>
        </w:rPr>
      </w:pPr>
      <w:r>
        <w:rPr>
          <w:rFonts w:ascii="Arial" w:hAnsi="Arial" w:cs="Arial"/>
          <w:b/>
          <w:bCs/>
          <w:sz w:val="22"/>
          <w:szCs w:val="24"/>
        </w:rPr>
        <w:t>Articolo 7</w:t>
      </w:r>
    </w:p>
    <w:p w:rsidR="00F25316" w:rsidRPr="0067634D" w:rsidRDefault="00F25316" w:rsidP="00F25316">
      <w:pPr>
        <w:pStyle w:val="Titolo3"/>
        <w:jc w:val="center"/>
        <w:rPr>
          <w:rFonts w:ascii="Arial" w:hAnsi="Arial" w:cs="Arial"/>
          <w:b/>
          <w:bCs/>
          <w:i w:val="0"/>
          <w:iCs/>
          <w:sz w:val="22"/>
        </w:rPr>
      </w:pPr>
      <w:r w:rsidRPr="0067634D">
        <w:rPr>
          <w:rFonts w:ascii="Arial" w:hAnsi="Arial" w:cs="Arial"/>
          <w:b/>
          <w:bCs/>
          <w:i w:val="0"/>
          <w:iCs/>
          <w:sz w:val="22"/>
        </w:rPr>
        <w:t xml:space="preserve">Trattamento dei dati personali </w:t>
      </w:r>
    </w:p>
    <w:p w:rsidR="00F25316" w:rsidRPr="0067634D" w:rsidRDefault="00F25316" w:rsidP="00F25316">
      <w:pPr>
        <w:tabs>
          <w:tab w:val="left" w:pos="2410"/>
        </w:tabs>
        <w:ind w:left="426" w:firstLine="425"/>
        <w:jc w:val="both"/>
        <w:rPr>
          <w:rFonts w:ascii="Arial" w:hAnsi="Arial" w:cs="Arial"/>
          <w:b/>
          <w:bCs/>
          <w:iCs/>
          <w:sz w:val="22"/>
          <w:szCs w:val="24"/>
        </w:rPr>
      </w:pPr>
    </w:p>
    <w:p w:rsidR="00F25316" w:rsidRPr="0067634D" w:rsidRDefault="00F25316" w:rsidP="00F25316">
      <w:pPr>
        <w:ind w:left="426" w:hanging="426"/>
        <w:jc w:val="both"/>
        <w:rPr>
          <w:rFonts w:ascii="Arial" w:hAnsi="Arial" w:cs="Arial"/>
          <w:sz w:val="22"/>
          <w:szCs w:val="22"/>
        </w:rPr>
      </w:pPr>
      <w:r w:rsidRPr="0067634D">
        <w:rPr>
          <w:rFonts w:ascii="Arial" w:hAnsi="Arial" w:cs="Arial"/>
          <w:sz w:val="22"/>
          <w:szCs w:val="22"/>
        </w:rPr>
        <w:t>1.</w:t>
      </w:r>
      <w:r w:rsidRPr="0067634D">
        <w:rPr>
          <w:rFonts w:ascii="Arial" w:hAnsi="Arial" w:cs="Arial"/>
          <w:sz w:val="22"/>
          <w:szCs w:val="22"/>
        </w:rPr>
        <w:tab/>
        <w:t>Il trattamento dei dati personali è disciplinato dal Decreto legislativo 30 giugno 2003, n.196, e successive modifiche e integrazioni, con il quale è stato emanato il “</w:t>
      </w:r>
      <w:r w:rsidRPr="0067634D">
        <w:rPr>
          <w:rFonts w:ascii="Arial" w:hAnsi="Arial" w:cs="Arial"/>
          <w:i/>
          <w:sz w:val="22"/>
          <w:szCs w:val="22"/>
        </w:rPr>
        <w:t>Codice in materia di protezione dei dati personali</w:t>
      </w:r>
      <w:r w:rsidRPr="0067634D">
        <w:rPr>
          <w:rFonts w:ascii="Arial" w:hAnsi="Arial" w:cs="Arial"/>
          <w:sz w:val="22"/>
          <w:szCs w:val="22"/>
        </w:rPr>
        <w:t xml:space="preserve">” e dal Regolamento di Ateneo che disciplina la materia. </w:t>
      </w:r>
    </w:p>
    <w:p w:rsidR="00F25316" w:rsidRPr="0067634D" w:rsidRDefault="00F25316" w:rsidP="00F25316">
      <w:pPr>
        <w:ind w:left="426" w:hanging="426"/>
        <w:jc w:val="both"/>
        <w:rPr>
          <w:rFonts w:ascii="Arial" w:hAnsi="Arial" w:cs="Arial"/>
          <w:sz w:val="22"/>
          <w:szCs w:val="22"/>
        </w:rPr>
      </w:pPr>
      <w:r w:rsidRPr="0067634D">
        <w:rPr>
          <w:rFonts w:ascii="Arial" w:hAnsi="Arial" w:cs="Arial"/>
          <w:sz w:val="22"/>
          <w:szCs w:val="22"/>
        </w:rPr>
        <w:t>2.</w:t>
      </w:r>
      <w:r w:rsidRPr="0067634D">
        <w:rPr>
          <w:rFonts w:ascii="Arial" w:hAnsi="Arial" w:cs="Arial"/>
          <w:sz w:val="22"/>
          <w:szCs w:val="22"/>
        </w:rPr>
        <w:tab/>
        <w:t>Il trattamento dei dati personali dei candidati è finalizzato esclusivamente all’espletamento dell</w:t>
      </w:r>
      <w:r>
        <w:rPr>
          <w:rFonts w:ascii="Arial" w:hAnsi="Arial" w:cs="Arial"/>
          <w:sz w:val="22"/>
          <w:szCs w:val="22"/>
        </w:rPr>
        <w:t>a</w:t>
      </w:r>
      <w:r w:rsidRPr="0067634D">
        <w:rPr>
          <w:rFonts w:ascii="Arial" w:hAnsi="Arial" w:cs="Arial"/>
          <w:sz w:val="22"/>
          <w:szCs w:val="22"/>
        </w:rPr>
        <w:t xml:space="preserve"> procedur</w:t>
      </w:r>
      <w:r>
        <w:rPr>
          <w:rFonts w:ascii="Arial" w:hAnsi="Arial" w:cs="Arial"/>
          <w:sz w:val="22"/>
          <w:szCs w:val="22"/>
        </w:rPr>
        <w:t>a</w:t>
      </w:r>
      <w:r w:rsidRPr="0067634D">
        <w:rPr>
          <w:rFonts w:ascii="Arial" w:hAnsi="Arial" w:cs="Arial"/>
          <w:sz w:val="22"/>
          <w:szCs w:val="22"/>
        </w:rPr>
        <w:t xml:space="preserve"> </w:t>
      </w:r>
      <w:r>
        <w:rPr>
          <w:rFonts w:ascii="Arial" w:hAnsi="Arial" w:cs="Arial"/>
          <w:sz w:val="22"/>
          <w:szCs w:val="22"/>
        </w:rPr>
        <w:t xml:space="preserve">di valutazione </w:t>
      </w:r>
      <w:r w:rsidRPr="0067634D">
        <w:rPr>
          <w:rFonts w:ascii="Arial" w:hAnsi="Arial" w:cs="Arial"/>
          <w:sz w:val="22"/>
          <w:szCs w:val="22"/>
        </w:rPr>
        <w:t>comparativ</w:t>
      </w:r>
      <w:r>
        <w:rPr>
          <w:rFonts w:ascii="Arial" w:hAnsi="Arial" w:cs="Arial"/>
          <w:sz w:val="22"/>
          <w:szCs w:val="22"/>
        </w:rPr>
        <w:t>a</w:t>
      </w:r>
      <w:r w:rsidRPr="0067634D">
        <w:rPr>
          <w:rFonts w:ascii="Arial" w:hAnsi="Arial" w:cs="Arial"/>
          <w:sz w:val="22"/>
          <w:szCs w:val="22"/>
        </w:rPr>
        <w:t xml:space="preserve"> oggetto del presente bando </w:t>
      </w:r>
      <w:r>
        <w:rPr>
          <w:rFonts w:ascii="Arial" w:hAnsi="Arial" w:cs="Arial"/>
          <w:sz w:val="22"/>
          <w:szCs w:val="22"/>
        </w:rPr>
        <w:t xml:space="preserve">di concorso </w:t>
      </w:r>
      <w:r w:rsidRPr="0067634D">
        <w:rPr>
          <w:rFonts w:ascii="Arial" w:hAnsi="Arial" w:cs="Arial"/>
          <w:sz w:val="22"/>
          <w:szCs w:val="22"/>
        </w:rPr>
        <w:t>e alla eventuale costituzione e gestione de</w:t>
      </w:r>
      <w:r>
        <w:rPr>
          <w:rFonts w:ascii="Arial" w:hAnsi="Arial" w:cs="Arial"/>
          <w:sz w:val="22"/>
          <w:szCs w:val="22"/>
        </w:rPr>
        <w:t>l</w:t>
      </w:r>
      <w:r w:rsidRPr="0067634D">
        <w:rPr>
          <w:rFonts w:ascii="Arial" w:hAnsi="Arial" w:cs="Arial"/>
          <w:sz w:val="22"/>
          <w:szCs w:val="22"/>
        </w:rPr>
        <w:t xml:space="preserve"> rapport</w:t>
      </w:r>
      <w:r>
        <w:rPr>
          <w:rFonts w:ascii="Arial" w:hAnsi="Arial" w:cs="Arial"/>
          <w:sz w:val="22"/>
          <w:szCs w:val="22"/>
        </w:rPr>
        <w:t>o</w:t>
      </w:r>
      <w:r w:rsidRPr="0067634D">
        <w:rPr>
          <w:rFonts w:ascii="Arial" w:hAnsi="Arial" w:cs="Arial"/>
          <w:sz w:val="22"/>
          <w:szCs w:val="22"/>
        </w:rPr>
        <w:t xml:space="preserve"> di lavoro.</w:t>
      </w:r>
    </w:p>
    <w:p w:rsidR="00F25316" w:rsidRPr="0067634D" w:rsidRDefault="00F25316" w:rsidP="00F25316">
      <w:pPr>
        <w:ind w:left="426" w:hanging="426"/>
        <w:jc w:val="both"/>
        <w:rPr>
          <w:rFonts w:ascii="Arial" w:hAnsi="Arial" w:cs="Arial"/>
          <w:sz w:val="22"/>
          <w:szCs w:val="22"/>
        </w:rPr>
      </w:pPr>
      <w:r w:rsidRPr="0067634D">
        <w:rPr>
          <w:rFonts w:ascii="Arial" w:hAnsi="Arial" w:cs="Arial"/>
          <w:sz w:val="22"/>
          <w:szCs w:val="22"/>
        </w:rPr>
        <w:t>3.</w:t>
      </w:r>
      <w:r w:rsidRPr="0067634D">
        <w:rPr>
          <w:rFonts w:ascii="Arial" w:hAnsi="Arial" w:cs="Arial"/>
          <w:sz w:val="22"/>
          <w:szCs w:val="22"/>
        </w:rPr>
        <w:tab/>
        <w:t>Il trattamento dei dati verrà comunque effettuato nel rispetto del segreto di ufficio e dei principi di correttezza, liceità e trasparenza, in conformità a quanto disposto dal Decreto Legislativo del 30 giugno 2003, n. 196, e successive modifiche e integrazioni, in modo da assicurare la tutela della riservatezza dell’interessato.</w:t>
      </w:r>
    </w:p>
    <w:p w:rsidR="00F25316" w:rsidRPr="0067634D" w:rsidRDefault="00F25316" w:rsidP="00F25316">
      <w:pPr>
        <w:ind w:left="426" w:hanging="426"/>
        <w:jc w:val="both"/>
        <w:rPr>
          <w:rFonts w:ascii="Arial" w:hAnsi="Arial" w:cs="Arial"/>
          <w:sz w:val="22"/>
          <w:szCs w:val="22"/>
        </w:rPr>
      </w:pPr>
      <w:r w:rsidRPr="0067634D">
        <w:rPr>
          <w:rFonts w:ascii="Arial" w:hAnsi="Arial" w:cs="Arial"/>
          <w:sz w:val="22"/>
          <w:szCs w:val="22"/>
        </w:rPr>
        <w:t>4.</w:t>
      </w:r>
      <w:r w:rsidRPr="0067634D">
        <w:rPr>
          <w:rFonts w:ascii="Arial" w:hAnsi="Arial" w:cs="Arial"/>
          <w:sz w:val="22"/>
          <w:szCs w:val="22"/>
        </w:rPr>
        <w:tab/>
        <w:t>Il trattamento potrà essere effettuato anche con l’ausilio di mezzi informatici, con la precisazione che la eventuale elaborazione dei dati per finalità statistiche o di ricerca dovrà comunque garantire il rispetto dell’anonimato.</w:t>
      </w:r>
    </w:p>
    <w:p w:rsidR="00F25316" w:rsidRPr="0067634D" w:rsidRDefault="00F25316" w:rsidP="00F25316">
      <w:pPr>
        <w:ind w:left="426" w:hanging="426"/>
        <w:jc w:val="both"/>
        <w:rPr>
          <w:rFonts w:ascii="Arial" w:hAnsi="Arial" w:cs="Arial"/>
          <w:sz w:val="22"/>
          <w:szCs w:val="22"/>
        </w:rPr>
      </w:pPr>
      <w:r w:rsidRPr="0067634D">
        <w:rPr>
          <w:rFonts w:ascii="Arial" w:hAnsi="Arial" w:cs="Arial"/>
          <w:sz w:val="22"/>
          <w:szCs w:val="22"/>
        </w:rPr>
        <w:t>5.</w:t>
      </w:r>
      <w:r w:rsidRPr="0067634D">
        <w:rPr>
          <w:rFonts w:ascii="Arial" w:hAnsi="Arial" w:cs="Arial"/>
          <w:sz w:val="22"/>
          <w:szCs w:val="22"/>
        </w:rPr>
        <w:tab/>
        <w:t xml:space="preserve">Il Responsabile del trattamento dei dati è il Direttore </w:t>
      </w:r>
      <w:r>
        <w:rPr>
          <w:rFonts w:ascii="Arial" w:hAnsi="Arial" w:cs="Arial"/>
          <w:sz w:val="22"/>
          <w:szCs w:val="22"/>
        </w:rPr>
        <w:t>Generale</w:t>
      </w:r>
      <w:r w:rsidRPr="0067634D">
        <w:rPr>
          <w:rFonts w:ascii="Arial" w:hAnsi="Arial" w:cs="Arial"/>
          <w:sz w:val="22"/>
          <w:szCs w:val="22"/>
        </w:rPr>
        <w:t xml:space="preserve"> della Università degli Studi del Sannio.</w:t>
      </w:r>
    </w:p>
    <w:p w:rsidR="00F25316" w:rsidRDefault="00F25316" w:rsidP="00F25316">
      <w:pPr>
        <w:ind w:left="426" w:hanging="426"/>
        <w:jc w:val="both"/>
        <w:rPr>
          <w:rFonts w:ascii="Arial" w:hAnsi="Arial" w:cs="Arial"/>
          <w:sz w:val="22"/>
          <w:szCs w:val="22"/>
        </w:rPr>
      </w:pPr>
      <w:r w:rsidRPr="005D4507">
        <w:rPr>
          <w:rFonts w:ascii="Arial" w:hAnsi="Arial" w:cs="Arial"/>
          <w:sz w:val="22"/>
          <w:szCs w:val="22"/>
        </w:rPr>
        <w:t>6.</w:t>
      </w:r>
      <w:r w:rsidRPr="005D4507">
        <w:rPr>
          <w:rFonts w:ascii="Arial" w:hAnsi="Arial" w:cs="Arial"/>
          <w:sz w:val="22"/>
          <w:szCs w:val="22"/>
        </w:rPr>
        <w:tab/>
        <w:t>Gli interessati possono esercitare tutti i diritti di cui agli articoli 7 ed 8 del Decreto Legislativo 30 giugno 2003, n. 196, e successive modifiche e integrazioni, tra i quali figurano il diritto di accesso ai dati che li riguardano, nonché alcuni diritti complementari, tra i quali il diritto di far rettificare, aggiornare, completare o cancellare i dati erronei, incompleti o raccolti in termini non conformi alla legge.</w:t>
      </w:r>
    </w:p>
    <w:p w:rsidR="00F25316" w:rsidRDefault="00F25316" w:rsidP="00F25316">
      <w:pPr>
        <w:ind w:left="426" w:hanging="426"/>
        <w:jc w:val="both"/>
        <w:rPr>
          <w:rFonts w:ascii="Arial" w:hAnsi="Arial" w:cs="Arial"/>
          <w:sz w:val="22"/>
          <w:szCs w:val="22"/>
        </w:rPr>
      </w:pPr>
    </w:p>
    <w:p w:rsidR="00F25316" w:rsidRDefault="00F25316" w:rsidP="00F25316">
      <w:pPr>
        <w:pStyle w:val="Titolo3"/>
        <w:jc w:val="center"/>
        <w:rPr>
          <w:rFonts w:ascii="Arial" w:hAnsi="Arial" w:cs="Arial"/>
          <w:b/>
          <w:bCs/>
          <w:i w:val="0"/>
          <w:iCs/>
          <w:sz w:val="22"/>
        </w:rPr>
      </w:pPr>
      <w:r>
        <w:rPr>
          <w:rFonts w:ascii="Arial" w:hAnsi="Arial" w:cs="Arial"/>
          <w:b/>
          <w:bCs/>
          <w:i w:val="0"/>
          <w:iCs/>
          <w:sz w:val="22"/>
        </w:rPr>
        <w:t>Articolo 8</w:t>
      </w:r>
    </w:p>
    <w:p w:rsidR="00F25316" w:rsidRDefault="00F25316" w:rsidP="00F25316">
      <w:pPr>
        <w:pStyle w:val="Titolo3"/>
        <w:jc w:val="center"/>
        <w:rPr>
          <w:rFonts w:ascii="Arial" w:hAnsi="Arial" w:cs="Arial"/>
          <w:b/>
          <w:bCs/>
          <w:i w:val="0"/>
          <w:iCs/>
          <w:sz w:val="22"/>
        </w:rPr>
      </w:pPr>
      <w:r>
        <w:rPr>
          <w:rFonts w:ascii="Arial" w:hAnsi="Arial" w:cs="Arial"/>
          <w:b/>
          <w:bCs/>
          <w:i w:val="0"/>
          <w:iCs/>
          <w:sz w:val="22"/>
        </w:rPr>
        <w:t>Copertura Finanziaria</w:t>
      </w:r>
    </w:p>
    <w:p w:rsidR="00F25316" w:rsidRPr="00EE4AE9" w:rsidRDefault="00F25316" w:rsidP="00F25316"/>
    <w:p w:rsidR="00F25316" w:rsidRDefault="00F25316" w:rsidP="00F25316">
      <w:pPr>
        <w:numPr>
          <w:ilvl w:val="6"/>
          <w:numId w:val="10"/>
        </w:numPr>
        <w:tabs>
          <w:tab w:val="num" w:pos="426"/>
        </w:tabs>
        <w:ind w:left="426" w:hanging="426"/>
        <w:jc w:val="both"/>
        <w:rPr>
          <w:rFonts w:ascii="Arial" w:hAnsi="Arial" w:cs="Arial"/>
          <w:bCs/>
          <w:sz w:val="22"/>
          <w:szCs w:val="22"/>
        </w:rPr>
      </w:pPr>
      <w:r w:rsidRPr="00C638F5">
        <w:rPr>
          <w:rFonts w:ascii="Arial" w:hAnsi="Arial" w:cs="Arial"/>
          <w:bCs/>
          <w:sz w:val="22"/>
          <w:szCs w:val="22"/>
        </w:rPr>
        <w:t xml:space="preserve">Ai fini della copertura dei </w:t>
      </w:r>
      <w:r w:rsidRPr="00C638F5">
        <w:rPr>
          <w:rFonts w:ascii="Arial" w:hAnsi="Arial" w:cs="Arial"/>
          <w:b/>
          <w:bCs/>
          <w:sz w:val="22"/>
          <w:szCs w:val="22"/>
        </w:rPr>
        <w:t>posti di</w:t>
      </w:r>
      <w:r w:rsidRPr="00C638F5">
        <w:rPr>
          <w:rFonts w:ascii="Arial" w:hAnsi="Arial" w:cs="Arial"/>
          <w:b/>
          <w:sz w:val="22"/>
          <w:szCs w:val="24"/>
        </w:rPr>
        <w:t xml:space="preserve"> ricercatore a tempo determinato</w:t>
      </w:r>
      <w:r w:rsidRPr="00C638F5">
        <w:rPr>
          <w:rFonts w:ascii="Arial" w:hAnsi="Arial" w:cs="Arial"/>
          <w:sz w:val="22"/>
          <w:szCs w:val="24"/>
        </w:rPr>
        <w:t>,</w:t>
      </w:r>
      <w:r w:rsidRPr="00C638F5">
        <w:rPr>
          <w:rFonts w:ascii="Arial" w:hAnsi="Arial" w:cs="Arial"/>
          <w:b/>
          <w:sz w:val="22"/>
          <w:szCs w:val="24"/>
        </w:rPr>
        <w:t xml:space="preserve"> </w:t>
      </w:r>
      <w:r w:rsidRPr="00C638F5">
        <w:rPr>
          <w:rFonts w:ascii="Arial" w:hAnsi="Arial" w:cs="Arial"/>
          <w:bCs/>
          <w:sz w:val="22"/>
          <w:szCs w:val="22"/>
        </w:rPr>
        <w:t xml:space="preserve">mediante stipula di due contratti di lavoro subordinato di diritto privato di durata triennale, ai sensi dell’articolo 24, comma 3, lettera b), della Legge 30 dicembre 2010, n. 240, </w:t>
      </w:r>
      <w:r w:rsidRPr="00C638F5">
        <w:rPr>
          <w:rFonts w:ascii="Arial" w:hAnsi="Arial" w:cs="Arial"/>
          <w:bCs/>
          <w:i/>
          <w:sz w:val="22"/>
          <w:szCs w:val="22"/>
        </w:rPr>
        <w:t>(contratto “senior”)</w:t>
      </w:r>
      <w:r w:rsidRPr="00C638F5">
        <w:rPr>
          <w:rFonts w:ascii="Arial" w:hAnsi="Arial" w:cs="Arial"/>
          <w:bCs/>
          <w:sz w:val="22"/>
          <w:szCs w:val="22"/>
        </w:rPr>
        <w:t>, approvata dal Consiglio di Amministrazione nella seduta del 12 settembre 2016, verranno</w:t>
      </w:r>
      <w:r w:rsidRPr="000D0C98">
        <w:rPr>
          <w:rFonts w:ascii="Arial" w:hAnsi="Arial" w:cs="Arial"/>
          <w:bCs/>
          <w:sz w:val="22"/>
          <w:szCs w:val="22"/>
        </w:rPr>
        <w:t xml:space="preserve"> utilizzate le risorse assegnate alla Università degli Studi del Sannio nell’ambito del “</w:t>
      </w:r>
      <w:r w:rsidRPr="000D0C98">
        <w:rPr>
          <w:rFonts w:ascii="Arial" w:hAnsi="Arial" w:cs="Arial"/>
          <w:b/>
          <w:bCs/>
          <w:i/>
          <w:sz w:val="22"/>
          <w:szCs w:val="22"/>
        </w:rPr>
        <w:t>Piano reclutamento di ricercatori di tipo b)</w:t>
      </w:r>
      <w:r w:rsidRPr="000D0C98">
        <w:rPr>
          <w:rFonts w:ascii="Arial" w:hAnsi="Arial" w:cs="Arial"/>
          <w:bCs/>
          <w:sz w:val="22"/>
          <w:szCs w:val="22"/>
        </w:rPr>
        <w:t>”,  ai sensi del Decreto Ministeriale del 10 dicembre 2010, n. 924 e del</w:t>
      </w:r>
      <w:r w:rsidRPr="000D0C98">
        <w:rPr>
          <w:rFonts w:ascii="Arial" w:hAnsi="Arial" w:cs="Arial"/>
          <w:b/>
          <w:bCs/>
          <w:sz w:val="22"/>
          <w:szCs w:val="22"/>
        </w:rPr>
        <w:t xml:space="preserve"> “</w:t>
      </w:r>
      <w:r w:rsidRPr="000D0C98">
        <w:rPr>
          <w:rFonts w:ascii="Arial" w:hAnsi="Arial" w:cs="Arial"/>
          <w:b/>
          <w:bCs/>
          <w:i/>
          <w:sz w:val="22"/>
          <w:szCs w:val="22"/>
        </w:rPr>
        <w:t>Piano straordinario per il reclutamento di ricercatori di tipo b)</w:t>
      </w:r>
      <w:r w:rsidRPr="000D0C98">
        <w:rPr>
          <w:rFonts w:ascii="Arial" w:hAnsi="Arial" w:cs="Arial"/>
          <w:b/>
          <w:bCs/>
          <w:sz w:val="22"/>
          <w:szCs w:val="22"/>
        </w:rPr>
        <w:t xml:space="preserve">”, </w:t>
      </w:r>
      <w:r w:rsidRPr="000D0C98">
        <w:rPr>
          <w:rFonts w:ascii="Arial" w:hAnsi="Arial" w:cs="Arial"/>
          <w:bCs/>
          <w:sz w:val="22"/>
          <w:szCs w:val="22"/>
        </w:rPr>
        <w:t>ai sensi del Decreto Ministeriale del 18 febbraio 2016, n. 78</w:t>
      </w:r>
      <w:r>
        <w:rPr>
          <w:rFonts w:ascii="Arial" w:hAnsi="Arial" w:cs="Arial"/>
          <w:bCs/>
          <w:sz w:val="22"/>
          <w:szCs w:val="22"/>
        </w:rPr>
        <w:t>.</w:t>
      </w:r>
    </w:p>
    <w:p w:rsidR="00F25316" w:rsidRPr="000D0C98" w:rsidRDefault="00F25316" w:rsidP="00F25316">
      <w:pPr>
        <w:tabs>
          <w:tab w:val="num" w:pos="6312"/>
        </w:tabs>
        <w:ind w:left="426"/>
        <w:jc w:val="both"/>
        <w:rPr>
          <w:rFonts w:ascii="Arial" w:hAnsi="Arial" w:cs="Arial"/>
          <w:bCs/>
          <w:sz w:val="22"/>
          <w:szCs w:val="22"/>
        </w:rPr>
      </w:pPr>
    </w:p>
    <w:p w:rsidR="00F25316" w:rsidRPr="00C638F5" w:rsidRDefault="00F25316" w:rsidP="00F25316">
      <w:pPr>
        <w:numPr>
          <w:ilvl w:val="6"/>
          <w:numId w:val="10"/>
        </w:numPr>
        <w:tabs>
          <w:tab w:val="num" w:pos="426"/>
        </w:tabs>
        <w:ind w:left="426" w:hanging="426"/>
        <w:jc w:val="both"/>
        <w:rPr>
          <w:rFonts w:ascii="Arial" w:hAnsi="Arial" w:cs="Arial"/>
          <w:bCs/>
          <w:sz w:val="22"/>
          <w:szCs w:val="22"/>
        </w:rPr>
      </w:pPr>
      <w:r>
        <w:rPr>
          <w:rFonts w:ascii="Arial" w:hAnsi="Arial" w:cs="Arial"/>
          <w:bCs/>
          <w:sz w:val="22"/>
          <w:szCs w:val="22"/>
        </w:rPr>
        <w:t xml:space="preserve">Gli oneri stipendiali derivanti dal </w:t>
      </w:r>
      <w:r>
        <w:rPr>
          <w:rFonts w:ascii="Arial" w:hAnsi="Arial" w:cs="Arial"/>
          <w:sz w:val="22"/>
          <w:szCs w:val="24"/>
        </w:rPr>
        <w:t>reclutamento dei</w:t>
      </w:r>
      <w:r w:rsidRPr="00464755">
        <w:rPr>
          <w:rFonts w:ascii="Arial" w:hAnsi="Arial" w:cs="Arial"/>
          <w:sz w:val="22"/>
          <w:szCs w:val="24"/>
        </w:rPr>
        <w:t xml:space="preserve"> </w:t>
      </w:r>
      <w:r>
        <w:rPr>
          <w:rFonts w:ascii="Arial" w:hAnsi="Arial" w:cs="Arial"/>
          <w:b/>
          <w:sz w:val="22"/>
          <w:szCs w:val="24"/>
        </w:rPr>
        <w:t>ricercatori</w:t>
      </w:r>
      <w:r w:rsidRPr="00464755">
        <w:rPr>
          <w:rFonts w:ascii="Arial" w:hAnsi="Arial" w:cs="Arial"/>
          <w:b/>
          <w:sz w:val="22"/>
          <w:szCs w:val="24"/>
        </w:rPr>
        <w:t xml:space="preserve"> a tempo determinato</w:t>
      </w:r>
      <w:r>
        <w:rPr>
          <w:rFonts w:ascii="Arial" w:hAnsi="Arial" w:cs="Arial"/>
          <w:bCs/>
          <w:sz w:val="22"/>
          <w:szCs w:val="22"/>
        </w:rPr>
        <w:t xml:space="preserve"> innanzi specificati gravano sul “</w:t>
      </w:r>
      <w:r>
        <w:rPr>
          <w:rFonts w:ascii="Arial" w:hAnsi="Arial" w:cs="Arial"/>
          <w:bCs/>
          <w:i/>
          <w:sz w:val="22"/>
          <w:szCs w:val="22"/>
        </w:rPr>
        <w:t>budget di costo”</w:t>
      </w:r>
      <w:r>
        <w:rPr>
          <w:rFonts w:ascii="Arial" w:hAnsi="Arial" w:cs="Arial"/>
          <w:bCs/>
          <w:sz w:val="22"/>
          <w:szCs w:val="22"/>
        </w:rPr>
        <w:t xml:space="preserve">, mediante la imputazione dei relativi importi alle corrispondenti Voci COAN del Bilancio Unico Annuale di Previsione per l'Esercizio 2016, come </w:t>
      </w:r>
      <w:r w:rsidRPr="00C638F5">
        <w:rPr>
          <w:rFonts w:ascii="Arial" w:hAnsi="Arial" w:cs="Arial"/>
          <w:bCs/>
          <w:sz w:val="22"/>
          <w:szCs w:val="22"/>
        </w:rPr>
        <w:t>di seguito specificate:</w:t>
      </w:r>
    </w:p>
    <w:p w:rsidR="00F25316" w:rsidRPr="00C638F5" w:rsidRDefault="00F25316" w:rsidP="00F25316">
      <w:pPr>
        <w:numPr>
          <w:ilvl w:val="0"/>
          <w:numId w:val="11"/>
        </w:numPr>
        <w:tabs>
          <w:tab w:val="left" w:pos="709"/>
        </w:tabs>
        <w:autoSpaceDE w:val="0"/>
        <w:autoSpaceDN w:val="0"/>
        <w:adjustRightInd w:val="0"/>
        <w:ind w:left="709" w:hanging="283"/>
        <w:jc w:val="both"/>
        <w:rPr>
          <w:rFonts w:ascii="Arial" w:hAnsi="Arial" w:cs="Arial"/>
          <w:bCs/>
          <w:sz w:val="22"/>
          <w:szCs w:val="22"/>
        </w:rPr>
      </w:pPr>
      <w:r w:rsidRPr="00C638F5">
        <w:rPr>
          <w:rFonts w:ascii="Arial" w:hAnsi="Arial" w:cs="Arial"/>
          <w:bCs/>
          <w:sz w:val="22"/>
          <w:szCs w:val="22"/>
        </w:rPr>
        <w:t xml:space="preserve">CA.04.43.08.04.01, denominata </w:t>
      </w:r>
      <w:r w:rsidRPr="00C638F5">
        <w:rPr>
          <w:rFonts w:ascii="Arial" w:hAnsi="Arial" w:cs="Arial"/>
          <w:bCs/>
          <w:i/>
          <w:sz w:val="22"/>
          <w:szCs w:val="22"/>
        </w:rPr>
        <w:t>“Ricercatori a Tempo Determinato”</w:t>
      </w:r>
      <w:r w:rsidRPr="00C638F5">
        <w:rPr>
          <w:rFonts w:ascii="Arial" w:hAnsi="Arial" w:cs="Arial"/>
          <w:bCs/>
          <w:sz w:val="22"/>
          <w:szCs w:val="22"/>
        </w:rPr>
        <w:t>;</w:t>
      </w:r>
    </w:p>
    <w:p w:rsidR="00F25316" w:rsidRPr="00C638F5" w:rsidRDefault="00F25316" w:rsidP="00F25316">
      <w:pPr>
        <w:numPr>
          <w:ilvl w:val="0"/>
          <w:numId w:val="11"/>
        </w:numPr>
        <w:tabs>
          <w:tab w:val="left" w:pos="709"/>
        </w:tabs>
        <w:autoSpaceDE w:val="0"/>
        <w:autoSpaceDN w:val="0"/>
        <w:adjustRightInd w:val="0"/>
        <w:ind w:left="709" w:hanging="283"/>
        <w:jc w:val="both"/>
        <w:rPr>
          <w:rFonts w:ascii="Arial" w:hAnsi="Arial" w:cs="Arial"/>
          <w:bCs/>
          <w:sz w:val="22"/>
          <w:szCs w:val="22"/>
        </w:rPr>
      </w:pPr>
      <w:r w:rsidRPr="00C638F5">
        <w:rPr>
          <w:rFonts w:ascii="Arial" w:hAnsi="Arial" w:cs="Arial"/>
          <w:bCs/>
          <w:sz w:val="22"/>
          <w:szCs w:val="22"/>
        </w:rPr>
        <w:t xml:space="preserve">CA.04.43.08.04.02, denominata </w:t>
      </w:r>
      <w:r w:rsidRPr="00C638F5">
        <w:rPr>
          <w:rFonts w:ascii="Arial" w:hAnsi="Arial" w:cs="Arial"/>
          <w:bCs/>
          <w:i/>
          <w:sz w:val="22"/>
          <w:szCs w:val="22"/>
        </w:rPr>
        <w:t>“Oneri previdenziali a carico Ente su retribuzioni ricercatori a tempo determinato”</w:t>
      </w:r>
      <w:r w:rsidRPr="00C638F5">
        <w:rPr>
          <w:rFonts w:ascii="Arial" w:hAnsi="Arial" w:cs="Arial"/>
          <w:bCs/>
          <w:sz w:val="22"/>
          <w:szCs w:val="22"/>
        </w:rPr>
        <w:t>;</w:t>
      </w:r>
    </w:p>
    <w:p w:rsidR="00F25316" w:rsidRPr="00C638F5" w:rsidRDefault="00F25316" w:rsidP="00F25316">
      <w:pPr>
        <w:numPr>
          <w:ilvl w:val="0"/>
          <w:numId w:val="11"/>
        </w:numPr>
        <w:tabs>
          <w:tab w:val="left" w:pos="709"/>
        </w:tabs>
        <w:autoSpaceDE w:val="0"/>
        <w:autoSpaceDN w:val="0"/>
        <w:adjustRightInd w:val="0"/>
        <w:ind w:left="709" w:hanging="283"/>
        <w:jc w:val="both"/>
        <w:rPr>
          <w:rFonts w:ascii="Arial" w:hAnsi="Arial" w:cs="Arial"/>
          <w:bCs/>
          <w:sz w:val="22"/>
          <w:szCs w:val="22"/>
        </w:rPr>
      </w:pPr>
      <w:r w:rsidRPr="00C638F5">
        <w:rPr>
          <w:rFonts w:ascii="Arial" w:hAnsi="Arial" w:cs="Arial"/>
          <w:bCs/>
          <w:sz w:val="22"/>
          <w:szCs w:val="22"/>
        </w:rPr>
        <w:t xml:space="preserve">CA.04.43.08.04.03, denominata </w:t>
      </w:r>
      <w:r w:rsidRPr="00C638F5">
        <w:rPr>
          <w:rFonts w:ascii="Arial" w:hAnsi="Arial" w:cs="Arial"/>
          <w:bCs/>
          <w:i/>
          <w:sz w:val="22"/>
          <w:szCs w:val="22"/>
        </w:rPr>
        <w:t>“Oneri IRAP su retribuzioni ricercatori a tempo determinato”</w:t>
      </w:r>
      <w:r w:rsidRPr="00C638F5">
        <w:rPr>
          <w:rFonts w:ascii="Arial" w:hAnsi="Arial" w:cs="Arial"/>
          <w:bCs/>
          <w:sz w:val="22"/>
          <w:szCs w:val="22"/>
        </w:rPr>
        <w:t>.</w:t>
      </w:r>
    </w:p>
    <w:p w:rsidR="00F25316" w:rsidRDefault="00F25316" w:rsidP="00F25316">
      <w:pPr>
        <w:ind w:left="426" w:hanging="426"/>
        <w:jc w:val="both"/>
        <w:rPr>
          <w:rFonts w:ascii="Arial" w:hAnsi="Arial" w:cs="Arial"/>
          <w:sz w:val="22"/>
          <w:szCs w:val="22"/>
        </w:rPr>
      </w:pPr>
    </w:p>
    <w:p w:rsidR="00296BCC" w:rsidRDefault="00296BCC" w:rsidP="00F25316">
      <w:pPr>
        <w:ind w:left="426" w:hanging="426"/>
        <w:jc w:val="both"/>
        <w:rPr>
          <w:rFonts w:ascii="Arial" w:hAnsi="Arial" w:cs="Arial"/>
          <w:sz w:val="22"/>
          <w:szCs w:val="22"/>
        </w:rPr>
      </w:pPr>
    </w:p>
    <w:p w:rsidR="00F25316" w:rsidRPr="0067634D" w:rsidRDefault="00F25316" w:rsidP="00F25316">
      <w:pPr>
        <w:pStyle w:val="Titolo3"/>
        <w:ind w:left="3823" w:firstLine="425"/>
        <w:rPr>
          <w:rFonts w:ascii="Arial" w:hAnsi="Arial" w:cs="Arial"/>
          <w:b/>
          <w:bCs/>
          <w:i w:val="0"/>
          <w:iCs/>
          <w:sz w:val="22"/>
        </w:rPr>
      </w:pPr>
      <w:r>
        <w:rPr>
          <w:rFonts w:ascii="Arial" w:hAnsi="Arial" w:cs="Arial"/>
          <w:b/>
          <w:bCs/>
          <w:i w:val="0"/>
          <w:iCs/>
          <w:sz w:val="22"/>
        </w:rPr>
        <w:lastRenderedPageBreak/>
        <w:t>Articolo 9</w:t>
      </w:r>
    </w:p>
    <w:p w:rsidR="00F25316" w:rsidRPr="0067634D" w:rsidRDefault="00F25316" w:rsidP="00F25316">
      <w:pPr>
        <w:jc w:val="center"/>
        <w:rPr>
          <w:rFonts w:ascii="Arial" w:hAnsi="Arial" w:cs="Arial"/>
          <w:b/>
          <w:sz w:val="22"/>
          <w:szCs w:val="22"/>
        </w:rPr>
      </w:pPr>
      <w:r w:rsidRPr="0067634D">
        <w:rPr>
          <w:rFonts w:ascii="Arial" w:hAnsi="Arial" w:cs="Arial"/>
          <w:b/>
          <w:sz w:val="22"/>
          <w:szCs w:val="22"/>
        </w:rPr>
        <w:t xml:space="preserve">Norme finali e di rinvio </w:t>
      </w:r>
    </w:p>
    <w:p w:rsidR="00F25316" w:rsidRPr="0067634D" w:rsidRDefault="00F25316" w:rsidP="00F25316"/>
    <w:p w:rsidR="00F25316" w:rsidRPr="0067634D" w:rsidRDefault="00F25316" w:rsidP="00F25316">
      <w:pPr>
        <w:ind w:left="426" w:hanging="426"/>
        <w:jc w:val="both"/>
        <w:rPr>
          <w:rFonts w:ascii="Arial" w:hAnsi="Arial" w:cs="Arial"/>
        </w:rPr>
      </w:pPr>
      <w:r w:rsidRPr="0067634D">
        <w:rPr>
          <w:rFonts w:ascii="Arial" w:hAnsi="Arial" w:cs="Arial"/>
          <w:sz w:val="22"/>
          <w:szCs w:val="22"/>
        </w:rPr>
        <w:t>1.</w:t>
      </w:r>
      <w:r w:rsidRPr="0067634D">
        <w:rPr>
          <w:rFonts w:ascii="Arial" w:hAnsi="Arial" w:cs="Arial"/>
          <w:sz w:val="22"/>
          <w:szCs w:val="22"/>
        </w:rPr>
        <w:tab/>
        <w:t xml:space="preserve">Ai sensi dell’articolo 5 della Legge 7 agosto 1990, n. 241, e successive modifiche e integrazioni, il Responsabile del Procedimento è la Dottoressa </w:t>
      </w:r>
      <w:r w:rsidRPr="0067634D">
        <w:rPr>
          <w:rFonts w:ascii="Arial" w:hAnsi="Arial" w:cs="Arial"/>
          <w:b/>
          <w:sz w:val="22"/>
          <w:szCs w:val="22"/>
        </w:rPr>
        <w:t>Iolanda MANICATORI</w:t>
      </w:r>
      <w:r w:rsidRPr="0067634D">
        <w:rPr>
          <w:rFonts w:ascii="Arial" w:hAnsi="Arial" w:cs="Arial"/>
          <w:sz w:val="22"/>
          <w:szCs w:val="22"/>
        </w:rPr>
        <w:t xml:space="preserve">, </w:t>
      </w:r>
      <w:r>
        <w:rPr>
          <w:rFonts w:ascii="Arial" w:hAnsi="Arial" w:cs="Arial"/>
          <w:sz w:val="22"/>
          <w:szCs w:val="22"/>
        </w:rPr>
        <w:t>Responsabile</w:t>
      </w:r>
      <w:r w:rsidRPr="0067634D">
        <w:rPr>
          <w:rFonts w:ascii="Arial" w:hAnsi="Arial" w:cs="Arial"/>
          <w:sz w:val="22"/>
          <w:szCs w:val="22"/>
        </w:rPr>
        <w:t xml:space="preserve"> della Unità Organizzativa “</w:t>
      </w:r>
      <w:r w:rsidRPr="0067634D">
        <w:rPr>
          <w:rFonts w:ascii="Arial" w:hAnsi="Arial" w:cs="Arial"/>
          <w:i/>
          <w:sz w:val="22"/>
          <w:szCs w:val="22"/>
        </w:rPr>
        <w:t>Docenti e Ricercatori</w:t>
      </w:r>
      <w:r w:rsidRPr="0067634D">
        <w:rPr>
          <w:rFonts w:ascii="Arial" w:hAnsi="Arial" w:cs="Arial"/>
          <w:sz w:val="22"/>
          <w:szCs w:val="22"/>
        </w:rPr>
        <w:t>”, che potrà essere contattata al seguente recapito telefonico: 0824/305044-3050</w:t>
      </w:r>
      <w:r>
        <w:rPr>
          <w:rFonts w:ascii="Arial" w:hAnsi="Arial" w:cs="Arial"/>
          <w:sz w:val="22"/>
          <w:szCs w:val="22"/>
        </w:rPr>
        <w:t>61</w:t>
      </w:r>
      <w:r w:rsidRPr="0067634D">
        <w:rPr>
          <w:rFonts w:ascii="Arial" w:hAnsi="Arial" w:cs="Arial"/>
          <w:sz w:val="22"/>
          <w:szCs w:val="22"/>
        </w:rPr>
        <w:t xml:space="preserve">, al seguente numero di fax: 0824/23648 </w:t>
      </w:r>
      <w:r>
        <w:rPr>
          <w:rFonts w:ascii="Arial" w:hAnsi="Arial" w:cs="Arial"/>
          <w:sz w:val="22"/>
          <w:szCs w:val="22"/>
        </w:rPr>
        <w:t>o</w:t>
      </w:r>
      <w:r w:rsidRPr="0067634D">
        <w:rPr>
          <w:rFonts w:ascii="Arial" w:hAnsi="Arial" w:cs="Arial"/>
          <w:sz w:val="22"/>
          <w:szCs w:val="22"/>
        </w:rPr>
        <w:t xml:space="preserve"> al seguente indirizzo di posta elettronica: </w:t>
      </w:r>
      <w:r w:rsidRPr="0067634D">
        <w:rPr>
          <w:rFonts w:ascii="Arial" w:hAnsi="Arial" w:cs="Arial"/>
          <w:b/>
          <w:sz w:val="22"/>
          <w:szCs w:val="22"/>
        </w:rPr>
        <w:t>iolanda.manicatori@unisannio.it</w:t>
      </w:r>
      <w:r w:rsidRPr="0067634D">
        <w:rPr>
          <w:rFonts w:ascii="Arial" w:hAnsi="Arial" w:cs="Arial"/>
          <w:sz w:val="22"/>
          <w:szCs w:val="22"/>
        </w:rPr>
        <w:t>.</w:t>
      </w:r>
    </w:p>
    <w:p w:rsidR="00F25316" w:rsidRPr="0067634D" w:rsidRDefault="00F25316" w:rsidP="00F25316">
      <w:pPr>
        <w:ind w:left="426" w:hanging="426"/>
        <w:jc w:val="both"/>
        <w:rPr>
          <w:rFonts w:ascii="Arial" w:hAnsi="Arial" w:cs="Arial"/>
          <w:sz w:val="22"/>
          <w:szCs w:val="22"/>
        </w:rPr>
      </w:pPr>
      <w:r w:rsidRPr="0067634D">
        <w:rPr>
          <w:rFonts w:ascii="Arial" w:hAnsi="Arial" w:cs="Arial"/>
          <w:sz w:val="22"/>
          <w:szCs w:val="22"/>
        </w:rPr>
        <w:t>2.</w:t>
      </w:r>
      <w:r w:rsidRPr="0067634D">
        <w:rPr>
          <w:rFonts w:ascii="Arial" w:hAnsi="Arial" w:cs="Arial"/>
          <w:sz w:val="22"/>
          <w:szCs w:val="22"/>
        </w:rPr>
        <w:tab/>
      </w:r>
      <w:r w:rsidRPr="00B21C6D">
        <w:rPr>
          <w:rFonts w:ascii="Arial" w:hAnsi="Arial" w:cs="Arial"/>
          <w:sz w:val="22"/>
          <w:szCs w:val="22"/>
        </w:rPr>
        <w:t>Il presente bando, affisso all’Albo di Ateneo e all’Albo di ciascuno Dipartimento, è pubblicato sui Siti Web del Ministero della Istruzione, della Università e della Ricerca e della Unione Europea, nell’Albo On-Line e sul Sito Web di Ateneo ed il relativo Avviso è pubblicato nella Gazzetta Ufficiale della Repubblica Italiana.</w:t>
      </w:r>
    </w:p>
    <w:p w:rsidR="00F25316" w:rsidRPr="00AA4EB8" w:rsidRDefault="00F25316" w:rsidP="00F25316">
      <w:pPr>
        <w:ind w:left="426" w:hanging="426"/>
        <w:jc w:val="both"/>
        <w:rPr>
          <w:rFonts w:ascii="Arial" w:hAnsi="Arial" w:cs="Arial"/>
          <w:sz w:val="22"/>
          <w:szCs w:val="22"/>
        </w:rPr>
      </w:pPr>
      <w:r w:rsidRPr="0067634D">
        <w:rPr>
          <w:rFonts w:ascii="Arial" w:hAnsi="Arial" w:cs="Arial"/>
          <w:sz w:val="22"/>
          <w:szCs w:val="22"/>
        </w:rPr>
        <w:t>3.</w:t>
      </w:r>
      <w:r w:rsidRPr="0067634D">
        <w:rPr>
          <w:rFonts w:ascii="Arial" w:hAnsi="Arial" w:cs="Arial"/>
          <w:sz w:val="22"/>
          <w:szCs w:val="22"/>
        </w:rPr>
        <w:tab/>
        <w:t xml:space="preserve">Per tutto quanto non espressamente previsto dal presente bando, si rinvia alle disposizioni contenute nel </w:t>
      </w:r>
      <w:r w:rsidRPr="00002AA9">
        <w:rPr>
          <w:rFonts w:ascii="Arial" w:hAnsi="Arial" w:cs="Arial"/>
          <w:b/>
          <w:i/>
          <w:sz w:val="22"/>
          <w:szCs w:val="22"/>
        </w:rPr>
        <w:t>“Regolamento di Ateneo per la disciplina delle procedure di reclutamento e del rapporto di lavoro dei ricercatori universitari con contratto a tempo determinato, ai sensi dell’articolo 24 della Legge 30 dicembre 2010, numero 240“</w:t>
      </w:r>
      <w:r>
        <w:rPr>
          <w:rFonts w:ascii="Arial" w:hAnsi="Arial" w:cs="Arial"/>
          <w:color w:val="000000"/>
          <w:sz w:val="22"/>
          <w:szCs w:val="22"/>
        </w:rPr>
        <w:t xml:space="preserve">, </w:t>
      </w:r>
      <w:r w:rsidRPr="0067634D">
        <w:rPr>
          <w:rFonts w:ascii="Arial" w:hAnsi="Arial" w:cs="Arial"/>
          <w:sz w:val="22"/>
          <w:szCs w:val="22"/>
        </w:rPr>
        <w:t>emanato con Decreto Rettorale del</w:t>
      </w:r>
      <w:r>
        <w:rPr>
          <w:rFonts w:ascii="Arial" w:hAnsi="Arial" w:cs="Arial"/>
          <w:sz w:val="22"/>
          <w:szCs w:val="22"/>
        </w:rPr>
        <w:t xml:space="preserve"> 16 novembre 2012</w:t>
      </w:r>
      <w:r w:rsidRPr="0067634D">
        <w:rPr>
          <w:rFonts w:ascii="Arial" w:hAnsi="Arial" w:cs="Arial"/>
          <w:sz w:val="22"/>
          <w:szCs w:val="22"/>
        </w:rPr>
        <w:t xml:space="preserve">, n. </w:t>
      </w:r>
      <w:r>
        <w:rPr>
          <w:rFonts w:ascii="Arial" w:hAnsi="Arial" w:cs="Arial"/>
          <w:sz w:val="22"/>
          <w:szCs w:val="22"/>
        </w:rPr>
        <w:t xml:space="preserve">1197, </w:t>
      </w:r>
      <w:r w:rsidRPr="0067634D">
        <w:rPr>
          <w:rFonts w:ascii="Arial" w:hAnsi="Arial" w:cs="Arial"/>
          <w:sz w:val="22"/>
          <w:szCs w:val="22"/>
        </w:rPr>
        <w:t xml:space="preserve">e </w:t>
      </w:r>
      <w:r>
        <w:rPr>
          <w:rFonts w:ascii="Arial" w:hAnsi="Arial" w:cs="Arial"/>
          <w:sz w:val="22"/>
          <w:szCs w:val="22"/>
        </w:rPr>
        <w:t xml:space="preserve">consultabile sul Sito Web di Ateneo </w:t>
      </w:r>
      <w:r w:rsidRPr="0067634D">
        <w:rPr>
          <w:rFonts w:ascii="Arial" w:hAnsi="Arial" w:cs="Arial"/>
          <w:sz w:val="22"/>
          <w:szCs w:val="22"/>
        </w:rPr>
        <w:t xml:space="preserve">al seguente indirizzo: </w:t>
      </w:r>
      <w:r w:rsidRPr="00AA4EB8">
        <w:rPr>
          <w:rFonts w:ascii="Arial" w:hAnsi="Arial" w:cs="Arial"/>
          <w:sz w:val="22"/>
          <w:szCs w:val="22"/>
        </w:rPr>
        <w:t>http://www.unisannio.it/ateneo/pdf/regolamenti/reg-60.pdf</w:t>
      </w:r>
      <w:r>
        <w:rPr>
          <w:rFonts w:ascii="Arial" w:hAnsi="Arial" w:cs="Arial"/>
          <w:sz w:val="22"/>
          <w:szCs w:val="22"/>
        </w:rPr>
        <w:t>.</w:t>
      </w:r>
    </w:p>
    <w:p w:rsidR="00F25316" w:rsidRDefault="00F25316" w:rsidP="00F25316"/>
    <w:p w:rsidR="00F25316" w:rsidRDefault="00F25316" w:rsidP="00F25316"/>
    <w:p w:rsidR="00F25316" w:rsidRPr="00C156AD" w:rsidRDefault="00F25316" w:rsidP="00F25316">
      <w:pPr>
        <w:tabs>
          <w:tab w:val="left" w:pos="0"/>
        </w:tabs>
        <w:autoSpaceDE w:val="0"/>
        <w:autoSpaceDN w:val="0"/>
        <w:adjustRightInd w:val="0"/>
        <w:jc w:val="center"/>
        <w:rPr>
          <w:rFonts w:ascii="Arial" w:hAnsi="Arial" w:cs="Arial"/>
          <w:b/>
          <w:bCs/>
          <w:sz w:val="22"/>
          <w:szCs w:val="22"/>
        </w:rPr>
      </w:pPr>
      <w:r>
        <w:rPr>
          <w:rFonts w:ascii="Arial" w:hAnsi="Arial" w:cs="Arial"/>
          <w:b/>
          <w:bCs/>
          <w:sz w:val="22"/>
          <w:szCs w:val="22"/>
        </w:rPr>
        <w:t>Articolo 10</w:t>
      </w:r>
    </w:p>
    <w:p w:rsidR="00F25316" w:rsidRPr="00C156AD" w:rsidRDefault="00F25316" w:rsidP="00F25316">
      <w:pPr>
        <w:tabs>
          <w:tab w:val="left" w:pos="0"/>
        </w:tabs>
        <w:autoSpaceDE w:val="0"/>
        <w:autoSpaceDN w:val="0"/>
        <w:adjustRightInd w:val="0"/>
        <w:jc w:val="center"/>
        <w:rPr>
          <w:rFonts w:ascii="Arial" w:hAnsi="Arial" w:cs="Arial"/>
          <w:sz w:val="22"/>
          <w:szCs w:val="22"/>
          <w:lang w:val="de-DE"/>
        </w:rPr>
      </w:pPr>
    </w:p>
    <w:p w:rsidR="00F25316" w:rsidRPr="00DE3EFF" w:rsidRDefault="00F25316" w:rsidP="00F25316">
      <w:pPr>
        <w:tabs>
          <w:tab w:val="left" w:pos="0"/>
        </w:tabs>
        <w:autoSpaceDE w:val="0"/>
        <w:autoSpaceDN w:val="0"/>
        <w:adjustRightInd w:val="0"/>
        <w:jc w:val="both"/>
        <w:rPr>
          <w:rFonts w:ascii="Arial" w:hAnsi="Arial" w:cs="Arial"/>
          <w:sz w:val="22"/>
          <w:szCs w:val="22"/>
        </w:rPr>
      </w:pPr>
      <w:r w:rsidRPr="00C156AD">
        <w:rPr>
          <w:rFonts w:ascii="Arial" w:hAnsi="Arial" w:cs="Arial"/>
          <w:b/>
          <w:bCs/>
          <w:sz w:val="22"/>
          <w:szCs w:val="22"/>
        </w:rPr>
        <w:t xml:space="preserve"> </w:t>
      </w:r>
      <w:r w:rsidRPr="00C156AD">
        <w:rPr>
          <w:rFonts w:ascii="Arial" w:hAnsi="Arial" w:cs="Arial"/>
          <w:sz w:val="22"/>
          <w:szCs w:val="22"/>
        </w:rPr>
        <w:t>Il presente Decreto Rettorale sarà sottoposto all’esame del Senato Accademico e del Consiglio di Amministrazione, nelle prossime sedute utili, per la prescritta ratifica.</w:t>
      </w:r>
    </w:p>
    <w:p w:rsidR="00F25316" w:rsidRPr="006F36AF" w:rsidRDefault="00F25316" w:rsidP="00F25316"/>
    <w:p w:rsidR="00F25316" w:rsidRPr="00BB03E7" w:rsidRDefault="00F25316" w:rsidP="00F25316">
      <w:pPr>
        <w:pStyle w:val="Titolo1"/>
        <w:jc w:val="both"/>
        <w:rPr>
          <w:rFonts w:ascii="Arial" w:hAnsi="Arial" w:cs="Arial"/>
          <w:b/>
          <w:i w:val="0"/>
          <w:iCs/>
          <w:sz w:val="22"/>
        </w:rPr>
      </w:pPr>
      <w:r w:rsidRPr="00BB03E7">
        <w:rPr>
          <w:rFonts w:ascii="Arial" w:hAnsi="Arial" w:cs="Arial"/>
          <w:b/>
          <w:i w:val="0"/>
          <w:iCs/>
          <w:sz w:val="22"/>
        </w:rPr>
        <w:t xml:space="preserve">Benevento, </w:t>
      </w:r>
      <w:r w:rsidR="00887C3E">
        <w:rPr>
          <w:rFonts w:ascii="Arial" w:hAnsi="Arial" w:cs="Arial"/>
          <w:b/>
          <w:i w:val="0"/>
          <w:iCs/>
          <w:sz w:val="22"/>
        </w:rPr>
        <w:t>3 ottobre 2016</w:t>
      </w:r>
    </w:p>
    <w:p w:rsidR="00F25316" w:rsidRDefault="00F25316" w:rsidP="00F25316"/>
    <w:p w:rsidR="00F25316" w:rsidRDefault="00F25316" w:rsidP="00F25316"/>
    <w:p w:rsidR="00F25316" w:rsidRPr="0067634D" w:rsidRDefault="00F25316" w:rsidP="00F25316"/>
    <w:p w:rsidR="00F25316" w:rsidRPr="005D10F6" w:rsidRDefault="00F25316" w:rsidP="00F25316">
      <w:pPr>
        <w:ind w:left="5664"/>
        <w:jc w:val="both"/>
        <w:rPr>
          <w:rFonts w:ascii="Arial" w:hAnsi="Arial" w:cs="Arial"/>
          <w:b/>
          <w:sz w:val="22"/>
          <w:szCs w:val="24"/>
        </w:rPr>
      </w:pPr>
      <w:r w:rsidRPr="005D10F6">
        <w:rPr>
          <w:rFonts w:ascii="Arial" w:hAnsi="Arial" w:cs="Arial"/>
          <w:b/>
          <w:sz w:val="22"/>
          <w:szCs w:val="24"/>
        </w:rPr>
        <w:t xml:space="preserve">                   </w:t>
      </w:r>
      <w:r w:rsidR="00887C3E">
        <w:rPr>
          <w:rFonts w:ascii="Arial" w:hAnsi="Arial" w:cs="Arial"/>
          <w:b/>
          <w:sz w:val="22"/>
          <w:szCs w:val="24"/>
        </w:rPr>
        <w:t>F.TO</w:t>
      </w:r>
      <w:r>
        <w:rPr>
          <w:rFonts w:ascii="Arial" w:hAnsi="Arial" w:cs="Arial"/>
          <w:b/>
          <w:sz w:val="22"/>
          <w:szCs w:val="24"/>
        </w:rPr>
        <w:t xml:space="preserve">     </w:t>
      </w:r>
      <w:r w:rsidRPr="005D10F6">
        <w:rPr>
          <w:rFonts w:ascii="Arial" w:hAnsi="Arial" w:cs="Arial"/>
          <w:b/>
          <w:sz w:val="22"/>
          <w:szCs w:val="24"/>
        </w:rPr>
        <w:t>IL   RETTORE</w:t>
      </w:r>
    </w:p>
    <w:p w:rsidR="00F25316" w:rsidRDefault="00F25316" w:rsidP="00F25316">
      <w:pPr>
        <w:tabs>
          <w:tab w:val="left" w:pos="9214"/>
        </w:tabs>
        <w:ind w:left="4963"/>
        <w:jc w:val="both"/>
        <w:rPr>
          <w:rFonts w:ascii="Arial" w:hAnsi="Arial" w:cs="Arial"/>
          <w:sz w:val="22"/>
          <w:szCs w:val="24"/>
        </w:rPr>
      </w:pPr>
      <w:r w:rsidRPr="005D10F6">
        <w:rPr>
          <w:rFonts w:ascii="Arial" w:hAnsi="Arial" w:cs="Arial"/>
          <w:b/>
          <w:sz w:val="22"/>
          <w:szCs w:val="24"/>
        </w:rPr>
        <w:t xml:space="preserve">                          Professore Filippo de ROSSI</w:t>
      </w:r>
    </w:p>
    <w:p w:rsidR="00F25316" w:rsidRDefault="00F25316" w:rsidP="00F25316">
      <w:pPr>
        <w:ind w:left="4963" w:firstLine="709"/>
        <w:jc w:val="both"/>
        <w:rPr>
          <w:rFonts w:ascii="Arial" w:hAnsi="Arial" w:cs="Arial"/>
          <w:sz w:val="22"/>
          <w:szCs w:val="24"/>
        </w:rPr>
      </w:pPr>
    </w:p>
    <w:p w:rsidR="00F25316" w:rsidRDefault="00F25316" w:rsidP="00F25316">
      <w:pPr>
        <w:ind w:left="4963" w:firstLine="709"/>
        <w:jc w:val="both"/>
        <w:rPr>
          <w:rFonts w:ascii="Arial" w:hAnsi="Arial" w:cs="Arial"/>
          <w:sz w:val="22"/>
          <w:szCs w:val="24"/>
        </w:rPr>
      </w:pPr>
    </w:p>
    <w:p w:rsidR="00F25316" w:rsidRDefault="00F25316" w:rsidP="00F25316">
      <w:pPr>
        <w:ind w:left="4963" w:firstLine="709"/>
        <w:jc w:val="both"/>
        <w:rPr>
          <w:rFonts w:ascii="Arial" w:hAnsi="Arial" w:cs="Arial"/>
          <w:sz w:val="22"/>
          <w:szCs w:val="24"/>
        </w:rPr>
      </w:pPr>
    </w:p>
    <w:p w:rsidR="00F25316" w:rsidRDefault="00F25316" w:rsidP="00F25316">
      <w:pPr>
        <w:ind w:left="4963" w:firstLine="709"/>
        <w:jc w:val="both"/>
        <w:rPr>
          <w:rFonts w:ascii="Arial" w:hAnsi="Arial" w:cs="Arial"/>
          <w:sz w:val="22"/>
          <w:szCs w:val="24"/>
        </w:rPr>
      </w:pPr>
    </w:p>
    <w:p w:rsidR="003467F8" w:rsidRDefault="003467F8" w:rsidP="00602546">
      <w:pPr>
        <w:ind w:left="4963" w:right="284" w:firstLine="709"/>
        <w:jc w:val="both"/>
        <w:rPr>
          <w:rFonts w:ascii="Arial" w:hAnsi="Arial" w:cs="Arial"/>
          <w:sz w:val="22"/>
          <w:szCs w:val="24"/>
        </w:rPr>
      </w:pPr>
    </w:p>
    <w:p w:rsidR="00F25316" w:rsidRDefault="00F25316" w:rsidP="00602546">
      <w:pPr>
        <w:ind w:left="4963" w:right="284" w:firstLine="709"/>
        <w:jc w:val="both"/>
        <w:rPr>
          <w:rFonts w:ascii="Arial" w:hAnsi="Arial" w:cs="Arial"/>
          <w:sz w:val="22"/>
          <w:szCs w:val="24"/>
        </w:rPr>
      </w:pPr>
    </w:p>
    <w:p w:rsidR="00F25316" w:rsidRDefault="00F25316" w:rsidP="00602546">
      <w:pPr>
        <w:ind w:left="4963" w:right="284" w:firstLine="709"/>
        <w:jc w:val="both"/>
        <w:rPr>
          <w:rFonts w:ascii="Arial" w:hAnsi="Arial" w:cs="Arial"/>
          <w:sz w:val="22"/>
          <w:szCs w:val="24"/>
        </w:rPr>
      </w:pPr>
    </w:p>
    <w:p w:rsidR="00F25316" w:rsidRDefault="00F25316" w:rsidP="00602546">
      <w:pPr>
        <w:ind w:left="4963" w:right="284" w:firstLine="709"/>
        <w:jc w:val="both"/>
        <w:rPr>
          <w:rFonts w:ascii="Arial" w:hAnsi="Arial" w:cs="Arial"/>
          <w:sz w:val="22"/>
          <w:szCs w:val="24"/>
        </w:rPr>
      </w:pPr>
    </w:p>
    <w:p w:rsidR="003467F8" w:rsidRDefault="003467F8" w:rsidP="00602546">
      <w:pPr>
        <w:ind w:left="4963" w:right="284" w:firstLine="709"/>
        <w:jc w:val="both"/>
        <w:rPr>
          <w:rFonts w:ascii="Arial" w:hAnsi="Arial" w:cs="Arial"/>
          <w:sz w:val="22"/>
          <w:szCs w:val="24"/>
        </w:rPr>
      </w:pPr>
    </w:p>
    <w:p w:rsidR="003207E8" w:rsidRDefault="003207E8" w:rsidP="00602546">
      <w:pPr>
        <w:ind w:left="4963" w:right="284" w:firstLine="709"/>
        <w:jc w:val="both"/>
        <w:rPr>
          <w:rFonts w:ascii="Arial" w:hAnsi="Arial" w:cs="Arial"/>
          <w:sz w:val="22"/>
          <w:szCs w:val="24"/>
        </w:rPr>
      </w:pPr>
    </w:p>
    <w:p w:rsidR="003207E8" w:rsidRDefault="003207E8" w:rsidP="00602546">
      <w:pPr>
        <w:ind w:left="4963" w:right="284" w:firstLine="709"/>
        <w:jc w:val="both"/>
        <w:rPr>
          <w:rFonts w:ascii="Arial" w:hAnsi="Arial" w:cs="Arial"/>
          <w:sz w:val="22"/>
          <w:szCs w:val="24"/>
        </w:rPr>
      </w:pPr>
    </w:p>
    <w:p w:rsidR="003207E8" w:rsidRDefault="003207E8" w:rsidP="00602546">
      <w:pPr>
        <w:ind w:left="4963" w:right="284" w:firstLine="709"/>
        <w:jc w:val="both"/>
        <w:rPr>
          <w:rFonts w:ascii="Arial" w:hAnsi="Arial" w:cs="Arial"/>
          <w:sz w:val="22"/>
          <w:szCs w:val="24"/>
        </w:rPr>
      </w:pPr>
    </w:p>
    <w:p w:rsidR="003207E8" w:rsidRDefault="003207E8" w:rsidP="00602546">
      <w:pPr>
        <w:ind w:left="4963" w:right="284" w:firstLine="709"/>
        <w:jc w:val="both"/>
        <w:rPr>
          <w:rFonts w:ascii="Arial" w:hAnsi="Arial" w:cs="Arial"/>
          <w:sz w:val="22"/>
          <w:szCs w:val="24"/>
        </w:rPr>
      </w:pPr>
    </w:p>
    <w:p w:rsidR="003207E8" w:rsidRDefault="003207E8" w:rsidP="00602546">
      <w:pPr>
        <w:ind w:left="4963" w:right="284" w:firstLine="709"/>
        <w:jc w:val="both"/>
        <w:rPr>
          <w:rFonts w:ascii="Arial" w:hAnsi="Arial" w:cs="Arial"/>
          <w:sz w:val="22"/>
          <w:szCs w:val="24"/>
        </w:rPr>
      </w:pPr>
    </w:p>
    <w:p w:rsidR="00296BCC" w:rsidRDefault="00296BCC" w:rsidP="00602546">
      <w:pPr>
        <w:ind w:left="4963" w:right="284" w:firstLine="709"/>
        <w:jc w:val="both"/>
        <w:rPr>
          <w:rFonts w:ascii="Arial" w:hAnsi="Arial" w:cs="Arial"/>
          <w:sz w:val="22"/>
          <w:szCs w:val="24"/>
        </w:rPr>
      </w:pPr>
    </w:p>
    <w:p w:rsidR="003207E8" w:rsidRDefault="003207E8" w:rsidP="00602546">
      <w:pPr>
        <w:ind w:left="4963" w:right="284" w:firstLine="709"/>
        <w:jc w:val="both"/>
        <w:rPr>
          <w:rFonts w:ascii="Arial" w:hAnsi="Arial" w:cs="Arial"/>
          <w:sz w:val="22"/>
          <w:szCs w:val="24"/>
        </w:rPr>
      </w:pPr>
    </w:p>
    <w:p w:rsidR="003207E8" w:rsidRDefault="003207E8" w:rsidP="00602546">
      <w:pPr>
        <w:ind w:left="4963" w:right="284" w:firstLine="709"/>
        <w:jc w:val="both"/>
        <w:rPr>
          <w:rFonts w:ascii="Arial" w:hAnsi="Arial" w:cs="Arial"/>
          <w:sz w:val="22"/>
          <w:szCs w:val="24"/>
        </w:rPr>
      </w:pPr>
    </w:p>
    <w:p w:rsidR="00F5594F" w:rsidRDefault="00F5594F" w:rsidP="00602546">
      <w:pPr>
        <w:ind w:left="4963" w:right="284" w:firstLine="709"/>
        <w:jc w:val="both"/>
        <w:rPr>
          <w:rFonts w:ascii="Arial" w:hAnsi="Arial" w:cs="Arial"/>
          <w:sz w:val="22"/>
          <w:szCs w:val="24"/>
        </w:rPr>
      </w:pPr>
    </w:p>
    <w:tbl>
      <w:tblPr>
        <w:tblW w:w="9694" w:type="dxa"/>
        <w:tblCellSpacing w:w="20" w:type="dxa"/>
        <w:tblInd w:w="25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4733"/>
        <w:gridCol w:w="4961"/>
      </w:tblGrid>
      <w:tr w:rsidR="00354160" w:rsidRPr="00887C3E" w:rsidTr="00243A1C">
        <w:trPr>
          <w:tblCellSpacing w:w="20" w:type="dxa"/>
        </w:trPr>
        <w:tc>
          <w:tcPr>
            <w:tcW w:w="4673" w:type="dxa"/>
            <w:shd w:val="clear" w:color="auto" w:fill="E6E6E6"/>
            <w:vAlign w:val="center"/>
          </w:tcPr>
          <w:p w:rsidR="00354160" w:rsidRPr="00953C3B" w:rsidRDefault="00354160" w:rsidP="00243A1C">
            <w:pPr>
              <w:rPr>
                <w:rFonts w:ascii="Palatino Linotype" w:hAnsi="Palatino Linotype"/>
                <w:b/>
                <w:sz w:val="12"/>
                <w:szCs w:val="12"/>
              </w:rPr>
            </w:pPr>
          </w:p>
          <w:p w:rsidR="00354160" w:rsidRPr="00953C3B" w:rsidRDefault="00354160" w:rsidP="00243A1C">
            <w:pPr>
              <w:rPr>
                <w:rFonts w:ascii="Palatino Linotype" w:hAnsi="Palatino Linotype"/>
                <w:b/>
                <w:sz w:val="12"/>
                <w:szCs w:val="12"/>
              </w:rPr>
            </w:pPr>
            <w:r w:rsidRPr="00953C3B">
              <w:rPr>
                <w:rFonts w:ascii="Palatino Linotype" w:hAnsi="Palatino Linotype"/>
                <w:b/>
                <w:sz w:val="12"/>
                <w:szCs w:val="12"/>
              </w:rPr>
              <w:t>Unità Organizzativa: Docenti e Ricercatori</w:t>
            </w:r>
          </w:p>
          <w:p w:rsidR="00354160" w:rsidRPr="00953C3B" w:rsidRDefault="00354160" w:rsidP="00243A1C">
            <w:pPr>
              <w:rPr>
                <w:rFonts w:ascii="Palatino Linotype" w:hAnsi="Palatino Linotype"/>
                <w:sz w:val="12"/>
                <w:szCs w:val="12"/>
              </w:rPr>
            </w:pPr>
            <w:r w:rsidRPr="00953C3B">
              <w:rPr>
                <w:rFonts w:ascii="Palatino Linotype" w:hAnsi="Palatino Linotype"/>
                <w:sz w:val="12"/>
                <w:szCs w:val="12"/>
              </w:rPr>
              <w:t>Responsabile: Dott.ssa Iolanda Manicatori</w:t>
            </w:r>
          </w:p>
          <w:p w:rsidR="00354160" w:rsidRPr="00953C3B" w:rsidRDefault="00354160" w:rsidP="00243A1C">
            <w:pPr>
              <w:rPr>
                <w:rFonts w:ascii="Palatino Linotype" w:hAnsi="Palatino Linotype"/>
                <w:sz w:val="12"/>
                <w:szCs w:val="12"/>
              </w:rPr>
            </w:pPr>
            <w:r w:rsidRPr="00953C3B">
              <w:rPr>
                <w:rFonts w:ascii="Palatino Linotype" w:hAnsi="Palatino Linotype"/>
                <w:sz w:val="12"/>
                <w:szCs w:val="12"/>
              </w:rPr>
              <w:t xml:space="preserve">Telefono: +39.0824.30.50.44 – </w:t>
            </w:r>
            <w:hyperlink r:id="rId9" w:history="1">
              <w:r w:rsidRPr="00953C3B">
                <w:rPr>
                  <w:rStyle w:val="Collegamentoipertestuale"/>
                  <w:rFonts w:ascii="Palatino Linotype" w:hAnsi="Palatino Linotype"/>
                  <w:sz w:val="12"/>
                  <w:szCs w:val="12"/>
                </w:rPr>
                <w:t>iolanda.manicatori@unisannio.it</w:t>
              </w:r>
            </w:hyperlink>
          </w:p>
          <w:p w:rsidR="00354160" w:rsidRPr="00953C3B" w:rsidRDefault="00354160" w:rsidP="00243A1C">
            <w:pPr>
              <w:rPr>
                <w:rFonts w:ascii="Palatino Linotype" w:hAnsi="Palatino Linotype"/>
                <w:sz w:val="12"/>
                <w:szCs w:val="12"/>
              </w:rPr>
            </w:pPr>
            <w:r w:rsidRPr="00953C3B">
              <w:rPr>
                <w:rFonts w:ascii="Palatino Linotype" w:hAnsi="Palatino Linotype"/>
                <w:sz w:val="12"/>
                <w:szCs w:val="12"/>
              </w:rPr>
              <w:t>Istruttoria curata da:  Dott.ssa Angela IEBBA</w:t>
            </w:r>
            <w:r w:rsidRPr="00953C3B">
              <w:rPr>
                <w:rFonts w:ascii="Palatino Linotype" w:hAnsi="Palatino Linotype"/>
                <w:sz w:val="12"/>
                <w:szCs w:val="12"/>
              </w:rPr>
              <w:tab/>
            </w:r>
          </w:p>
          <w:p w:rsidR="00354160" w:rsidRPr="00953C3B" w:rsidRDefault="00354160" w:rsidP="00243A1C">
            <w:pPr>
              <w:rPr>
                <w:rFonts w:ascii="Palatino Linotype" w:hAnsi="Palatino Linotype"/>
                <w:sz w:val="12"/>
                <w:szCs w:val="12"/>
              </w:rPr>
            </w:pPr>
            <w:r w:rsidRPr="00953C3B">
              <w:rPr>
                <w:rFonts w:ascii="Palatino Linotype" w:hAnsi="Palatino Linotype"/>
                <w:sz w:val="12"/>
                <w:szCs w:val="12"/>
              </w:rPr>
              <w:t xml:space="preserve">0824/30.50.61 – </w:t>
            </w:r>
            <w:hyperlink r:id="rId10" w:history="1">
              <w:r w:rsidRPr="00953C3B">
                <w:rPr>
                  <w:rStyle w:val="Collegamentoipertestuale"/>
                  <w:rFonts w:ascii="Palatino Linotype" w:hAnsi="Palatino Linotype"/>
                  <w:sz w:val="12"/>
                  <w:szCs w:val="12"/>
                </w:rPr>
                <w:t>angela.iebba@unisannio.it</w:t>
              </w:r>
            </w:hyperlink>
          </w:p>
          <w:p w:rsidR="00354160" w:rsidRPr="00953C3B" w:rsidRDefault="00354160" w:rsidP="00243A1C">
            <w:pPr>
              <w:rPr>
                <w:rFonts w:ascii="Palatino Linotype" w:hAnsi="Palatino Linotype"/>
                <w:sz w:val="12"/>
                <w:szCs w:val="12"/>
              </w:rPr>
            </w:pPr>
            <w:r w:rsidRPr="00953C3B">
              <w:rPr>
                <w:rFonts w:ascii="Palatino Linotype" w:hAnsi="Palatino Linotype"/>
                <w:sz w:val="12"/>
                <w:szCs w:val="12"/>
              </w:rPr>
              <w:t xml:space="preserve">Posta elettronica certificata: </w:t>
            </w:r>
            <w:hyperlink r:id="rId11" w:history="1">
              <w:r w:rsidRPr="00953C3B">
                <w:rPr>
                  <w:rStyle w:val="Collegamentoipertestuale"/>
                  <w:rFonts w:ascii="Palatino Linotype" w:hAnsi="Palatino Linotype"/>
                  <w:sz w:val="12"/>
                  <w:szCs w:val="12"/>
                </w:rPr>
                <w:t>amministrazione@cert.unisannio.it</w:t>
              </w:r>
            </w:hyperlink>
          </w:p>
        </w:tc>
        <w:tc>
          <w:tcPr>
            <w:tcW w:w="4901" w:type="dxa"/>
            <w:shd w:val="clear" w:color="auto" w:fill="E6E6E6"/>
          </w:tcPr>
          <w:p w:rsidR="00354160" w:rsidRPr="00953C3B" w:rsidRDefault="00354160" w:rsidP="00243A1C">
            <w:pPr>
              <w:rPr>
                <w:rFonts w:ascii="Palatino Linotype" w:hAnsi="Palatino Linotype"/>
                <w:b/>
                <w:bCs/>
                <w:sz w:val="12"/>
                <w:szCs w:val="12"/>
              </w:rPr>
            </w:pPr>
            <w:r w:rsidRPr="00953C3B">
              <w:rPr>
                <w:rFonts w:ascii="Palatino Linotype" w:hAnsi="Palatino Linotype"/>
                <w:b/>
                <w:bCs/>
                <w:sz w:val="12"/>
                <w:szCs w:val="12"/>
              </w:rPr>
              <w:t>Università degli Studi del Sannio</w:t>
            </w:r>
          </w:p>
          <w:p w:rsidR="00354160" w:rsidRPr="00953C3B" w:rsidRDefault="00354160" w:rsidP="00243A1C">
            <w:pPr>
              <w:rPr>
                <w:rFonts w:ascii="Palatino Linotype" w:hAnsi="Palatino Linotype"/>
                <w:sz w:val="12"/>
                <w:szCs w:val="12"/>
              </w:rPr>
            </w:pPr>
            <w:r w:rsidRPr="00953C3B">
              <w:rPr>
                <w:rFonts w:ascii="Palatino Linotype" w:hAnsi="Palatino Linotype"/>
                <w:sz w:val="12"/>
                <w:szCs w:val="12"/>
              </w:rPr>
              <w:t>Ex Convento San Vittorino", Via Tenente Pellegrini - 82100 Benevento (Italy) - Fax: +39.0824.23648</w:t>
            </w:r>
          </w:p>
          <w:p w:rsidR="00354160" w:rsidRPr="00953C3B" w:rsidRDefault="00354160" w:rsidP="00243A1C">
            <w:pPr>
              <w:rPr>
                <w:rFonts w:ascii="Palatino Linotype" w:hAnsi="Palatino Linotype"/>
                <w:sz w:val="12"/>
                <w:szCs w:val="12"/>
              </w:rPr>
            </w:pPr>
            <w:r w:rsidRPr="00953C3B">
              <w:rPr>
                <w:rFonts w:ascii="Palatino Linotype" w:hAnsi="Palatino Linotype"/>
                <w:sz w:val="12"/>
                <w:szCs w:val="12"/>
              </w:rPr>
              <w:t>Codice Fiscale – Partita IVA (VAT number): (IT) 01114010620</w:t>
            </w:r>
          </w:p>
          <w:p w:rsidR="00354160" w:rsidRPr="00953C3B" w:rsidRDefault="00354160" w:rsidP="00243A1C">
            <w:pPr>
              <w:rPr>
                <w:rFonts w:ascii="Palatino Linotype" w:hAnsi="Palatino Linotype"/>
                <w:sz w:val="12"/>
                <w:szCs w:val="12"/>
              </w:rPr>
            </w:pPr>
            <w:r w:rsidRPr="00953C3B">
              <w:rPr>
                <w:rFonts w:ascii="Palatino Linotype" w:hAnsi="Palatino Linotype"/>
                <w:sz w:val="12"/>
                <w:szCs w:val="12"/>
              </w:rPr>
              <w:t>Banca Popolare di Bari s.c.p.a. – Filiale di Benevento</w:t>
            </w:r>
          </w:p>
          <w:p w:rsidR="00354160" w:rsidRPr="00953C3B" w:rsidRDefault="00354160" w:rsidP="00243A1C">
            <w:pPr>
              <w:rPr>
                <w:rFonts w:ascii="Palatino Linotype" w:hAnsi="Palatino Linotype"/>
                <w:sz w:val="12"/>
                <w:szCs w:val="12"/>
                <w:lang w:val="en-US"/>
              </w:rPr>
            </w:pPr>
            <w:r w:rsidRPr="00953C3B">
              <w:rPr>
                <w:rFonts w:ascii="Palatino Linotype" w:hAnsi="Palatino Linotype"/>
                <w:sz w:val="12"/>
                <w:szCs w:val="12"/>
                <w:lang w:val="en-US"/>
              </w:rPr>
              <w:t>IBAN: IT83R0542404297000000000466</w:t>
            </w:r>
          </w:p>
          <w:p w:rsidR="00354160" w:rsidRPr="00953C3B" w:rsidRDefault="00354160" w:rsidP="00243A1C">
            <w:pPr>
              <w:pStyle w:val="Titolo3"/>
              <w:jc w:val="left"/>
              <w:rPr>
                <w:rFonts w:ascii="Palatino Linotype" w:hAnsi="Palatino Linotype"/>
                <w:i w:val="0"/>
                <w:sz w:val="12"/>
                <w:szCs w:val="12"/>
                <w:lang w:val="en-US"/>
              </w:rPr>
            </w:pPr>
            <w:r w:rsidRPr="00953C3B">
              <w:rPr>
                <w:rFonts w:ascii="Palatino Linotype" w:hAnsi="Palatino Linotype"/>
                <w:i w:val="0"/>
                <w:sz w:val="12"/>
                <w:szCs w:val="12"/>
                <w:lang w:val="en-GB"/>
              </w:rPr>
              <w:t xml:space="preserve">BIC (Swift): </w:t>
            </w:r>
            <w:r w:rsidRPr="00953C3B">
              <w:rPr>
                <w:rFonts w:ascii="Palatino Linotype" w:hAnsi="Palatino Linotype"/>
                <w:i w:val="0"/>
                <w:sz w:val="12"/>
                <w:szCs w:val="12"/>
                <w:lang w:val="en-US"/>
              </w:rPr>
              <w:t>BPBAIT3B</w:t>
            </w:r>
          </w:p>
        </w:tc>
      </w:tr>
    </w:tbl>
    <w:p w:rsidR="00354160" w:rsidRPr="0080451C" w:rsidRDefault="00354160" w:rsidP="00122CB7">
      <w:pPr>
        <w:ind w:left="4963" w:right="284" w:firstLine="709"/>
        <w:jc w:val="both"/>
        <w:rPr>
          <w:rFonts w:ascii="Arial" w:hAnsi="Arial" w:cs="Arial"/>
          <w:sz w:val="22"/>
          <w:szCs w:val="24"/>
          <w:lang w:val="en-GB"/>
        </w:rPr>
      </w:pPr>
    </w:p>
    <w:sectPr w:rsidR="00354160" w:rsidRPr="0080451C" w:rsidSect="003C25AA">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134" w:header="567" w:footer="284" w:gutter="0"/>
      <w:pgNumType w:fmt="numberInDash"/>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796" w:rsidRDefault="00D84796">
      <w:r>
        <w:separator/>
      </w:r>
    </w:p>
  </w:endnote>
  <w:endnote w:type="continuationSeparator" w:id="1">
    <w:p w:rsidR="00D84796" w:rsidRDefault="00D847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DDE" w:rsidRDefault="00952015" w:rsidP="001B7704">
    <w:pPr>
      <w:pStyle w:val="Pidipagina"/>
      <w:framePr w:wrap="around" w:vAnchor="text" w:hAnchor="margin" w:xAlign="outside" w:y="1"/>
      <w:rPr>
        <w:rStyle w:val="Numeropagina"/>
      </w:rPr>
    </w:pPr>
    <w:r>
      <w:rPr>
        <w:rStyle w:val="Numeropagina"/>
      </w:rPr>
      <w:fldChar w:fldCharType="begin"/>
    </w:r>
    <w:r w:rsidR="00022DDE">
      <w:rPr>
        <w:rStyle w:val="Numeropagina"/>
      </w:rPr>
      <w:instrText xml:space="preserve">PAGE  </w:instrText>
    </w:r>
    <w:r>
      <w:rPr>
        <w:rStyle w:val="Numeropagina"/>
      </w:rPr>
      <w:fldChar w:fldCharType="separate"/>
    </w:r>
    <w:r w:rsidR="00022DDE">
      <w:rPr>
        <w:rStyle w:val="Numeropagina"/>
        <w:noProof/>
      </w:rPr>
      <w:t>- 18 -</w:t>
    </w:r>
    <w:r>
      <w:rPr>
        <w:rStyle w:val="Numeropagina"/>
      </w:rPr>
      <w:fldChar w:fldCharType="end"/>
    </w:r>
  </w:p>
  <w:p w:rsidR="00022DDE" w:rsidRDefault="00022DDE" w:rsidP="00282609">
    <w:pPr>
      <w:pStyle w:val="Pidipagin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5972"/>
      <w:docPartObj>
        <w:docPartGallery w:val="Page Numbers (Bottom of Page)"/>
        <w:docPartUnique/>
      </w:docPartObj>
    </w:sdtPr>
    <w:sdtContent>
      <w:p w:rsidR="00022DDE" w:rsidRDefault="00952015">
        <w:pPr>
          <w:pStyle w:val="Pidipagina"/>
          <w:jc w:val="center"/>
        </w:pPr>
        <w:fldSimple w:instr=" PAGE   \* MERGEFORMAT ">
          <w:r w:rsidR="00887C3E">
            <w:rPr>
              <w:noProof/>
            </w:rPr>
            <w:t>- 17 -</w:t>
          </w:r>
        </w:fldSimple>
      </w:p>
    </w:sdtContent>
  </w:sdt>
  <w:p w:rsidR="00022DDE" w:rsidRDefault="00022DDE" w:rsidP="00282609">
    <w:pPr>
      <w:pStyle w:val="Pidipagina"/>
      <w:ind w:right="360" w:firstLine="360"/>
      <w:jc w:val="center"/>
      <w:rPr>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DDE" w:rsidRDefault="00022DD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796" w:rsidRDefault="00D84796">
      <w:r>
        <w:separator/>
      </w:r>
    </w:p>
  </w:footnote>
  <w:footnote w:type="continuationSeparator" w:id="1">
    <w:p w:rsidR="00D84796" w:rsidRDefault="00D847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DDE" w:rsidRDefault="00022DDE">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DDE" w:rsidRDefault="00952015">
    <w:pPr>
      <w:ind w:left="993" w:hanging="142"/>
      <w:rPr>
        <w:rFonts w:ascii="Palatino Linotype" w:hAnsi="Palatino Linotype"/>
        <w:b/>
        <w:sz w:val="16"/>
        <w:szCs w:val="16"/>
      </w:rPr>
    </w:pPr>
    <w:r w:rsidRPr="0095201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35pt;margin-top:-1.15pt;width:38.3pt;height:54pt;z-index:251660288;visibility:visible;mso-wrap-edited:f">
          <v:imagedata r:id="rId1" o:title=""/>
          <w10:wrap type="topAndBottom"/>
        </v:shape>
        <o:OLEObject Type="Embed" ProgID="Word.Picture.8" ShapeID="_x0000_s2049" DrawAspect="Content" ObjectID="_1537006491" r:id="rId2"/>
      </w:pict>
    </w:r>
  </w:p>
  <w:p w:rsidR="00022DDE" w:rsidRDefault="00022DDE">
    <w:pPr>
      <w:ind w:left="993" w:hanging="142"/>
      <w:rPr>
        <w:rFonts w:ascii="Palatino Linotype" w:hAnsi="Palatino Linotype"/>
        <w:b/>
        <w:sz w:val="16"/>
        <w:szCs w:val="16"/>
      </w:rPr>
    </w:pPr>
    <w:r>
      <w:rPr>
        <w:rFonts w:ascii="Palatino Linotype" w:hAnsi="Palatino Linotype"/>
        <w:b/>
        <w:sz w:val="16"/>
        <w:szCs w:val="16"/>
      </w:rPr>
      <w:t>Università degli Studi del Sannio</w:t>
    </w:r>
  </w:p>
  <w:p w:rsidR="00022DDE" w:rsidRDefault="00022DDE">
    <w:pPr>
      <w:ind w:left="993" w:hanging="142"/>
      <w:jc w:val="both"/>
      <w:rPr>
        <w:i/>
        <w:sz w:val="16"/>
        <w:szCs w:val="16"/>
      </w:rPr>
    </w:pPr>
    <w:r>
      <w:rPr>
        <w:rFonts w:ascii="Palatino Linotype" w:hAnsi="Palatino Linotype"/>
        <w:sz w:val="16"/>
        <w:szCs w:val="16"/>
      </w:rPr>
      <w:t>Area Risorse e Sistemi</w:t>
    </w:r>
  </w:p>
  <w:p w:rsidR="00022DDE" w:rsidRDefault="00022DDE">
    <w:pPr>
      <w:ind w:left="993" w:hanging="142"/>
      <w:rPr>
        <w:rFonts w:ascii="Palatino Linotype" w:hAnsi="Palatino Linotype"/>
        <w:sz w:val="16"/>
        <w:szCs w:val="16"/>
      </w:rPr>
    </w:pPr>
    <w:r>
      <w:rPr>
        <w:rFonts w:ascii="Palatino Linotype" w:hAnsi="Palatino Linotype"/>
        <w:sz w:val="16"/>
        <w:szCs w:val="16"/>
      </w:rPr>
      <w:t>Settore Personale e Sviluppo Organizzativo</w:t>
    </w:r>
  </w:p>
  <w:p w:rsidR="00022DDE" w:rsidRDefault="00022DDE">
    <w:pPr>
      <w:ind w:left="993" w:hanging="142"/>
      <w:rPr>
        <w:rFonts w:ascii="Palatino Linotype" w:hAnsi="Palatino Linotype"/>
        <w:b/>
        <w:i/>
        <w:iCs/>
        <w:sz w:val="16"/>
        <w:szCs w:val="16"/>
      </w:rPr>
    </w:pPr>
    <w:r>
      <w:rPr>
        <w:rFonts w:ascii="Palatino Linotype" w:hAnsi="Palatino Linotype"/>
        <w:b/>
        <w:i/>
        <w:iCs/>
        <w:sz w:val="16"/>
        <w:szCs w:val="16"/>
      </w:rPr>
      <w:t>Unità Organizzativa Docenti e Ricercatori</w:t>
    </w:r>
  </w:p>
  <w:p w:rsidR="00022DDE" w:rsidRDefault="00022DDE">
    <w:pPr>
      <w:pStyle w:val="Intestazione"/>
      <w:tabs>
        <w:tab w:val="clear" w:pos="4819"/>
        <w:tab w:val="center" w:pos="1418"/>
      </w:tabs>
      <w:ind w:left="993" w:hanging="142"/>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DDE" w:rsidRDefault="00022DDE">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1672"/>
    <w:multiLevelType w:val="hybridMultilevel"/>
    <w:tmpl w:val="9312C108"/>
    <w:lvl w:ilvl="0" w:tplc="04100017">
      <w:start w:val="1"/>
      <w:numFmt w:val="lowerLetter"/>
      <w:lvlText w:val="%1)"/>
      <w:lvlJc w:val="left"/>
      <w:pPr>
        <w:tabs>
          <w:tab w:val="num" w:pos="786"/>
        </w:tabs>
        <w:ind w:left="786" w:hanging="360"/>
      </w:pPr>
      <w:rPr>
        <w:rFonts w:cs="Times New Roman" w:hint="default"/>
      </w:rPr>
    </w:lvl>
    <w:lvl w:ilvl="1" w:tplc="04100017">
      <w:start w:val="1"/>
      <w:numFmt w:val="lowerLetter"/>
      <w:lvlText w:val="%2)"/>
      <w:lvlJc w:val="left"/>
      <w:pPr>
        <w:tabs>
          <w:tab w:val="num" w:pos="1506"/>
        </w:tabs>
        <w:ind w:left="1506" w:hanging="360"/>
      </w:pPr>
      <w:rPr>
        <w:rFonts w:cs="Times New Roman" w:hint="default"/>
      </w:rPr>
    </w:lvl>
    <w:lvl w:ilvl="2" w:tplc="0410001B" w:tentative="1">
      <w:start w:val="1"/>
      <w:numFmt w:val="lowerRoman"/>
      <w:lvlText w:val="%3."/>
      <w:lvlJc w:val="right"/>
      <w:pPr>
        <w:tabs>
          <w:tab w:val="num" w:pos="2226"/>
        </w:tabs>
        <w:ind w:left="2226" w:hanging="180"/>
      </w:pPr>
      <w:rPr>
        <w:rFonts w:cs="Times New Roman"/>
      </w:rPr>
    </w:lvl>
    <w:lvl w:ilvl="3" w:tplc="0410000F" w:tentative="1">
      <w:start w:val="1"/>
      <w:numFmt w:val="decimal"/>
      <w:lvlText w:val="%4."/>
      <w:lvlJc w:val="left"/>
      <w:pPr>
        <w:tabs>
          <w:tab w:val="num" w:pos="2946"/>
        </w:tabs>
        <w:ind w:left="2946" w:hanging="360"/>
      </w:pPr>
      <w:rPr>
        <w:rFonts w:cs="Times New Roman"/>
      </w:rPr>
    </w:lvl>
    <w:lvl w:ilvl="4" w:tplc="04100019" w:tentative="1">
      <w:start w:val="1"/>
      <w:numFmt w:val="lowerLetter"/>
      <w:lvlText w:val="%5."/>
      <w:lvlJc w:val="left"/>
      <w:pPr>
        <w:tabs>
          <w:tab w:val="num" w:pos="3666"/>
        </w:tabs>
        <w:ind w:left="3666" w:hanging="360"/>
      </w:pPr>
      <w:rPr>
        <w:rFonts w:cs="Times New Roman"/>
      </w:rPr>
    </w:lvl>
    <w:lvl w:ilvl="5" w:tplc="0410001B" w:tentative="1">
      <w:start w:val="1"/>
      <w:numFmt w:val="lowerRoman"/>
      <w:lvlText w:val="%6."/>
      <w:lvlJc w:val="right"/>
      <w:pPr>
        <w:tabs>
          <w:tab w:val="num" w:pos="4386"/>
        </w:tabs>
        <w:ind w:left="4386" w:hanging="180"/>
      </w:pPr>
      <w:rPr>
        <w:rFonts w:cs="Times New Roman"/>
      </w:rPr>
    </w:lvl>
    <w:lvl w:ilvl="6" w:tplc="0410000F" w:tentative="1">
      <w:start w:val="1"/>
      <w:numFmt w:val="decimal"/>
      <w:lvlText w:val="%7."/>
      <w:lvlJc w:val="left"/>
      <w:pPr>
        <w:tabs>
          <w:tab w:val="num" w:pos="5106"/>
        </w:tabs>
        <w:ind w:left="5106" w:hanging="360"/>
      </w:pPr>
      <w:rPr>
        <w:rFonts w:cs="Times New Roman"/>
      </w:rPr>
    </w:lvl>
    <w:lvl w:ilvl="7" w:tplc="04100019" w:tentative="1">
      <w:start w:val="1"/>
      <w:numFmt w:val="lowerLetter"/>
      <w:lvlText w:val="%8."/>
      <w:lvlJc w:val="left"/>
      <w:pPr>
        <w:tabs>
          <w:tab w:val="num" w:pos="5826"/>
        </w:tabs>
        <w:ind w:left="5826" w:hanging="360"/>
      </w:pPr>
      <w:rPr>
        <w:rFonts w:cs="Times New Roman"/>
      </w:rPr>
    </w:lvl>
    <w:lvl w:ilvl="8" w:tplc="0410001B" w:tentative="1">
      <w:start w:val="1"/>
      <w:numFmt w:val="lowerRoman"/>
      <w:lvlText w:val="%9."/>
      <w:lvlJc w:val="right"/>
      <w:pPr>
        <w:tabs>
          <w:tab w:val="num" w:pos="6546"/>
        </w:tabs>
        <w:ind w:left="6546" w:hanging="180"/>
      </w:pPr>
      <w:rPr>
        <w:rFonts w:cs="Times New Roman"/>
      </w:rPr>
    </w:lvl>
  </w:abstractNum>
  <w:abstractNum w:abstractNumId="1">
    <w:nsid w:val="0AA92533"/>
    <w:multiLevelType w:val="hybridMultilevel"/>
    <w:tmpl w:val="B134C8A8"/>
    <w:lvl w:ilvl="0" w:tplc="04100017">
      <w:start w:val="1"/>
      <w:numFmt w:val="lowerLetter"/>
      <w:lvlText w:val="%1)"/>
      <w:lvlJc w:val="left"/>
      <w:pPr>
        <w:ind w:left="1146" w:hanging="360"/>
      </w:pPr>
      <w:rPr>
        <w:rFonts w:cs="Times New Roman"/>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2">
    <w:nsid w:val="21CB18F6"/>
    <w:multiLevelType w:val="hybridMultilevel"/>
    <w:tmpl w:val="B8D67196"/>
    <w:lvl w:ilvl="0" w:tplc="04100001">
      <w:start w:val="1"/>
      <w:numFmt w:val="bullet"/>
      <w:lvlText w:val=""/>
      <w:lvlJc w:val="left"/>
      <w:pPr>
        <w:ind w:left="1209" w:hanging="360"/>
      </w:pPr>
      <w:rPr>
        <w:rFonts w:ascii="Symbol" w:hAnsi="Symbol" w:hint="default"/>
      </w:rPr>
    </w:lvl>
    <w:lvl w:ilvl="1" w:tplc="04100003" w:tentative="1">
      <w:start w:val="1"/>
      <w:numFmt w:val="bullet"/>
      <w:lvlText w:val="o"/>
      <w:lvlJc w:val="left"/>
      <w:pPr>
        <w:ind w:left="1929" w:hanging="360"/>
      </w:pPr>
      <w:rPr>
        <w:rFonts w:ascii="Courier New" w:hAnsi="Courier New" w:hint="default"/>
      </w:rPr>
    </w:lvl>
    <w:lvl w:ilvl="2" w:tplc="04100005" w:tentative="1">
      <w:start w:val="1"/>
      <w:numFmt w:val="bullet"/>
      <w:lvlText w:val=""/>
      <w:lvlJc w:val="left"/>
      <w:pPr>
        <w:ind w:left="2649" w:hanging="360"/>
      </w:pPr>
      <w:rPr>
        <w:rFonts w:ascii="Wingdings" w:hAnsi="Wingdings" w:hint="default"/>
      </w:rPr>
    </w:lvl>
    <w:lvl w:ilvl="3" w:tplc="04100001" w:tentative="1">
      <w:start w:val="1"/>
      <w:numFmt w:val="bullet"/>
      <w:lvlText w:val=""/>
      <w:lvlJc w:val="left"/>
      <w:pPr>
        <w:ind w:left="3369" w:hanging="360"/>
      </w:pPr>
      <w:rPr>
        <w:rFonts w:ascii="Symbol" w:hAnsi="Symbol" w:hint="default"/>
      </w:rPr>
    </w:lvl>
    <w:lvl w:ilvl="4" w:tplc="04100003" w:tentative="1">
      <w:start w:val="1"/>
      <w:numFmt w:val="bullet"/>
      <w:lvlText w:val="o"/>
      <w:lvlJc w:val="left"/>
      <w:pPr>
        <w:ind w:left="4089" w:hanging="360"/>
      </w:pPr>
      <w:rPr>
        <w:rFonts w:ascii="Courier New" w:hAnsi="Courier New" w:hint="default"/>
      </w:rPr>
    </w:lvl>
    <w:lvl w:ilvl="5" w:tplc="04100005" w:tentative="1">
      <w:start w:val="1"/>
      <w:numFmt w:val="bullet"/>
      <w:lvlText w:val=""/>
      <w:lvlJc w:val="left"/>
      <w:pPr>
        <w:ind w:left="4809" w:hanging="360"/>
      </w:pPr>
      <w:rPr>
        <w:rFonts w:ascii="Wingdings" w:hAnsi="Wingdings" w:hint="default"/>
      </w:rPr>
    </w:lvl>
    <w:lvl w:ilvl="6" w:tplc="04100001" w:tentative="1">
      <w:start w:val="1"/>
      <w:numFmt w:val="bullet"/>
      <w:lvlText w:val=""/>
      <w:lvlJc w:val="left"/>
      <w:pPr>
        <w:ind w:left="5529" w:hanging="360"/>
      </w:pPr>
      <w:rPr>
        <w:rFonts w:ascii="Symbol" w:hAnsi="Symbol" w:hint="default"/>
      </w:rPr>
    </w:lvl>
    <w:lvl w:ilvl="7" w:tplc="04100003" w:tentative="1">
      <w:start w:val="1"/>
      <w:numFmt w:val="bullet"/>
      <w:lvlText w:val="o"/>
      <w:lvlJc w:val="left"/>
      <w:pPr>
        <w:ind w:left="6249" w:hanging="360"/>
      </w:pPr>
      <w:rPr>
        <w:rFonts w:ascii="Courier New" w:hAnsi="Courier New" w:hint="default"/>
      </w:rPr>
    </w:lvl>
    <w:lvl w:ilvl="8" w:tplc="04100005" w:tentative="1">
      <w:start w:val="1"/>
      <w:numFmt w:val="bullet"/>
      <w:lvlText w:val=""/>
      <w:lvlJc w:val="left"/>
      <w:pPr>
        <w:ind w:left="6969" w:hanging="360"/>
      </w:pPr>
      <w:rPr>
        <w:rFonts w:ascii="Wingdings" w:hAnsi="Wingdings" w:hint="default"/>
      </w:rPr>
    </w:lvl>
  </w:abstractNum>
  <w:abstractNum w:abstractNumId="3">
    <w:nsid w:val="263E5640"/>
    <w:multiLevelType w:val="hybridMultilevel"/>
    <w:tmpl w:val="39609744"/>
    <w:lvl w:ilvl="0" w:tplc="04100017">
      <w:start w:val="1"/>
      <w:numFmt w:val="lowerLetter"/>
      <w:lvlText w:val="%1)"/>
      <w:lvlJc w:val="left"/>
      <w:pPr>
        <w:tabs>
          <w:tab w:val="num" w:pos="3196"/>
        </w:tabs>
        <w:ind w:left="3196" w:hanging="360"/>
      </w:pPr>
      <w:rPr>
        <w:rFonts w:cs="Times New Roman"/>
      </w:rPr>
    </w:lvl>
    <w:lvl w:ilvl="1" w:tplc="04100019">
      <w:start w:val="1"/>
      <w:numFmt w:val="lowerLetter"/>
      <w:lvlText w:val="%2."/>
      <w:lvlJc w:val="left"/>
      <w:pPr>
        <w:tabs>
          <w:tab w:val="num" w:pos="1860"/>
        </w:tabs>
        <w:ind w:left="1860" w:hanging="360"/>
      </w:pPr>
      <w:rPr>
        <w:rFonts w:cs="Times New Roman"/>
      </w:rPr>
    </w:lvl>
    <w:lvl w:ilvl="2" w:tplc="0410001B" w:tentative="1">
      <w:start w:val="1"/>
      <w:numFmt w:val="lowerRoman"/>
      <w:lvlText w:val="%3."/>
      <w:lvlJc w:val="right"/>
      <w:pPr>
        <w:tabs>
          <w:tab w:val="num" w:pos="2580"/>
        </w:tabs>
        <w:ind w:left="2580" w:hanging="180"/>
      </w:pPr>
      <w:rPr>
        <w:rFonts w:cs="Times New Roman"/>
      </w:rPr>
    </w:lvl>
    <w:lvl w:ilvl="3" w:tplc="0410000F" w:tentative="1">
      <w:start w:val="1"/>
      <w:numFmt w:val="decimal"/>
      <w:lvlText w:val="%4."/>
      <w:lvlJc w:val="left"/>
      <w:pPr>
        <w:tabs>
          <w:tab w:val="num" w:pos="3300"/>
        </w:tabs>
        <w:ind w:left="3300" w:hanging="360"/>
      </w:pPr>
      <w:rPr>
        <w:rFonts w:cs="Times New Roman"/>
      </w:rPr>
    </w:lvl>
    <w:lvl w:ilvl="4" w:tplc="04100019" w:tentative="1">
      <w:start w:val="1"/>
      <w:numFmt w:val="lowerLetter"/>
      <w:lvlText w:val="%5."/>
      <w:lvlJc w:val="left"/>
      <w:pPr>
        <w:tabs>
          <w:tab w:val="num" w:pos="4020"/>
        </w:tabs>
        <w:ind w:left="4020" w:hanging="360"/>
      </w:pPr>
      <w:rPr>
        <w:rFonts w:cs="Times New Roman"/>
      </w:rPr>
    </w:lvl>
    <w:lvl w:ilvl="5" w:tplc="0410001B" w:tentative="1">
      <w:start w:val="1"/>
      <w:numFmt w:val="lowerRoman"/>
      <w:lvlText w:val="%6."/>
      <w:lvlJc w:val="right"/>
      <w:pPr>
        <w:tabs>
          <w:tab w:val="num" w:pos="4740"/>
        </w:tabs>
        <w:ind w:left="4740" w:hanging="180"/>
      </w:pPr>
      <w:rPr>
        <w:rFonts w:cs="Times New Roman"/>
      </w:rPr>
    </w:lvl>
    <w:lvl w:ilvl="6" w:tplc="0410000F" w:tentative="1">
      <w:start w:val="1"/>
      <w:numFmt w:val="decimal"/>
      <w:lvlText w:val="%7."/>
      <w:lvlJc w:val="left"/>
      <w:pPr>
        <w:tabs>
          <w:tab w:val="num" w:pos="5460"/>
        </w:tabs>
        <w:ind w:left="5460" w:hanging="360"/>
      </w:pPr>
      <w:rPr>
        <w:rFonts w:cs="Times New Roman"/>
      </w:rPr>
    </w:lvl>
    <w:lvl w:ilvl="7" w:tplc="04100019" w:tentative="1">
      <w:start w:val="1"/>
      <w:numFmt w:val="lowerLetter"/>
      <w:lvlText w:val="%8."/>
      <w:lvlJc w:val="left"/>
      <w:pPr>
        <w:tabs>
          <w:tab w:val="num" w:pos="6180"/>
        </w:tabs>
        <w:ind w:left="6180" w:hanging="360"/>
      </w:pPr>
      <w:rPr>
        <w:rFonts w:cs="Times New Roman"/>
      </w:rPr>
    </w:lvl>
    <w:lvl w:ilvl="8" w:tplc="0410001B" w:tentative="1">
      <w:start w:val="1"/>
      <w:numFmt w:val="lowerRoman"/>
      <w:lvlText w:val="%9."/>
      <w:lvlJc w:val="right"/>
      <w:pPr>
        <w:tabs>
          <w:tab w:val="num" w:pos="6900"/>
        </w:tabs>
        <w:ind w:left="6900" w:hanging="180"/>
      </w:pPr>
      <w:rPr>
        <w:rFonts w:cs="Times New Roman"/>
      </w:rPr>
    </w:lvl>
  </w:abstractNum>
  <w:abstractNum w:abstractNumId="4">
    <w:nsid w:val="2CC00BB2"/>
    <w:multiLevelType w:val="hybridMultilevel"/>
    <w:tmpl w:val="EED02062"/>
    <w:lvl w:ilvl="0" w:tplc="04100017">
      <w:start w:val="1"/>
      <w:numFmt w:val="lowerLetter"/>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5">
    <w:nsid w:val="2E46020E"/>
    <w:multiLevelType w:val="hybridMultilevel"/>
    <w:tmpl w:val="FBC69472"/>
    <w:lvl w:ilvl="0" w:tplc="04100017">
      <w:start w:val="1"/>
      <w:numFmt w:val="lowerLetter"/>
      <w:lvlText w:val="%1)"/>
      <w:lvlJc w:val="left"/>
      <w:pPr>
        <w:tabs>
          <w:tab w:val="num" w:pos="1140"/>
        </w:tabs>
        <w:ind w:left="1140" w:hanging="360"/>
      </w:pPr>
      <w:rPr>
        <w:rFonts w:cs="Times New Roman"/>
      </w:rPr>
    </w:lvl>
    <w:lvl w:ilvl="1" w:tplc="04100019" w:tentative="1">
      <w:start w:val="1"/>
      <w:numFmt w:val="lowerLetter"/>
      <w:lvlText w:val="%2."/>
      <w:lvlJc w:val="left"/>
      <w:pPr>
        <w:tabs>
          <w:tab w:val="num" w:pos="1860"/>
        </w:tabs>
        <w:ind w:left="1860" w:hanging="360"/>
      </w:pPr>
      <w:rPr>
        <w:rFonts w:cs="Times New Roman"/>
      </w:rPr>
    </w:lvl>
    <w:lvl w:ilvl="2" w:tplc="0410001B" w:tentative="1">
      <w:start w:val="1"/>
      <w:numFmt w:val="lowerRoman"/>
      <w:lvlText w:val="%3."/>
      <w:lvlJc w:val="right"/>
      <w:pPr>
        <w:tabs>
          <w:tab w:val="num" w:pos="2580"/>
        </w:tabs>
        <w:ind w:left="2580" w:hanging="180"/>
      </w:pPr>
      <w:rPr>
        <w:rFonts w:cs="Times New Roman"/>
      </w:rPr>
    </w:lvl>
    <w:lvl w:ilvl="3" w:tplc="0410000F" w:tentative="1">
      <w:start w:val="1"/>
      <w:numFmt w:val="decimal"/>
      <w:lvlText w:val="%4."/>
      <w:lvlJc w:val="left"/>
      <w:pPr>
        <w:tabs>
          <w:tab w:val="num" w:pos="3300"/>
        </w:tabs>
        <w:ind w:left="3300" w:hanging="360"/>
      </w:pPr>
      <w:rPr>
        <w:rFonts w:cs="Times New Roman"/>
      </w:rPr>
    </w:lvl>
    <w:lvl w:ilvl="4" w:tplc="04100019" w:tentative="1">
      <w:start w:val="1"/>
      <w:numFmt w:val="lowerLetter"/>
      <w:lvlText w:val="%5."/>
      <w:lvlJc w:val="left"/>
      <w:pPr>
        <w:tabs>
          <w:tab w:val="num" w:pos="4020"/>
        </w:tabs>
        <w:ind w:left="4020" w:hanging="360"/>
      </w:pPr>
      <w:rPr>
        <w:rFonts w:cs="Times New Roman"/>
      </w:rPr>
    </w:lvl>
    <w:lvl w:ilvl="5" w:tplc="0410001B" w:tentative="1">
      <w:start w:val="1"/>
      <w:numFmt w:val="lowerRoman"/>
      <w:lvlText w:val="%6."/>
      <w:lvlJc w:val="right"/>
      <w:pPr>
        <w:tabs>
          <w:tab w:val="num" w:pos="4740"/>
        </w:tabs>
        <w:ind w:left="4740" w:hanging="180"/>
      </w:pPr>
      <w:rPr>
        <w:rFonts w:cs="Times New Roman"/>
      </w:rPr>
    </w:lvl>
    <w:lvl w:ilvl="6" w:tplc="0410000F" w:tentative="1">
      <w:start w:val="1"/>
      <w:numFmt w:val="decimal"/>
      <w:lvlText w:val="%7."/>
      <w:lvlJc w:val="left"/>
      <w:pPr>
        <w:tabs>
          <w:tab w:val="num" w:pos="5460"/>
        </w:tabs>
        <w:ind w:left="5460" w:hanging="360"/>
      </w:pPr>
      <w:rPr>
        <w:rFonts w:cs="Times New Roman"/>
      </w:rPr>
    </w:lvl>
    <w:lvl w:ilvl="7" w:tplc="04100019" w:tentative="1">
      <w:start w:val="1"/>
      <w:numFmt w:val="lowerLetter"/>
      <w:lvlText w:val="%8."/>
      <w:lvlJc w:val="left"/>
      <w:pPr>
        <w:tabs>
          <w:tab w:val="num" w:pos="6180"/>
        </w:tabs>
        <w:ind w:left="6180" w:hanging="360"/>
      </w:pPr>
      <w:rPr>
        <w:rFonts w:cs="Times New Roman"/>
      </w:rPr>
    </w:lvl>
    <w:lvl w:ilvl="8" w:tplc="0410001B" w:tentative="1">
      <w:start w:val="1"/>
      <w:numFmt w:val="lowerRoman"/>
      <w:lvlText w:val="%9."/>
      <w:lvlJc w:val="right"/>
      <w:pPr>
        <w:tabs>
          <w:tab w:val="num" w:pos="6900"/>
        </w:tabs>
        <w:ind w:left="6900" w:hanging="180"/>
      </w:pPr>
      <w:rPr>
        <w:rFonts w:cs="Times New Roman"/>
      </w:rPr>
    </w:lvl>
  </w:abstractNum>
  <w:abstractNum w:abstractNumId="6">
    <w:nsid w:val="3C693D9E"/>
    <w:multiLevelType w:val="hybridMultilevel"/>
    <w:tmpl w:val="1B4CBD1A"/>
    <w:lvl w:ilvl="0" w:tplc="B54807D0">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7">
    <w:nsid w:val="410E08C6"/>
    <w:multiLevelType w:val="hybridMultilevel"/>
    <w:tmpl w:val="8632A3F6"/>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41396C2D"/>
    <w:multiLevelType w:val="hybridMultilevel"/>
    <w:tmpl w:val="CC4E4AFA"/>
    <w:lvl w:ilvl="0" w:tplc="8864F782">
      <w:start w:val="3"/>
      <w:numFmt w:val="lowerLetter"/>
      <w:lvlText w:val="%1)"/>
      <w:lvlJc w:val="left"/>
      <w:pPr>
        <w:tabs>
          <w:tab w:val="num" w:pos="2342"/>
        </w:tabs>
        <w:ind w:left="2342" w:hanging="360"/>
      </w:pPr>
      <w:rPr>
        <w:rFonts w:cs="Times New Roman"/>
      </w:rPr>
    </w:lvl>
    <w:lvl w:ilvl="1" w:tplc="04100019">
      <w:start w:val="1"/>
      <w:numFmt w:val="lowerLetter"/>
      <w:lvlText w:val="%2."/>
      <w:lvlJc w:val="left"/>
      <w:pPr>
        <w:tabs>
          <w:tab w:val="num" w:pos="2712"/>
        </w:tabs>
        <w:ind w:left="2712"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6312"/>
        </w:tabs>
        <w:ind w:left="6312"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9">
    <w:nsid w:val="52ED18CA"/>
    <w:multiLevelType w:val="hybridMultilevel"/>
    <w:tmpl w:val="71681B88"/>
    <w:lvl w:ilvl="0" w:tplc="9AB8125A">
      <w:start w:val="1"/>
      <w:numFmt w:val="lowerLetter"/>
      <w:lvlText w:val="%1)"/>
      <w:lvlJc w:val="left"/>
      <w:pPr>
        <w:ind w:left="709" w:hanging="360"/>
      </w:pPr>
      <w:rPr>
        <w:rFonts w:cs="Times New Roman" w:hint="default"/>
      </w:rPr>
    </w:lvl>
    <w:lvl w:ilvl="1" w:tplc="04100019" w:tentative="1">
      <w:start w:val="1"/>
      <w:numFmt w:val="lowerLetter"/>
      <w:lvlText w:val="%2."/>
      <w:lvlJc w:val="left"/>
      <w:pPr>
        <w:ind w:left="1429" w:hanging="360"/>
      </w:pPr>
      <w:rPr>
        <w:rFonts w:cs="Times New Roman"/>
      </w:rPr>
    </w:lvl>
    <w:lvl w:ilvl="2" w:tplc="0410001B" w:tentative="1">
      <w:start w:val="1"/>
      <w:numFmt w:val="lowerRoman"/>
      <w:lvlText w:val="%3."/>
      <w:lvlJc w:val="right"/>
      <w:pPr>
        <w:ind w:left="2149" w:hanging="180"/>
      </w:pPr>
      <w:rPr>
        <w:rFonts w:cs="Times New Roman"/>
      </w:rPr>
    </w:lvl>
    <w:lvl w:ilvl="3" w:tplc="0410000F" w:tentative="1">
      <w:start w:val="1"/>
      <w:numFmt w:val="decimal"/>
      <w:lvlText w:val="%4."/>
      <w:lvlJc w:val="left"/>
      <w:pPr>
        <w:ind w:left="2869" w:hanging="360"/>
      </w:pPr>
      <w:rPr>
        <w:rFonts w:cs="Times New Roman"/>
      </w:rPr>
    </w:lvl>
    <w:lvl w:ilvl="4" w:tplc="04100019" w:tentative="1">
      <w:start w:val="1"/>
      <w:numFmt w:val="lowerLetter"/>
      <w:lvlText w:val="%5."/>
      <w:lvlJc w:val="left"/>
      <w:pPr>
        <w:ind w:left="3589" w:hanging="360"/>
      </w:pPr>
      <w:rPr>
        <w:rFonts w:cs="Times New Roman"/>
      </w:rPr>
    </w:lvl>
    <w:lvl w:ilvl="5" w:tplc="0410001B" w:tentative="1">
      <w:start w:val="1"/>
      <w:numFmt w:val="lowerRoman"/>
      <w:lvlText w:val="%6."/>
      <w:lvlJc w:val="right"/>
      <w:pPr>
        <w:ind w:left="4309" w:hanging="180"/>
      </w:pPr>
      <w:rPr>
        <w:rFonts w:cs="Times New Roman"/>
      </w:rPr>
    </w:lvl>
    <w:lvl w:ilvl="6" w:tplc="0410000F" w:tentative="1">
      <w:start w:val="1"/>
      <w:numFmt w:val="decimal"/>
      <w:lvlText w:val="%7."/>
      <w:lvlJc w:val="left"/>
      <w:pPr>
        <w:ind w:left="5029" w:hanging="360"/>
      </w:pPr>
      <w:rPr>
        <w:rFonts w:cs="Times New Roman"/>
      </w:rPr>
    </w:lvl>
    <w:lvl w:ilvl="7" w:tplc="04100019" w:tentative="1">
      <w:start w:val="1"/>
      <w:numFmt w:val="lowerLetter"/>
      <w:lvlText w:val="%8."/>
      <w:lvlJc w:val="left"/>
      <w:pPr>
        <w:ind w:left="5749" w:hanging="360"/>
      </w:pPr>
      <w:rPr>
        <w:rFonts w:cs="Times New Roman"/>
      </w:rPr>
    </w:lvl>
    <w:lvl w:ilvl="8" w:tplc="0410001B" w:tentative="1">
      <w:start w:val="1"/>
      <w:numFmt w:val="lowerRoman"/>
      <w:lvlText w:val="%9."/>
      <w:lvlJc w:val="right"/>
      <w:pPr>
        <w:ind w:left="6469" w:hanging="180"/>
      </w:pPr>
      <w:rPr>
        <w:rFonts w:cs="Times New Roman"/>
      </w:rPr>
    </w:lvl>
  </w:abstractNum>
  <w:abstractNum w:abstractNumId="10">
    <w:nsid w:val="55A1569B"/>
    <w:multiLevelType w:val="hybridMultilevel"/>
    <w:tmpl w:val="709692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nsid w:val="5A140154"/>
    <w:multiLevelType w:val="hybridMultilevel"/>
    <w:tmpl w:val="461E6C86"/>
    <w:lvl w:ilvl="0" w:tplc="0410000B">
      <w:start w:val="1"/>
      <w:numFmt w:val="bullet"/>
      <w:lvlText w:val=""/>
      <w:lvlJc w:val="left"/>
      <w:pPr>
        <w:ind w:left="1429"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nsid w:val="68F14424"/>
    <w:multiLevelType w:val="hybridMultilevel"/>
    <w:tmpl w:val="B880ADA6"/>
    <w:lvl w:ilvl="0" w:tplc="04100001">
      <w:start w:val="1"/>
      <w:numFmt w:val="bullet"/>
      <w:lvlText w:val=""/>
      <w:lvlJc w:val="left"/>
      <w:pPr>
        <w:ind w:left="1854"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nsid w:val="6BC0642E"/>
    <w:multiLevelType w:val="hybridMultilevel"/>
    <w:tmpl w:val="44BC6EDC"/>
    <w:lvl w:ilvl="0" w:tplc="5EF6A06A">
      <w:start w:val="1"/>
      <w:numFmt w:val="lowerLetter"/>
      <w:lvlText w:val="%1)"/>
      <w:lvlJc w:val="left"/>
      <w:pPr>
        <w:ind w:left="2345" w:hanging="360"/>
      </w:pPr>
      <w:rPr>
        <w:rFonts w:ascii="Arial" w:eastAsia="Times New Roman" w:hAnsi="Arial" w:cs="Arial"/>
      </w:rPr>
    </w:lvl>
    <w:lvl w:ilvl="1" w:tplc="04100019" w:tentative="1">
      <w:start w:val="1"/>
      <w:numFmt w:val="lowerLetter"/>
      <w:lvlText w:val="%2."/>
      <w:lvlJc w:val="left"/>
      <w:pPr>
        <w:ind w:left="3065" w:hanging="360"/>
      </w:pPr>
    </w:lvl>
    <w:lvl w:ilvl="2" w:tplc="0410001B" w:tentative="1">
      <w:start w:val="1"/>
      <w:numFmt w:val="lowerRoman"/>
      <w:lvlText w:val="%3."/>
      <w:lvlJc w:val="right"/>
      <w:pPr>
        <w:ind w:left="3785" w:hanging="180"/>
      </w:pPr>
    </w:lvl>
    <w:lvl w:ilvl="3" w:tplc="0410000F" w:tentative="1">
      <w:start w:val="1"/>
      <w:numFmt w:val="decimal"/>
      <w:lvlText w:val="%4."/>
      <w:lvlJc w:val="left"/>
      <w:pPr>
        <w:ind w:left="4505" w:hanging="360"/>
      </w:pPr>
    </w:lvl>
    <w:lvl w:ilvl="4" w:tplc="04100019" w:tentative="1">
      <w:start w:val="1"/>
      <w:numFmt w:val="lowerLetter"/>
      <w:lvlText w:val="%5."/>
      <w:lvlJc w:val="left"/>
      <w:pPr>
        <w:ind w:left="5225" w:hanging="360"/>
      </w:pPr>
    </w:lvl>
    <w:lvl w:ilvl="5" w:tplc="0410001B" w:tentative="1">
      <w:start w:val="1"/>
      <w:numFmt w:val="lowerRoman"/>
      <w:lvlText w:val="%6."/>
      <w:lvlJc w:val="right"/>
      <w:pPr>
        <w:ind w:left="5945" w:hanging="180"/>
      </w:pPr>
    </w:lvl>
    <w:lvl w:ilvl="6" w:tplc="0410000F" w:tentative="1">
      <w:start w:val="1"/>
      <w:numFmt w:val="decimal"/>
      <w:lvlText w:val="%7."/>
      <w:lvlJc w:val="left"/>
      <w:pPr>
        <w:ind w:left="6665" w:hanging="360"/>
      </w:pPr>
    </w:lvl>
    <w:lvl w:ilvl="7" w:tplc="04100019" w:tentative="1">
      <w:start w:val="1"/>
      <w:numFmt w:val="lowerLetter"/>
      <w:lvlText w:val="%8."/>
      <w:lvlJc w:val="left"/>
      <w:pPr>
        <w:ind w:left="7385" w:hanging="360"/>
      </w:pPr>
    </w:lvl>
    <w:lvl w:ilvl="8" w:tplc="0410001B" w:tentative="1">
      <w:start w:val="1"/>
      <w:numFmt w:val="lowerRoman"/>
      <w:lvlText w:val="%9."/>
      <w:lvlJc w:val="right"/>
      <w:pPr>
        <w:ind w:left="8105" w:hanging="180"/>
      </w:pPr>
    </w:lvl>
  </w:abstractNum>
  <w:abstractNum w:abstractNumId="14">
    <w:nsid w:val="777F2620"/>
    <w:multiLevelType w:val="hybridMultilevel"/>
    <w:tmpl w:val="C6764CDA"/>
    <w:lvl w:ilvl="0" w:tplc="0410000B">
      <w:start w:val="1"/>
      <w:numFmt w:val="bullet"/>
      <w:lvlText w:val=""/>
      <w:lvlJc w:val="left"/>
      <w:pPr>
        <w:ind w:left="2421" w:hanging="360"/>
      </w:pPr>
      <w:rPr>
        <w:rFonts w:ascii="Wingdings" w:hAnsi="Wingdings" w:hint="default"/>
      </w:rPr>
    </w:lvl>
    <w:lvl w:ilvl="1" w:tplc="04100001">
      <w:start w:val="1"/>
      <w:numFmt w:val="bullet"/>
      <w:lvlText w:val=""/>
      <w:lvlJc w:val="left"/>
      <w:pPr>
        <w:ind w:left="3141" w:hanging="360"/>
      </w:pPr>
      <w:rPr>
        <w:rFonts w:ascii="Symbol" w:hAnsi="Symbol" w:hint="default"/>
      </w:rPr>
    </w:lvl>
    <w:lvl w:ilvl="2" w:tplc="04100005">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15">
    <w:nsid w:val="7A7F2DE0"/>
    <w:multiLevelType w:val="hybridMultilevel"/>
    <w:tmpl w:val="33803C82"/>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6">
    <w:nsid w:val="7E1000F0"/>
    <w:multiLevelType w:val="hybridMultilevel"/>
    <w:tmpl w:val="92403A7A"/>
    <w:lvl w:ilvl="0" w:tplc="0410000B">
      <w:start w:val="1"/>
      <w:numFmt w:val="bullet"/>
      <w:lvlText w:val=""/>
      <w:lvlJc w:val="left"/>
      <w:pPr>
        <w:ind w:left="1920" w:hanging="360"/>
      </w:pPr>
      <w:rPr>
        <w:rFonts w:ascii="Wingdings" w:hAnsi="Wingdings" w:hint="default"/>
      </w:rPr>
    </w:lvl>
    <w:lvl w:ilvl="1" w:tplc="04100003" w:tentative="1">
      <w:start w:val="1"/>
      <w:numFmt w:val="bullet"/>
      <w:lvlText w:val="o"/>
      <w:lvlJc w:val="left"/>
      <w:pPr>
        <w:ind w:left="2640" w:hanging="360"/>
      </w:pPr>
      <w:rPr>
        <w:rFonts w:ascii="Courier New" w:hAnsi="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17">
    <w:nsid w:val="7F315E01"/>
    <w:multiLevelType w:val="hybridMultilevel"/>
    <w:tmpl w:val="387AFCF4"/>
    <w:lvl w:ilvl="0" w:tplc="04100001">
      <w:start w:val="1"/>
      <w:numFmt w:val="bullet"/>
      <w:lvlText w:val=""/>
      <w:lvlJc w:val="left"/>
      <w:pPr>
        <w:ind w:left="791" w:hanging="360"/>
      </w:pPr>
      <w:rPr>
        <w:rFonts w:ascii="Symbol" w:hAnsi="Symbol"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num w:numId="1">
    <w:abstractNumId w:val="7"/>
  </w:num>
  <w:num w:numId="2">
    <w:abstractNumId w:val="0"/>
  </w:num>
  <w:num w:numId="3">
    <w:abstractNumId w:val="3"/>
  </w:num>
  <w:num w:numId="4">
    <w:abstractNumId w:val="5"/>
  </w:num>
  <w:num w:numId="5">
    <w:abstractNumId w:val="9"/>
  </w:num>
  <w:num w:numId="6">
    <w:abstractNumId w:val="2"/>
  </w:num>
  <w:num w:numId="7">
    <w:abstractNumId w:val="16"/>
  </w:num>
  <w:num w:numId="8">
    <w:abstractNumId w:val="1"/>
  </w:num>
  <w:num w:numId="9">
    <w:abstractNumId w:val="10"/>
  </w:num>
  <w:num w:numId="1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3"/>
  </w:num>
  <w:num w:numId="14">
    <w:abstractNumId w:val="6"/>
  </w:num>
  <w:num w:numId="15">
    <w:abstractNumId w:val="15"/>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hyphenationZone w:val="283"/>
  <w:drawingGridHorizontalSpacing w:val="100"/>
  <w:displayHorizontalDrawingGridEvery w:val="0"/>
  <w:displayVerticalDrawingGridEvery w:val="0"/>
  <w:noPunctuationKerning/>
  <w:characterSpacingControl w:val="doNotCompress"/>
  <w:hdrShapeDefaults>
    <o:shapedefaults v:ext="edit" spidmax="116738"/>
    <o:shapelayout v:ext="edit">
      <o:idmap v:ext="edit" data="2"/>
    </o:shapelayout>
  </w:hdrShapeDefaults>
  <w:footnotePr>
    <w:footnote w:id="0"/>
    <w:footnote w:id="1"/>
  </w:footnotePr>
  <w:endnotePr>
    <w:endnote w:id="0"/>
    <w:endnote w:id="1"/>
  </w:endnotePr>
  <w:compat/>
  <w:rsids>
    <w:rsidRoot w:val="00F17F4A"/>
    <w:rsid w:val="0000258E"/>
    <w:rsid w:val="00002AA9"/>
    <w:rsid w:val="000040E2"/>
    <w:rsid w:val="0000430C"/>
    <w:rsid w:val="000070D8"/>
    <w:rsid w:val="00007B7C"/>
    <w:rsid w:val="00011A71"/>
    <w:rsid w:val="000128B2"/>
    <w:rsid w:val="000172AE"/>
    <w:rsid w:val="000175F7"/>
    <w:rsid w:val="00022976"/>
    <w:rsid w:val="00022DDE"/>
    <w:rsid w:val="00023B67"/>
    <w:rsid w:val="000241B1"/>
    <w:rsid w:val="00026DFE"/>
    <w:rsid w:val="00027C3B"/>
    <w:rsid w:val="00030C8F"/>
    <w:rsid w:val="000311D0"/>
    <w:rsid w:val="000319E2"/>
    <w:rsid w:val="00034153"/>
    <w:rsid w:val="00036F65"/>
    <w:rsid w:val="00040E89"/>
    <w:rsid w:val="00042EE2"/>
    <w:rsid w:val="00044E70"/>
    <w:rsid w:val="00047857"/>
    <w:rsid w:val="00047E3F"/>
    <w:rsid w:val="00050C68"/>
    <w:rsid w:val="00053421"/>
    <w:rsid w:val="000534F7"/>
    <w:rsid w:val="0005699C"/>
    <w:rsid w:val="00060BD7"/>
    <w:rsid w:val="00063196"/>
    <w:rsid w:val="000658E9"/>
    <w:rsid w:val="00067D13"/>
    <w:rsid w:val="00071C3D"/>
    <w:rsid w:val="000727D1"/>
    <w:rsid w:val="00073BB5"/>
    <w:rsid w:val="00075128"/>
    <w:rsid w:val="000757A5"/>
    <w:rsid w:val="00081039"/>
    <w:rsid w:val="0008356B"/>
    <w:rsid w:val="00085187"/>
    <w:rsid w:val="0008550C"/>
    <w:rsid w:val="0009084E"/>
    <w:rsid w:val="000936D4"/>
    <w:rsid w:val="00094BA6"/>
    <w:rsid w:val="00097454"/>
    <w:rsid w:val="000A05D8"/>
    <w:rsid w:val="000A1783"/>
    <w:rsid w:val="000A2CBA"/>
    <w:rsid w:val="000A39B6"/>
    <w:rsid w:val="000B0795"/>
    <w:rsid w:val="000B393F"/>
    <w:rsid w:val="000B3A55"/>
    <w:rsid w:val="000B5255"/>
    <w:rsid w:val="000B5BA4"/>
    <w:rsid w:val="000B638A"/>
    <w:rsid w:val="000B6E12"/>
    <w:rsid w:val="000C0A84"/>
    <w:rsid w:val="000C1758"/>
    <w:rsid w:val="000C3F2D"/>
    <w:rsid w:val="000D0107"/>
    <w:rsid w:val="000D2A1E"/>
    <w:rsid w:val="000D2BE9"/>
    <w:rsid w:val="000E1DFB"/>
    <w:rsid w:val="000E6EDC"/>
    <w:rsid w:val="000E722B"/>
    <w:rsid w:val="000F1010"/>
    <w:rsid w:val="000F1B16"/>
    <w:rsid w:val="000F1CC7"/>
    <w:rsid w:val="000F422B"/>
    <w:rsid w:val="000F5C68"/>
    <w:rsid w:val="000F769C"/>
    <w:rsid w:val="00107AE7"/>
    <w:rsid w:val="00111D85"/>
    <w:rsid w:val="001132D6"/>
    <w:rsid w:val="001149B6"/>
    <w:rsid w:val="00122CB7"/>
    <w:rsid w:val="0012366E"/>
    <w:rsid w:val="001252EB"/>
    <w:rsid w:val="00126741"/>
    <w:rsid w:val="00130B85"/>
    <w:rsid w:val="00131119"/>
    <w:rsid w:val="00133EE2"/>
    <w:rsid w:val="00134AA2"/>
    <w:rsid w:val="00134ACD"/>
    <w:rsid w:val="00135E6B"/>
    <w:rsid w:val="00142B0D"/>
    <w:rsid w:val="00142E58"/>
    <w:rsid w:val="00147397"/>
    <w:rsid w:val="0015053C"/>
    <w:rsid w:val="00151C1A"/>
    <w:rsid w:val="00156C8A"/>
    <w:rsid w:val="00157361"/>
    <w:rsid w:val="00160204"/>
    <w:rsid w:val="00163061"/>
    <w:rsid w:val="001653C2"/>
    <w:rsid w:val="001675C6"/>
    <w:rsid w:val="00167EE5"/>
    <w:rsid w:val="00172094"/>
    <w:rsid w:val="00177FBE"/>
    <w:rsid w:val="00181A3A"/>
    <w:rsid w:val="00184BC5"/>
    <w:rsid w:val="00185C34"/>
    <w:rsid w:val="001910BF"/>
    <w:rsid w:val="00191E6E"/>
    <w:rsid w:val="00191E77"/>
    <w:rsid w:val="00193231"/>
    <w:rsid w:val="00194612"/>
    <w:rsid w:val="00195F80"/>
    <w:rsid w:val="001A3E86"/>
    <w:rsid w:val="001A430C"/>
    <w:rsid w:val="001A48AC"/>
    <w:rsid w:val="001A4E4C"/>
    <w:rsid w:val="001A5A77"/>
    <w:rsid w:val="001B0484"/>
    <w:rsid w:val="001B7704"/>
    <w:rsid w:val="001C06FB"/>
    <w:rsid w:val="001C2F40"/>
    <w:rsid w:val="001C5A3D"/>
    <w:rsid w:val="001D0344"/>
    <w:rsid w:val="001D0D54"/>
    <w:rsid w:val="001D15E8"/>
    <w:rsid w:val="001D5836"/>
    <w:rsid w:val="001D63CF"/>
    <w:rsid w:val="001F1BAD"/>
    <w:rsid w:val="001F3E4E"/>
    <w:rsid w:val="001F6A3D"/>
    <w:rsid w:val="00204590"/>
    <w:rsid w:val="00206364"/>
    <w:rsid w:val="00212937"/>
    <w:rsid w:val="00215E9C"/>
    <w:rsid w:val="00216B4D"/>
    <w:rsid w:val="0021771B"/>
    <w:rsid w:val="00220A91"/>
    <w:rsid w:val="0022110F"/>
    <w:rsid w:val="00222D34"/>
    <w:rsid w:val="0022482B"/>
    <w:rsid w:val="00227597"/>
    <w:rsid w:val="0023120D"/>
    <w:rsid w:val="00232582"/>
    <w:rsid w:val="002423A8"/>
    <w:rsid w:val="00242873"/>
    <w:rsid w:val="00243A1C"/>
    <w:rsid w:val="00243C30"/>
    <w:rsid w:val="00247326"/>
    <w:rsid w:val="002526B2"/>
    <w:rsid w:val="002530A0"/>
    <w:rsid w:val="00253CCC"/>
    <w:rsid w:val="00254DBC"/>
    <w:rsid w:val="00260E04"/>
    <w:rsid w:val="0026199A"/>
    <w:rsid w:val="00262192"/>
    <w:rsid w:val="002645CD"/>
    <w:rsid w:val="00264ABF"/>
    <w:rsid w:val="00267BF0"/>
    <w:rsid w:val="00270F17"/>
    <w:rsid w:val="00271E77"/>
    <w:rsid w:val="0027403D"/>
    <w:rsid w:val="002748A9"/>
    <w:rsid w:val="00276E12"/>
    <w:rsid w:val="00280AED"/>
    <w:rsid w:val="00281384"/>
    <w:rsid w:val="0028191E"/>
    <w:rsid w:val="00282609"/>
    <w:rsid w:val="002860B5"/>
    <w:rsid w:val="00287078"/>
    <w:rsid w:val="0029318E"/>
    <w:rsid w:val="002958CD"/>
    <w:rsid w:val="002961D0"/>
    <w:rsid w:val="00296BCC"/>
    <w:rsid w:val="002A0C41"/>
    <w:rsid w:val="002A4094"/>
    <w:rsid w:val="002A5637"/>
    <w:rsid w:val="002B2D76"/>
    <w:rsid w:val="002B3E05"/>
    <w:rsid w:val="002B5C9E"/>
    <w:rsid w:val="002B7109"/>
    <w:rsid w:val="002C1A88"/>
    <w:rsid w:val="002C55B3"/>
    <w:rsid w:val="002D1563"/>
    <w:rsid w:val="002D1BF3"/>
    <w:rsid w:val="002D4A67"/>
    <w:rsid w:val="002E0634"/>
    <w:rsid w:val="002E0D16"/>
    <w:rsid w:val="002E1A51"/>
    <w:rsid w:val="002E4D12"/>
    <w:rsid w:val="002E6FF6"/>
    <w:rsid w:val="002E71C1"/>
    <w:rsid w:val="00300D87"/>
    <w:rsid w:val="003041DD"/>
    <w:rsid w:val="003056A8"/>
    <w:rsid w:val="00306F6B"/>
    <w:rsid w:val="0030795A"/>
    <w:rsid w:val="00312952"/>
    <w:rsid w:val="00312AC7"/>
    <w:rsid w:val="003207E8"/>
    <w:rsid w:val="00321F64"/>
    <w:rsid w:val="00330B66"/>
    <w:rsid w:val="003353D4"/>
    <w:rsid w:val="00337F51"/>
    <w:rsid w:val="00343001"/>
    <w:rsid w:val="00344189"/>
    <w:rsid w:val="00344806"/>
    <w:rsid w:val="0034535C"/>
    <w:rsid w:val="003467F8"/>
    <w:rsid w:val="0034719C"/>
    <w:rsid w:val="00350CD9"/>
    <w:rsid w:val="00354160"/>
    <w:rsid w:val="00356668"/>
    <w:rsid w:val="0035736E"/>
    <w:rsid w:val="00361E3A"/>
    <w:rsid w:val="00363D0D"/>
    <w:rsid w:val="0036418B"/>
    <w:rsid w:val="003668FD"/>
    <w:rsid w:val="00375FDF"/>
    <w:rsid w:val="003809B2"/>
    <w:rsid w:val="00386CEE"/>
    <w:rsid w:val="00391F40"/>
    <w:rsid w:val="0039388D"/>
    <w:rsid w:val="00395CE3"/>
    <w:rsid w:val="003A2896"/>
    <w:rsid w:val="003A2E59"/>
    <w:rsid w:val="003B0B58"/>
    <w:rsid w:val="003B1B10"/>
    <w:rsid w:val="003B2A49"/>
    <w:rsid w:val="003B5B3C"/>
    <w:rsid w:val="003B6F5F"/>
    <w:rsid w:val="003B7175"/>
    <w:rsid w:val="003C1577"/>
    <w:rsid w:val="003C25AA"/>
    <w:rsid w:val="003C66EE"/>
    <w:rsid w:val="003C7983"/>
    <w:rsid w:val="003D0FEF"/>
    <w:rsid w:val="003D1258"/>
    <w:rsid w:val="003D1575"/>
    <w:rsid w:val="003D1F0C"/>
    <w:rsid w:val="003D26A7"/>
    <w:rsid w:val="003D64DE"/>
    <w:rsid w:val="003D6E38"/>
    <w:rsid w:val="003D6EF6"/>
    <w:rsid w:val="003D7115"/>
    <w:rsid w:val="003E1729"/>
    <w:rsid w:val="003E3034"/>
    <w:rsid w:val="003E71FD"/>
    <w:rsid w:val="003E72F9"/>
    <w:rsid w:val="003F6956"/>
    <w:rsid w:val="003F7AA7"/>
    <w:rsid w:val="00401C7B"/>
    <w:rsid w:val="0040274F"/>
    <w:rsid w:val="0040708F"/>
    <w:rsid w:val="004070E9"/>
    <w:rsid w:val="00407D18"/>
    <w:rsid w:val="00410AA9"/>
    <w:rsid w:val="004144BD"/>
    <w:rsid w:val="004160BE"/>
    <w:rsid w:val="00417B4C"/>
    <w:rsid w:val="00424E06"/>
    <w:rsid w:val="0042604A"/>
    <w:rsid w:val="00427F4D"/>
    <w:rsid w:val="00430F50"/>
    <w:rsid w:val="00433DA8"/>
    <w:rsid w:val="004342B2"/>
    <w:rsid w:val="00434334"/>
    <w:rsid w:val="00435F60"/>
    <w:rsid w:val="00437D81"/>
    <w:rsid w:val="00440F1D"/>
    <w:rsid w:val="00442C7E"/>
    <w:rsid w:val="004438FF"/>
    <w:rsid w:val="00443E7C"/>
    <w:rsid w:val="0045286C"/>
    <w:rsid w:val="00453820"/>
    <w:rsid w:val="00453DDB"/>
    <w:rsid w:val="00463779"/>
    <w:rsid w:val="00464755"/>
    <w:rsid w:val="00464EED"/>
    <w:rsid w:val="0047018F"/>
    <w:rsid w:val="00470CDC"/>
    <w:rsid w:val="00471B71"/>
    <w:rsid w:val="004732C5"/>
    <w:rsid w:val="00474FE4"/>
    <w:rsid w:val="0047691D"/>
    <w:rsid w:val="00480479"/>
    <w:rsid w:val="00482514"/>
    <w:rsid w:val="00490262"/>
    <w:rsid w:val="00491CA8"/>
    <w:rsid w:val="0049317A"/>
    <w:rsid w:val="004A230C"/>
    <w:rsid w:val="004A28DC"/>
    <w:rsid w:val="004A3E19"/>
    <w:rsid w:val="004A52A7"/>
    <w:rsid w:val="004A6DF0"/>
    <w:rsid w:val="004B1DAC"/>
    <w:rsid w:val="004B3A04"/>
    <w:rsid w:val="004B7DDB"/>
    <w:rsid w:val="004C1B9F"/>
    <w:rsid w:val="004C281D"/>
    <w:rsid w:val="004C3CF7"/>
    <w:rsid w:val="004C78C7"/>
    <w:rsid w:val="004D54AB"/>
    <w:rsid w:val="004D5544"/>
    <w:rsid w:val="004D6B48"/>
    <w:rsid w:val="004D6BA9"/>
    <w:rsid w:val="004D79AB"/>
    <w:rsid w:val="004E2E38"/>
    <w:rsid w:val="004E6A34"/>
    <w:rsid w:val="004E6CF8"/>
    <w:rsid w:val="004F4072"/>
    <w:rsid w:val="004F4827"/>
    <w:rsid w:val="004F4D1E"/>
    <w:rsid w:val="004F5E53"/>
    <w:rsid w:val="00504348"/>
    <w:rsid w:val="005062A7"/>
    <w:rsid w:val="00510D3E"/>
    <w:rsid w:val="00511237"/>
    <w:rsid w:val="00512993"/>
    <w:rsid w:val="0051388D"/>
    <w:rsid w:val="00514215"/>
    <w:rsid w:val="00515702"/>
    <w:rsid w:val="005177A8"/>
    <w:rsid w:val="00520735"/>
    <w:rsid w:val="00525062"/>
    <w:rsid w:val="005277C9"/>
    <w:rsid w:val="005328F1"/>
    <w:rsid w:val="00534010"/>
    <w:rsid w:val="00537012"/>
    <w:rsid w:val="00547278"/>
    <w:rsid w:val="005548E3"/>
    <w:rsid w:val="00560B90"/>
    <w:rsid w:val="00566322"/>
    <w:rsid w:val="005706F6"/>
    <w:rsid w:val="00571FDF"/>
    <w:rsid w:val="005736F9"/>
    <w:rsid w:val="005770E9"/>
    <w:rsid w:val="005814AE"/>
    <w:rsid w:val="005862D3"/>
    <w:rsid w:val="00590682"/>
    <w:rsid w:val="005917C6"/>
    <w:rsid w:val="00591D56"/>
    <w:rsid w:val="005927F5"/>
    <w:rsid w:val="00594C17"/>
    <w:rsid w:val="00597DC6"/>
    <w:rsid w:val="005A0269"/>
    <w:rsid w:val="005A3858"/>
    <w:rsid w:val="005A5D7A"/>
    <w:rsid w:val="005A62BA"/>
    <w:rsid w:val="005B7119"/>
    <w:rsid w:val="005B71DC"/>
    <w:rsid w:val="005C1367"/>
    <w:rsid w:val="005C1696"/>
    <w:rsid w:val="005C1EAC"/>
    <w:rsid w:val="005C2833"/>
    <w:rsid w:val="005C4F9E"/>
    <w:rsid w:val="005D0E73"/>
    <w:rsid w:val="005D10F6"/>
    <w:rsid w:val="005D2A5E"/>
    <w:rsid w:val="005D4507"/>
    <w:rsid w:val="005D4511"/>
    <w:rsid w:val="005E01D9"/>
    <w:rsid w:val="005E1186"/>
    <w:rsid w:val="005E332E"/>
    <w:rsid w:val="005E3A71"/>
    <w:rsid w:val="005F1ED1"/>
    <w:rsid w:val="005F2402"/>
    <w:rsid w:val="005F54D3"/>
    <w:rsid w:val="005F5782"/>
    <w:rsid w:val="005F652F"/>
    <w:rsid w:val="005F6618"/>
    <w:rsid w:val="00602546"/>
    <w:rsid w:val="00602811"/>
    <w:rsid w:val="0060589F"/>
    <w:rsid w:val="00607635"/>
    <w:rsid w:val="00611490"/>
    <w:rsid w:val="00616DF8"/>
    <w:rsid w:val="006250B7"/>
    <w:rsid w:val="006250BD"/>
    <w:rsid w:val="00625DC2"/>
    <w:rsid w:val="00632218"/>
    <w:rsid w:val="00637D02"/>
    <w:rsid w:val="00640432"/>
    <w:rsid w:val="00640B0B"/>
    <w:rsid w:val="00640B63"/>
    <w:rsid w:val="006451B4"/>
    <w:rsid w:val="0065006C"/>
    <w:rsid w:val="00651A2E"/>
    <w:rsid w:val="006540F1"/>
    <w:rsid w:val="006545A8"/>
    <w:rsid w:val="006559EF"/>
    <w:rsid w:val="00657900"/>
    <w:rsid w:val="0066000A"/>
    <w:rsid w:val="00662EF5"/>
    <w:rsid w:val="006678E3"/>
    <w:rsid w:val="006718E3"/>
    <w:rsid w:val="00674348"/>
    <w:rsid w:val="0067561C"/>
    <w:rsid w:val="0067634D"/>
    <w:rsid w:val="00680CC4"/>
    <w:rsid w:val="00680D78"/>
    <w:rsid w:val="00682C2D"/>
    <w:rsid w:val="00683120"/>
    <w:rsid w:val="00683C8B"/>
    <w:rsid w:val="00684B4F"/>
    <w:rsid w:val="0069033C"/>
    <w:rsid w:val="00691EFE"/>
    <w:rsid w:val="00692356"/>
    <w:rsid w:val="0069373A"/>
    <w:rsid w:val="00693E66"/>
    <w:rsid w:val="006A0FB2"/>
    <w:rsid w:val="006A575B"/>
    <w:rsid w:val="006B28AA"/>
    <w:rsid w:val="006B6ACD"/>
    <w:rsid w:val="006B6C89"/>
    <w:rsid w:val="006B71C5"/>
    <w:rsid w:val="006C0580"/>
    <w:rsid w:val="006C10E6"/>
    <w:rsid w:val="006C15A1"/>
    <w:rsid w:val="006C1D3A"/>
    <w:rsid w:val="006D03B3"/>
    <w:rsid w:val="006D15B3"/>
    <w:rsid w:val="006D17A6"/>
    <w:rsid w:val="006D3053"/>
    <w:rsid w:val="006D4314"/>
    <w:rsid w:val="006D72C4"/>
    <w:rsid w:val="006E5130"/>
    <w:rsid w:val="006F3644"/>
    <w:rsid w:val="006F36AF"/>
    <w:rsid w:val="007032EB"/>
    <w:rsid w:val="00703C51"/>
    <w:rsid w:val="00715E7E"/>
    <w:rsid w:val="007164AC"/>
    <w:rsid w:val="00723EB0"/>
    <w:rsid w:val="00727307"/>
    <w:rsid w:val="00727998"/>
    <w:rsid w:val="007307A3"/>
    <w:rsid w:val="007316DB"/>
    <w:rsid w:val="0073432B"/>
    <w:rsid w:val="00734DFF"/>
    <w:rsid w:val="007366BB"/>
    <w:rsid w:val="00740F4F"/>
    <w:rsid w:val="00741F87"/>
    <w:rsid w:val="007422FA"/>
    <w:rsid w:val="00747C37"/>
    <w:rsid w:val="00750282"/>
    <w:rsid w:val="007525EE"/>
    <w:rsid w:val="00756AB1"/>
    <w:rsid w:val="007608B5"/>
    <w:rsid w:val="00761259"/>
    <w:rsid w:val="007624C6"/>
    <w:rsid w:val="00766974"/>
    <w:rsid w:val="007676D9"/>
    <w:rsid w:val="0077547A"/>
    <w:rsid w:val="00775C29"/>
    <w:rsid w:val="00782195"/>
    <w:rsid w:val="00782DE0"/>
    <w:rsid w:val="00783356"/>
    <w:rsid w:val="00785CEC"/>
    <w:rsid w:val="007906C6"/>
    <w:rsid w:val="00793B75"/>
    <w:rsid w:val="007A214D"/>
    <w:rsid w:val="007B3E89"/>
    <w:rsid w:val="007B62F6"/>
    <w:rsid w:val="007B7179"/>
    <w:rsid w:val="007C056A"/>
    <w:rsid w:val="007C3337"/>
    <w:rsid w:val="007C4F1C"/>
    <w:rsid w:val="007C582D"/>
    <w:rsid w:val="007D41AD"/>
    <w:rsid w:val="007D5098"/>
    <w:rsid w:val="007D7635"/>
    <w:rsid w:val="007E7DDB"/>
    <w:rsid w:val="007F1E6F"/>
    <w:rsid w:val="007F3D55"/>
    <w:rsid w:val="007F4C1F"/>
    <w:rsid w:val="00801E15"/>
    <w:rsid w:val="00803BC4"/>
    <w:rsid w:val="0080451C"/>
    <w:rsid w:val="008070AB"/>
    <w:rsid w:val="00810485"/>
    <w:rsid w:val="00812B23"/>
    <w:rsid w:val="00813BC1"/>
    <w:rsid w:val="008149D4"/>
    <w:rsid w:val="00821F37"/>
    <w:rsid w:val="00822357"/>
    <w:rsid w:val="00824C6C"/>
    <w:rsid w:val="008261D2"/>
    <w:rsid w:val="0083199D"/>
    <w:rsid w:val="00834A62"/>
    <w:rsid w:val="008356A3"/>
    <w:rsid w:val="0084200F"/>
    <w:rsid w:val="00846E4F"/>
    <w:rsid w:val="008475A0"/>
    <w:rsid w:val="00853CB7"/>
    <w:rsid w:val="00854C9C"/>
    <w:rsid w:val="00855100"/>
    <w:rsid w:val="00862A56"/>
    <w:rsid w:val="008633F4"/>
    <w:rsid w:val="008656DB"/>
    <w:rsid w:val="0087311F"/>
    <w:rsid w:val="0087390D"/>
    <w:rsid w:val="00873BD8"/>
    <w:rsid w:val="00874ACE"/>
    <w:rsid w:val="00875ABC"/>
    <w:rsid w:val="008762C9"/>
    <w:rsid w:val="008806C5"/>
    <w:rsid w:val="0088180E"/>
    <w:rsid w:val="00885F0A"/>
    <w:rsid w:val="00887C3E"/>
    <w:rsid w:val="0089037C"/>
    <w:rsid w:val="00891837"/>
    <w:rsid w:val="008926FE"/>
    <w:rsid w:val="008975A0"/>
    <w:rsid w:val="008A01D7"/>
    <w:rsid w:val="008A5A14"/>
    <w:rsid w:val="008A6007"/>
    <w:rsid w:val="008B2628"/>
    <w:rsid w:val="008B4BC2"/>
    <w:rsid w:val="008C429F"/>
    <w:rsid w:val="008C6780"/>
    <w:rsid w:val="008D18BC"/>
    <w:rsid w:val="008D4347"/>
    <w:rsid w:val="008D435E"/>
    <w:rsid w:val="008D52FA"/>
    <w:rsid w:val="008E6339"/>
    <w:rsid w:val="008E7874"/>
    <w:rsid w:val="008F14E8"/>
    <w:rsid w:val="008F2FDD"/>
    <w:rsid w:val="008F31FD"/>
    <w:rsid w:val="008F39BC"/>
    <w:rsid w:val="008F58EB"/>
    <w:rsid w:val="008F792A"/>
    <w:rsid w:val="00902F0B"/>
    <w:rsid w:val="009062EB"/>
    <w:rsid w:val="00906EC9"/>
    <w:rsid w:val="00910952"/>
    <w:rsid w:val="00910DA0"/>
    <w:rsid w:val="009134EF"/>
    <w:rsid w:val="00917C90"/>
    <w:rsid w:val="0092074E"/>
    <w:rsid w:val="0092150D"/>
    <w:rsid w:val="00921E02"/>
    <w:rsid w:val="00923323"/>
    <w:rsid w:val="009234C6"/>
    <w:rsid w:val="00927428"/>
    <w:rsid w:val="00927626"/>
    <w:rsid w:val="00932740"/>
    <w:rsid w:val="00935794"/>
    <w:rsid w:val="009409A6"/>
    <w:rsid w:val="009423E2"/>
    <w:rsid w:val="009445C8"/>
    <w:rsid w:val="009447BF"/>
    <w:rsid w:val="009459AC"/>
    <w:rsid w:val="00950388"/>
    <w:rsid w:val="00952015"/>
    <w:rsid w:val="009524B8"/>
    <w:rsid w:val="00953C3B"/>
    <w:rsid w:val="0095469D"/>
    <w:rsid w:val="00956C65"/>
    <w:rsid w:val="00960E27"/>
    <w:rsid w:val="009632CE"/>
    <w:rsid w:val="00964997"/>
    <w:rsid w:val="00965DAD"/>
    <w:rsid w:val="00975BC3"/>
    <w:rsid w:val="00977F10"/>
    <w:rsid w:val="009810D0"/>
    <w:rsid w:val="00986C0E"/>
    <w:rsid w:val="00993C5F"/>
    <w:rsid w:val="00995DD0"/>
    <w:rsid w:val="00997F75"/>
    <w:rsid w:val="009A1B2B"/>
    <w:rsid w:val="009A4B8E"/>
    <w:rsid w:val="009B2DBC"/>
    <w:rsid w:val="009C035F"/>
    <w:rsid w:val="009C7E0E"/>
    <w:rsid w:val="009D1070"/>
    <w:rsid w:val="009D30EE"/>
    <w:rsid w:val="009D332E"/>
    <w:rsid w:val="009D38F5"/>
    <w:rsid w:val="009D3AC1"/>
    <w:rsid w:val="009E0153"/>
    <w:rsid w:val="009E1A98"/>
    <w:rsid w:val="009E339B"/>
    <w:rsid w:val="009E63AD"/>
    <w:rsid w:val="009F1553"/>
    <w:rsid w:val="009F1E28"/>
    <w:rsid w:val="009F4E22"/>
    <w:rsid w:val="009F5A3A"/>
    <w:rsid w:val="009F725D"/>
    <w:rsid w:val="00A020BB"/>
    <w:rsid w:val="00A023BB"/>
    <w:rsid w:val="00A05603"/>
    <w:rsid w:val="00A059C4"/>
    <w:rsid w:val="00A06413"/>
    <w:rsid w:val="00A0660F"/>
    <w:rsid w:val="00A12EDB"/>
    <w:rsid w:val="00A13C5C"/>
    <w:rsid w:val="00A20F7F"/>
    <w:rsid w:val="00A26139"/>
    <w:rsid w:val="00A310D0"/>
    <w:rsid w:val="00A32B06"/>
    <w:rsid w:val="00A337D5"/>
    <w:rsid w:val="00A40A35"/>
    <w:rsid w:val="00A414D0"/>
    <w:rsid w:val="00A42A51"/>
    <w:rsid w:val="00A437B7"/>
    <w:rsid w:val="00A44AFA"/>
    <w:rsid w:val="00A468A6"/>
    <w:rsid w:val="00A5037C"/>
    <w:rsid w:val="00A5683D"/>
    <w:rsid w:val="00A621CF"/>
    <w:rsid w:val="00A6277D"/>
    <w:rsid w:val="00A63B9E"/>
    <w:rsid w:val="00A67B17"/>
    <w:rsid w:val="00A744D8"/>
    <w:rsid w:val="00A759A9"/>
    <w:rsid w:val="00A771CE"/>
    <w:rsid w:val="00A80424"/>
    <w:rsid w:val="00A8203A"/>
    <w:rsid w:val="00A82543"/>
    <w:rsid w:val="00A8276A"/>
    <w:rsid w:val="00A83659"/>
    <w:rsid w:val="00A8406C"/>
    <w:rsid w:val="00A84A20"/>
    <w:rsid w:val="00A9026E"/>
    <w:rsid w:val="00A94CAA"/>
    <w:rsid w:val="00AA018A"/>
    <w:rsid w:val="00AA04B0"/>
    <w:rsid w:val="00AA0CA0"/>
    <w:rsid w:val="00AA4EB8"/>
    <w:rsid w:val="00AA5D22"/>
    <w:rsid w:val="00AB0526"/>
    <w:rsid w:val="00AB1965"/>
    <w:rsid w:val="00AB2377"/>
    <w:rsid w:val="00AB2923"/>
    <w:rsid w:val="00AB6928"/>
    <w:rsid w:val="00AB7E78"/>
    <w:rsid w:val="00AC0925"/>
    <w:rsid w:val="00AC2E65"/>
    <w:rsid w:val="00AC545D"/>
    <w:rsid w:val="00AC6988"/>
    <w:rsid w:val="00AD227C"/>
    <w:rsid w:val="00AD2A74"/>
    <w:rsid w:val="00AD33C4"/>
    <w:rsid w:val="00AD7F75"/>
    <w:rsid w:val="00AE1B2F"/>
    <w:rsid w:val="00AE2266"/>
    <w:rsid w:val="00AE310F"/>
    <w:rsid w:val="00AE342D"/>
    <w:rsid w:val="00B04490"/>
    <w:rsid w:val="00B065B6"/>
    <w:rsid w:val="00B13CA9"/>
    <w:rsid w:val="00B21B5C"/>
    <w:rsid w:val="00B21C6D"/>
    <w:rsid w:val="00B22C2E"/>
    <w:rsid w:val="00B27742"/>
    <w:rsid w:val="00B27E45"/>
    <w:rsid w:val="00B336E1"/>
    <w:rsid w:val="00B33971"/>
    <w:rsid w:val="00B35B0C"/>
    <w:rsid w:val="00B44F1F"/>
    <w:rsid w:val="00B461D5"/>
    <w:rsid w:val="00B46C1B"/>
    <w:rsid w:val="00B504DC"/>
    <w:rsid w:val="00B511F9"/>
    <w:rsid w:val="00B523D6"/>
    <w:rsid w:val="00B5345F"/>
    <w:rsid w:val="00B605B7"/>
    <w:rsid w:val="00B67419"/>
    <w:rsid w:val="00B71A7C"/>
    <w:rsid w:val="00B71FCE"/>
    <w:rsid w:val="00B7530A"/>
    <w:rsid w:val="00B80784"/>
    <w:rsid w:val="00B81D98"/>
    <w:rsid w:val="00B84672"/>
    <w:rsid w:val="00B84796"/>
    <w:rsid w:val="00B90C63"/>
    <w:rsid w:val="00B90E28"/>
    <w:rsid w:val="00B912D3"/>
    <w:rsid w:val="00B94DC2"/>
    <w:rsid w:val="00BA02FE"/>
    <w:rsid w:val="00BA1B16"/>
    <w:rsid w:val="00BA2D4C"/>
    <w:rsid w:val="00BA3BA9"/>
    <w:rsid w:val="00BA50BA"/>
    <w:rsid w:val="00BA7033"/>
    <w:rsid w:val="00BB03E7"/>
    <w:rsid w:val="00BB17E8"/>
    <w:rsid w:val="00BB1923"/>
    <w:rsid w:val="00BB30CE"/>
    <w:rsid w:val="00BB3116"/>
    <w:rsid w:val="00BB4428"/>
    <w:rsid w:val="00BB5646"/>
    <w:rsid w:val="00BB6293"/>
    <w:rsid w:val="00BB741A"/>
    <w:rsid w:val="00BC075F"/>
    <w:rsid w:val="00BC22F7"/>
    <w:rsid w:val="00BC772F"/>
    <w:rsid w:val="00BD0287"/>
    <w:rsid w:val="00BD4B09"/>
    <w:rsid w:val="00BD6829"/>
    <w:rsid w:val="00BE03EC"/>
    <w:rsid w:val="00BE04B1"/>
    <w:rsid w:val="00BE0B6E"/>
    <w:rsid w:val="00BE6DDE"/>
    <w:rsid w:val="00BE713A"/>
    <w:rsid w:val="00BE7338"/>
    <w:rsid w:val="00BF2A17"/>
    <w:rsid w:val="00C04DA3"/>
    <w:rsid w:val="00C058E8"/>
    <w:rsid w:val="00C0618D"/>
    <w:rsid w:val="00C069EF"/>
    <w:rsid w:val="00C1095E"/>
    <w:rsid w:val="00C124E0"/>
    <w:rsid w:val="00C1323A"/>
    <w:rsid w:val="00C14611"/>
    <w:rsid w:val="00C16DC8"/>
    <w:rsid w:val="00C1716B"/>
    <w:rsid w:val="00C215B1"/>
    <w:rsid w:val="00C253E5"/>
    <w:rsid w:val="00C27075"/>
    <w:rsid w:val="00C323A5"/>
    <w:rsid w:val="00C33405"/>
    <w:rsid w:val="00C3386B"/>
    <w:rsid w:val="00C37A8C"/>
    <w:rsid w:val="00C40B6E"/>
    <w:rsid w:val="00C413A9"/>
    <w:rsid w:val="00C44CD5"/>
    <w:rsid w:val="00C46395"/>
    <w:rsid w:val="00C4655F"/>
    <w:rsid w:val="00C52FE5"/>
    <w:rsid w:val="00C53BF8"/>
    <w:rsid w:val="00C54227"/>
    <w:rsid w:val="00C55E3B"/>
    <w:rsid w:val="00C569C5"/>
    <w:rsid w:val="00C65B25"/>
    <w:rsid w:val="00C724C7"/>
    <w:rsid w:val="00C72A4C"/>
    <w:rsid w:val="00C77502"/>
    <w:rsid w:val="00C853EF"/>
    <w:rsid w:val="00C87F6D"/>
    <w:rsid w:val="00C937B8"/>
    <w:rsid w:val="00C96A7C"/>
    <w:rsid w:val="00CA2AC3"/>
    <w:rsid w:val="00CA3062"/>
    <w:rsid w:val="00CA3DC0"/>
    <w:rsid w:val="00CA433E"/>
    <w:rsid w:val="00CA5F4A"/>
    <w:rsid w:val="00CB1291"/>
    <w:rsid w:val="00CB3FEA"/>
    <w:rsid w:val="00CB443D"/>
    <w:rsid w:val="00CB7570"/>
    <w:rsid w:val="00CC01F3"/>
    <w:rsid w:val="00CC2AF2"/>
    <w:rsid w:val="00CC3075"/>
    <w:rsid w:val="00CD2CA5"/>
    <w:rsid w:val="00CD45C9"/>
    <w:rsid w:val="00CD5E59"/>
    <w:rsid w:val="00CE2BF8"/>
    <w:rsid w:val="00CE2D9A"/>
    <w:rsid w:val="00CE3806"/>
    <w:rsid w:val="00CE5C04"/>
    <w:rsid w:val="00CE7E2F"/>
    <w:rsid w:val="00CF0679"/>
    <w:rsid w:val="00CF4355"/>
    <w:rsid w:val="00CF47EF"/>
    <w:rsid w:val="00CF6B12"/>
    <w:rsid w:val="00D05108"/>
    <w:rsid w:val="00D0665B"/>
    <w:rsid w:val="00D07771"/>
    <w:rsid w:val="00D10F3B"/>
    <w:rsid w:val="00D12F58"/>
    <w:rsid w:val="00D1374D"/>
    <w:rsid w:val="00D14780"/>
    <w:rsid w:val="00D14798"/>
    <w:rsid w:val="00D148F5"/>
    <w:rsid w:val="00D14A58"/>
    <w:rsid w:val="00D16AF4"/>
    <w:rsid w:val="00D203CE"/>
    <w:rsid w:val="00D21A64"/>
    <w:rsid w:val="00D232F3"/>
    <w:rsid w:val="00D243A5"/>
    <w:rsid w:val="00D31924"/>
    <w:rsid w:val="00D31E5C"/>
    <w:rsid w:val="00D3317A"/>
    <w:rsid w:val="00D35F1C"/>
    <w:rsid w:val="00D43A57"/>
    <w:rsid w:val="00D46639"/>
    <w:rsid w:val="00D473DE"/>
    <w:rsid w:val="00D5031D"/>
    <w:rsid w:val="00D506D2"/>
    <w:rsid w:val="00D553ED"/>
    <w:rsid w:val="00D566BC"/>
    <w:rsid w:val="00D60B1E"/>
    <w:rsid w:val="00D66ABC"/>
    <w:rsid w:val="00D74C5B"/>
    <w:rsid w:val="00D75B9E"/>
    <w:rsid w:val="00D83986"/>
    <w:rsid w:val="00D8421F"/>
    <w:rsid w:val="00D84796"/>
    <w:rsid w:val="00D856F8"/>
    <w:rsid w:val="00D8703F"/>
    <w:rsid w:val="00D9367E"/>
    <w:rsid w:val="00DA0EC8"/>
    <w:rsid w:val="00DA2D21"/>
    <w:rsid w:val="00DA3174"/>
    <w:rsid w:val="00DA6317"/>
    <w:rsid w:val="00DB299D"/>
    <w:rsid w:val="00DB4BB6"/>
    <w:rsid w:val="00DC189B"/>
    <w:rsid w:val="00DC5878"/>
    <w:rsid w:val="00DC592C"/>
    <w:rsid w:val="00DD0718"/>
    <w:rsid w:val="00DD3B8E"/>
    <w:rsid w:val="00DE12C3"/>
    <w:rsid w:val="00DE14FC"/>
    <w:rsid w:val="00DE440C"/>
    <w:rsid w:val="00DE5A6D"/>
    <w:rsid w:val="00DE5B8C"/>
    <w:rsid w:val="00DE6AAA"/>
    <w:rsid w:val="00DF1052"/>
    <w:rsid w:val="00DF3137"/>
    <w:rsid w:val="00DF48A5"/>
    <w:rsid w:val="00DF5618"/>
    <w:rsid w:val="00DF5845"/>
    <w:rsid w:val="00E10FFF"/>
    <w:rsid w:val="00E13CA9"/>
    <w:rsid w:val="00E171C9"/>
    <w:rsid w:val="00E20752"/>
    <w:rsid w:val="00E2578D"/>
    <w:rsid w:val="00E25832"/>
    <w:rsid w:val="00E31105"/>
    <w:rsid w:val="00E37E32"/>
    <w:rsid w:val="00E400F1"/>
    <w:rsid w:val="00E44FFA"/>
    <w:rsid w:val="00E46B65"/>
    <w:rsid w:val="00E50F30"/>
    <w:rsid w:val="00E50F9E"/>
    <w:rsid w:val="00E51142"/>
    <w:rsid w:val="00E54239"/>
    <w:rsid w:val="00E57F6D"/>
    <w:rsid w:val="00E60E5D"/>
    <w:rsid w:val="00E61FFE"/>
    <w:rsid w:val="00E65E90"/>
    <w:rsid w:val="00E7655B"/>
    <w:rsid w:val="00E767CF"/>
    <w:rsid w:val="00E76B2D"/>
    <w:rsid w:val="00E77C2E"/>
    <w:rsid w:val="00E81F14"/>
    <w:rsid w:val="00E82D04"/>
    <w:rsid w:val="00E84574"/>
    <w:rsid w:val="00E84E91"/>
    <w:rsid w:val="00E8617D"/>
    <w:rsid w:val="00E91157"/>
    <w:rsid w:val="00E91348"/>
    <w:rsid w:val="00E91D06"/>
    <w:rsid w:val="00E92E3B"/>
    <w:rsid w:val="00E95C22"/>
    <w:rsid w:val="00E95ED0"/>
    <w:rsid w:val="00EA2962"/>
    <w:rsid w:val="00EA44FA"/>
    <w:rsid w:val="00EA486E"/>
    <w:rsid w:val="00EA4B88"/>
    <w:rsid w:val="00EA6702"/>
    <w:rsid w:val="00EA7634"/>
    <w:rsid w:val="00EB2FB1"/>
    <w:rsid w:val="00EB4827"/>
    <w:rsid w:val="00EC100F"/>
    <w:rsid w:val="00EC24BD"/>
    <w:rsid w:val="00EC439C"/>
    <w:rsid w:val="00EC4B1C"/>
    <w:rsid w:val="00EC4D23"/>
    <w:rsid w:val="00EC6B37"/>
    <w:rsid w:val="00EC78D5"/>
    <w:rsid w:val="00ED00CD"/>
    <w:rsid w:val="00ED0614"/>
    <w:rsid w:val="00ED2B64"/>
    <w:rsid w:val="00ED3888"/>
    <w:rsid w:val="00ED5EAE"/>
    <w:rsid w:val="00ED6855"/>
    <w:rsid w:val="00ED755D"/>
    <w:rsid w:val="00EE3AB5"/>
    <w:rsid w:val="00EE4AE9"/>
    <w:rsid w:val="00EF2595"/>
    <w:rsid w:val="00EF32C5"/>
    <w:rsid w:val="00EF53B4"/>
    <w:rsid w:val="00EF7205"/>
    <w:rsid w:val="00EF74A3"/>
    <w:rsid w:val="00F01B44"/>
    <w:rsid w:val="00F035AB"/>
    <w:rsid w:val="00F10AA5"/>
    <w:rsid w:val="00F14BCE"/>
    <w:rsid w:val="00F161F1"/>
    <w:rsid w:val="00F17F4A"/>
    <w:rsid w:val="00F25316"/>
    <w:rsid w:val="00F311A0"/>
    <w:rsid w:val="00F337E5"/>
    <w:rsid w:val="00F33BFF"/>
    <w:rsid w:val="00F33F27"/>
    <w:rsid w:val="00F36075"/>
    <w:rsid w:val="00F418CF"/>
    <w:rsid w:val="00F41BFF"/>
    <w:rsid w:val="00F43D34"/>
    <w:rsid w:val="00F44B4A"/>
    <w:rsid w:val="00F478EB"/>
    <w:rsid w:val="00F5594F"/>
    <w:rsid w:val="00F60715"/>
    <w:rsid w:val="00F736CF"/>
    <w:rsid w:val="00F87960"/>
    <w:rsid w:val="00F91324"/>
    <w:rsid w:val="00F91400"/>
    <w:rsid w:val="00F921E6"/>
    <w:rsid w:val="00F94E43"/>
    <w:rsid w:val="00F94F0C"/>
    <w:rsid w:val="00F9787F"/>
    <w:rsid w:val="00FA0701"/>
    <w:rsid w:val="00FA3884"/>
    <w:rsid w:val="00FA413B"/>
    <w:rsid w:val="00FA5894"/>
    <w:rsid w:val="00FB029F"/>
    <w:rsid w:val="00FB0827"/>
    <w:rsid w:val="00FB0F5F"/>
    <w:rsid w:val="00FB473A"/>
    <w:rsid w:val="00FB47FF"/>
    <w:rsid w:val="00FB52FF"/>
    <w:rsid w:val="00FB6579"/>
    <w:rsid w:val="00FC0213"/>
    <w:rsid w:val="00FC04DC"/>
    <w:rsid w:val="00FC1054"/>
    <w:rsid w:val="00FC34ED"/>
    <w:rsid w:val="00FC34F0"/>
    <w:rsid w:val="00FC3C7D"/>
    <w:rsid w:val="00FC590A"/>
    <w:rsid w:val="00FC6DA1"/>
    <w:rsid w:val="00FD0B0F"/>
    <w:rsid w:val="00FD1839"/>
    <w:rsid w:val="00FD7F2C"/>
    <w:rsid w:val="00FE24C1"/>
    <w:rsid w:val="00FE411A"/>
    <w:rsid w:val="00FE50AC"/>
    <w:rsid w:val="00FE5F85"/>
    <w:rsid w:val="00FF04BD"/>
    <w:rsid w:val="00FF05DE"/>
    <w:rsid w:val="00FF16E5"/>
    <w:rsid w:val="00FF1F14"/>
    <w:rsid w:val="00FF302C"/>
    <w:rsid w:val="00FF355C"/>
    <w:rsid w:val="00FF50BB"/>
    <w:rsid w:val="00FF5B94"/>
    <w:rsid w:val="00FF7184"/>
    <w:rsid w:val="00FF73E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1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uiPriority="0" w:qFormat="1"/>
    <w:lsdException w:name="heading 3" w:locked="1" w:semiHidden="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iPriority="0"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e">
    <w:name w:val="Normal"/>
    <w:qFormat/>
    <w:rsid w:val="00B13CA9"/>
    <w:rPr>
      <w:sz w:val="20"/>
      <w:szCs w:val="20"/>
    </w:rPr>
  </w:style>
  <w:style w:type="paragraph" w:styleId="Titolo1">
    <w:name w:val="heading 1"/>
    <w:basedOn w:val="Normale"/>
    <w:next w:val="Normale"/>
    <w:link w:val="Titolo1Carattere"/>
    <w:uiPriority w:val="99"/>
    <w:qFormat/>
    <w:rsid w:val="00B13CA9"/>
    <w:pPr>
      <w:keepNext/>
      <w:jc w:val="center"/>
      <w:outlineLvl w:val="0"/>
    </w:pPr>
    <w:rPr>
      <w:i/>
    </w:rPr>
  </w:style>
  <w:style w:type="paragraph" w:styleId="Titolo2">
    <w:name w:val="heading 2"/>
    <w:basedOn w:val="Normale"/>
    <w:next w:val="Normale"/>
    <w:link w:val="Titolo2Carattere"/>
    <w:uiPriority w:val="99"/>
    <w:qFormat/>
    <w:rsid w:val="00B13CA9"/>
    <w:pPr>
      <w:keepNext/>
      <w:jc w:val="right"/>
      <w:outlineLvl w:val="1"/>
    </w:pPr>
    <w:rPr>
      <w:i/>
    </w:rPr>
  </w:style>
  <w:style w:type="paragraph" w:styleId="Titolo3">
    <w:name w:val="heading 3"/>
    <w:basedOn w:val="Normale"/>
    <w:next w:val="Normale"/>
    <w:link w:val="Titolo3Carattere"/>
    <w:uiPriority w:val="99"/>
    <w:qFormat/>
    <w:rsid w:val="00B13CA9"/>
    <w:pPr>
      <w:keepNext/>
      <w:jc w:val="both"/>
      <w:outlineLvl w:val="2"/>
    </w:pPr>
    <w:rPr>
      <w:i/>
      <w:sz w:val="16"/>
    </w:rPr>
  </w:style>
  <w:style w:type="paragraph" w:styleId="Titolo4">
    <w:name w:val="heading 4"/>
    <w:basedOn w:val="Normale"/>
    <w:next w:val="Normale"/>
    <w:link w:val="Titolo4Carattere"/>
    <w:uiPriority w:val="99"/>
    <w:qFormat/>
    <w:rsid w:val="00B13CA9"/>
    <w:pPr>
      <w:keepNext/>
      <w:ind w:firstLine="567"/>
      <w:outlineLvl w:val="3"/>
    </w:pPr>
    <w:rPr>
      <w:i/>
      <w:sz w:val="22"/>
    </w:rPr>
  </w:style>
  <w:style w:type="paragraph" w:styleId="Titolo5">
    <w:name w:val="heading 5"/>
    <w:basedOn w:val="Normale"/>
    <w:next w:val="Normale"/>
    <w:link w:val="Titolo5Carattere"/>
    <w:uiPriority w:val="99"/>
    <w:qFormat/>
    <w:rsid w:val="00B13CA9"/>
    <w:pPr>
      <w:keepNext/>
      <w:tabs>
        <w:tab w:val="left" w:pos="4253"/>
        <w:tab w:val="left" w:pos="6804"/>
      </w:tabs>
      <w:outlineLvl w:val="4"/>
    </w:pPr>
    <w:rPr>
      <w:b/>
      <w:sz w:val="22"/>
    </w:rPr>
  </w:style>
  <w:style w:type="paragraph" w:styleId="Titolo6">
    <w:name w:val="heading 6"/>
    <w:basedOn w:val="Normale"/>
    <w:next w:val="Normale"/>
    <w:link w:val="Titolo6Carattere"/>
    <w:uiPriority w:val="99"/>
    <w:qFormat/>
    <w:rsid w:val="00B13CA9"/>
    <w:pPr>
      <w:keepNext/>
      <w:jc w:val="center"/>
      <w:outlineLvl w:val="5"/>
    </w:pPr>
    <w:rPr>
      <w:b/>
      <w:sz w:val="22"/>
      <w:lang w:val="fr-FR"/>
    </w:rPr>
  </w:style>
  <w:style w:type="paragraph" w:styleId="Titolo7">
    <w:name w:val="heading 7"/>
    <w:basedOn w:val="Normale"/>
    <w:next w:val="Normale"/>
    <w:link w:val="Titolo7Carattere"/>
    <w:uiPriority w:val="99"/>
    <w:qFormat/>
    <w:rsid w:val="00B13CA9"/>
    <w:pPr>
      <w:keepNext/>
      <w:ind w:left="567" w:right="993" w:firstLine="142"/>
      <w:jc w:val="both"/>
      <w:outlineLvl w:val="6"/>
    </w:pPr>
    <w:rPr>
      <w:sz w:val="26"/>
    </w:rPr>
  </w:style>
  <w:style w:type="paragraph" w:styleId="Titolo8">
    <w:name w:val="heading 8"/>
    <w:basedOn w:val="Normale"/>
    <w:next w:val="Normale"/>
    <w:link w:val="Titolo8Carattere"/>
    <w:uiPriority w:val="99"/>
    <w:qFormat/>
    <w:rsid w:val="00B13CA9"/>
    <w:pPr>
      <w:keepNext/>
      <w:ind w:firstLine="284"/>
      <w:outlineLvl w:val="7"/>
    </w:pPr>
    <w:rPr>
      <w:b/>
      <w:color w:val="800080"/>
      <w:sz w:val="22"/>
    </w:rPr>
  </w:style>
  <w:style w:type="paragraph" w:styleId="Titolo9">
    <w:name w:val="heading 9"/>
    <w:basedOn w:val="Normale"/>
    <w:next w:val="Normale"/>
    <w:link w:val="Titolo9Carattere"/>
    <w:uiPriority w:val="99"/>
    <w:qFormat/>
    <w:rsid w:val="00B13CA9"/>
    <w:pPr>
      <w:keepNext/>
      <w:tabs>
        <w:tab w:val="left" w:pos="3119"/>
        <w:tab w:val="left" w:pos="5245"/>
        <w:tab w:val="left" w:pos="7371"/>
      </w:tabs>
      <w:ind w:left="567" w:right="-1" w:firstLine="567"/>
      <w:jc w:val="both"/>
      <w:outlineLvl w:val="8"/>
    </w:pPr>
    <w:rPr>
      <w:b/>
      <w:sz w:val="22"/>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264ABF"/>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264ABF"/>
    <w:rPr>
      <w:rFonts w:ascii="Cambria" w:hAnsi="Cambria" w:cs="Times New Roman"/>
      <w:b/>
      <w:bCs/>
      <w:i/>
      <w:iCs/>
      <w:sz w:val="28"/>
      <w:szCs w:val="28"/>
    </w:rPr>
  </w:style>
  <w:style w:type="character" w:customStyle="1" w:styleId="Titolo3Carattere">
    <w:name w:val="Titolo 3 Carattere"/>
    <w:basedOn w:val="Carpredefinitoparagrafo"/>
    <w:link w:val="Titolo3"/>
    <w:uiPriority w:val="99"/>
    <w:locked/>
    <w:rsid w:val="007316DB"/>
    <w:rPr>
      <w:rFonts w:cs="Times New Roman"/>
      <w:i/>
      <w:sz w:val="16"/>
    </w:rPr>
  </w:style>
  <w:style w:type="character" w:customStyle="1" w:styleId="Titolo4Carattere">
    <w:name w:val="Titolo 4 Carattere"/>
    <w:basedOn w:val="Carpredefinitoparagrafo"/>
    <w:link w:val="Titolo4"/>
    <w:uiPriority w:val="99"/>
    <w:semiHidden/>
    <w:locked/>
    <w:rsid w:val="00264ABF"/>
    <w:rPr>
      <w:rFonts w:ascii="Calibri" w:hAnsi="Calibri" w:cs="Times New Roman"/>
      <w:b/>
      <w:bCs/>
      <w:sz w:val="28"/>
      <w:szCs w:val="28"/>
    </w:rPr>
  </w:style>
  <w:style w:type="character" w:customStyle="1" w:styleId="Titolo5Carattere">
    <w:name w:val="Titolo 5 Carattere"/>
    <w:basedOn w:val="Carpredefinitoparagrafo"/>
    <w:link w:val="Titolo5"/>
    <w:uiPriority w:val="99"/>
    <w:semiHidden/>
    <w:locked/>
    <w:rsid w:val="00264ABF"/>
    <w:rPr>
      <w:rFonts w:ascii="Calibri" w:hAnsi="Calibri" w:cs="Times New Roman"/>
      <w:b/>
      <w:bCs/>
      <w:i/>
      <w:iCs/>
      <w:sz w:val="26"/>
      <w:szCs w:val="26"/>
    </w:rPr>
  </w:style>
  <w:style w:type="character" w:customStyle="1" w:styleId="Titolo6Carattere">
    <w:name w:val="Titolo 6 Carattere"/>
    <w:basedOn w:val="Carpredefinitoparagrafo"/>
    <w:link w:val="Titolo6"/>
    <w:uiPriority w:val="99"/>
    <w:semiHidden/>
    <w:locked/>
    <w:rsid w:val="00264ABF"/>
    <w:rPr>
      <w:rFonts w:ascii="Calibri" w:hAnsi="Calibri" w:cs="Times New Roman"/>
      <w:b/>
      <w:bCs/>
    </w:rPr>
  </w:style>
  <w:style w:type="character" w:customStyle="1" w:styleId="Titolo7Carattere">
    <w:name w:val="Titolo 7 Carattere"/>
    <w:basedOn w:val="Carpredefinitoparagrafo"/>
    <w:link w:val="Titolo7"/>
    <w:uiPriority w:val="99"/>
    <w:semiHidden/>
    <w:locked/>
    <w:rsid w:val="00264ABF"/>
    <w:rPr>
      <w:rFonts w:ascii="Calibri" w:hAnsi="Calibri" w:cs="Times New Roman"/>
      <w:sz w:val="24"/>
      <w:szCs w:val="24"/>
    </w:rPr>
  </w:style>
  <w:style w:type="character" w:customStyle="1" w:styleId="Titolo8Carattere">
    <w:name w:val="Titolo 8 Carattere"/>
    <w:basedOn w:val="Carpredefinitoparagrafo"/>
    <w:link w:val="Titolo8"/>
    <w:uiPriority w:val="99"/>
    <w:semiHidden/>
    <w:locked/>
    <w:rsid w:val="00264ABF"/>
    <w:rPr>
      <w:rFonts w:ascii="Calibri" w:hAnsi="Calibri" w:cs="Times New Roman"/>
      <w:i/>
      <w:iCs/>
      <w:sz w:val="24"/>
      <w:szCs w:val="24"/>
    </w:rPr>
  </w:style>
  <w:style w:type="character" w:customStyle="1" w:styleId="Titolo9Carattere">
    <w:name w:val="Titolo 9 Carattere"/>
    <w:basedOn w:val="Carpredefinitoparagrafo"/>
    <w:link w:val="Titolo9"/>
    <w:uiPriority w:val="99"/>
    <w:semiHidden/>
    <w:locked/>
    <w:rsid w:val="00264ABF"/>
    <w:rPr>
      <w:rFonts w:ascii="Cambria" w:hAnsi="Cambria" w:cs="Times New Roman"/>
    </w:rPr>
  </w:style>
  <w:style w:type="paragraph" w:styleId="Testodelblocco">
    <w:name w:val="Block Text"/>
    <w:basedOn w:val="Normale"/>
    <w:uiPriority w:val="99"/>
    <w:rsid w:val="00B13CA9"/>
    <w:pPr>
      <w:tabs>
        <w:tab w:val="left" w:pos="4111"/>
        <w:tab w:val="left" w:pos="5954"/>
      </w:tabs>
      <w:ind w:left="567" w:right="1276" w:firstLine="142"/>
      <w:jc w:val="both"/>
    </w:pPr>
    <w:rPr>
      <w:sz w:val="22"/>
    </w:rPr>
  </w:style>
  <w:style w:type="paragraph" w:styleId="Intestazione">
    <w:name w:val="header"/>
    <w:basedOn w:val="Normale"/>
    <w:link w:val="IntestazioneCarattere"/>
    <w:uiPriority w:val="99"/>
    <w:rsid w:val="00B13CA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264ABF"/>
    <w:rPr>
      <w:rFonts w:cs="Times New Roman"/>
      <w:sz w:val="20"/>
      <w:szCs w:val="20"/>
    </w:rPr>
  </w:style>
  <w:style w:type="paragraph" w:styleId="Pidipagina">
    <w:name w:val="footer"/>
    <w:basedOn w:val="Normale"/>
    <w:link w:val="PidipaginaCarattere"/>
    <w:uiPriority w:val="99"/>
    <w:rsid w:val="00B13CA9"/>
    <w:pPr>
      <w:tabs>
        <w:tab w:val="center" w:pos="4819"/>
        <w:tab w:val="right" w:pos="9638"/>
      </w:tabs>
    </w:pPr>
  </w:style>
  <w:style w:type="character" w:customStyle="1" w:styleId="PidipaginaCarattere">
    <w:name w:val="Piè di pagina Carattere"/>
    <w:basedOn w:val="Carpredefinitoparagrafo"/>
    <w:link w:val="Pidipagina"/>
    <w:uiPriority w:val="99"/>
    <w:locked/>
    <w:rsid w:val="00264ABF"/>
    <w:rPr>
      <w:rFonts w:cs="Times New Roman"/>
      <w:sz w:val="20"/>
      <w:szCs w:val="20"/>
    </w:rPr>
  </w:style>
  <w:style w:type="character" w:styleId="Numeropagina">
    <w:name w:val="page number"/>
    <w:basedOn w:val="Carpredefinitoparagrafo"/>
    <w:uiPriority w:val="99"/>
    <w:rsid w:val="00B13CA9"/>
    <w:rPr>
      <w:rFonts w:cs="Times New Roman"/>
    </w:rPr>
  </w:style>
  <w:style w:type="character" w:styleId="Collegamentoipertestuale">
    <w:name w:val="Hyperlink"/>
    <w:basedOn w:val="Carpredefinitoparagrafo"/>
    <w:uiPriority w:val="99"/>
    <w:rsid w:val="00B13CA9"/>
    <w:rPr>
      <w:rFonts w:cs="Times New Roman"/>
      <w:color w:val="0000FF"/>
      <w:u w:val="single"/>
    </w:rPr>
  </w:style>
  <w:style w:type="character" w:styleId="Collegamentovisitato">
    <w:name w:val="FollowedHyperlink"/>
    <w:basedOn w:val="Carpredefinitoparagrafo"/>
    <w:uiPriority w:val="99"/>
    <w:rsid w:val="00B13CA9"/>
    <w:rPr>
      <w:rFonts w:cs="Times New Roman"/>
      <w:color w:val="800080"/>
      <w:u w:val="single"/>
    </w:rPr>
  </w:style>
  <w:style w:type="character" w:styleId="Enfasigrassetto">
    <w:name w:val="Strong"/>
    <w:basedOn w:val="Carpredefinitoparagrafo"/>
    <w:uiPriority w:val="99"/>
    <w:qFormat/>
    <w:rsid w:val="00B13CA9"/>
    <w:rPr>
      <w:rFonts w:cs="Times New Roman"/>
      <w:b/>
      <w:bCs/>
    </w:rPr>
  </w:style>
  <w:style w:type="paragraph" w:styleId="Rientrocorpodeltesto">
    <w:name w:val="Body Text Indent"/>
    <w:basedOn w:val="Normale"/>
    <w:link w:val="RientrocorpodeltestoCarattere"/>
    <w:uiPriority w:val="99"/>
    <w:rsid w:val="00B13CA9"/>
    <w:pPr>
      <w:ind w:left="1560" w:hanging="993"/>
      <w:jc w:val="both"/>
    </w:pPr>
    <w:rPr>
      <w:i/>
      <w:sz w:val="24"/>
      <w:lang w:val="de-DE"/>
    </w:rPr>
  </w:style>
  <w:style w:type="character" w:customStyle="1" w:styleId="RientrocorpodeltestoCarattere">
    <w:name w:val="Rientro corpo del testo Carattere"/>
    <w:basedOn w:val="Carpredefinitoparagrafo"/>
    <w:link w:val="Rientrocorpodeltesto"/>
    <w:uiPriority w:val="99"/>
    <w:locked/>
    <w:rsid w:val="00FC590A"/>
    <w:rPr>
      <w:rFonts w:cs="Times New Roman"/>
      <w:i/>
      <w:sz w:val="24"/>
      <w:lang w:val="de-DE"/>
    </w:rPr>
  </w:style>
  <w:style w:type="paragraph" w:styleId="Corpodeltesto">
    <w:name w:val="Body Text"/>
    <w:basedOn w:val="Normale"/>
    <w:link w:val="CorpodeltestoCarattere"/>
    <w:uiPriority w:val="99"/>
    <w:rsid w:val="00B13CA9"/>
    <w:pPr>
      <w:jc w:val="both"/>
    </w:pPr>
    <w:rPr>
      <w:rFonts w:ascii="Trebuchet MS" w:hAnsi="Trebuchet MS"/>
      <w:sz w:val="24"/>
    </w:rPr>
  </w:style>
  <w:style w:type="character" w:customStyle="1" w:styleId="CorpodeltestoCarattere">
    <w:name w:val="Corpo del testo Carattere"/>
    <w:basedOn w:val="Carpredefinitoparagrafo"/>
    <w:link w:val="Corpodeltesto"/>
    <w:uiPriority w:val="99"/>
    <w:semiHidden/>
    <w:locked/>
    <w:rsid w:val="00264ABF"/>
    <w:rPr>
      <w:rFonts w:cs="Times New Roman"/>
      <w:sz w:val="20"/>
      <w:szCs w:val="20"/>
    </w:rPr>
  </w:style>
  <w:style w:type="paragraph" w:styleId="Rientrocorpodeltesto2">
    <w:name w:val="Body Text Indent 2"/>
    <w:basedOn w:val="Normale"/>
    <w:link w:val="Rientrocorpodeltesto2Carattere"/>
    <w:uiPriority w:val="99"/>
    <w:rsid w:val="00B13CA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locked/>
    <w:rsid w:val="00264ABF"/>
    <w:rPr>
      <w:rFonts w:cs="Times New Roman"/>
      <w:sz w:val="20"/>
      <w:szCs w:val="20"/>
    </w:rPr>
  </w:style>
  <w:style w:type="paragraph" w:styleId="Testofumetto">
    <w:name w:val="Balloon Text"/>
    <w:basedOn w:val="Normale"/>
    <w:link w:val="TestofumettoCarattere"/>
    <w:uiPriority w:val="99"/>
    <w:semiHidden/>
    <w:rsid w:val="00B13CA9"/>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64ABF"/>
    <w:rPr>
      <w:rFonts w:cs="Times New Roman"/>
      <w:sz w:val="2"/>
    </w:rPr>
  </w:style>
  <w:style w:type="character" w:styleId="Enfasicorsivo">
    <w:name w:val="Emphasis"/>
    <w:basedOn w:val="Carpredefinitoparagrafo"/>
    <w:uiPriority w:val="99"/>
    <w:qFormat/>
    <w:rsid w:val="00B13CA9"/>
    <w:rPr>
      <w:rFonts w:cs="Times New Roman"/>
      <w:i/>
      <w:iCs/>
    </w:rPr>
  </w:style>
  <w:style w:type="paragraph" w:styleId="Rientrocorpodeltesto3">
    <w:name w:val="Body Text Indent 3"/>
    <w:basedOn w:val="Normale"/>
    <w:link w:val="Rientrocorpodeltesto3Carattere"/>
    <w:uiPriority w:val="99"/>
    <w:rsid w:val="00B13CA9"/>
    <w:pPr>
      <w:ind w:left="5387" w:hanging="567"/>
    </w:pPr>
    <w:rPr>
      <w:sz w:val="24"/>
      <w:szCs w:val="24"/>
    </w:rPr>
  </w:style>
  <w:style w:type="character" w:customStyle="1" w:styleId="Rientrocorpodeltesto3Carattere">
    <w:name w:val="Rientro corpo del testo 3 Carattere"/>
    <w:basedOn w:val="Carpredefinitoparagrafo"/>
    <w:link w:val="Rientrocorpodeltesto3"/>
    <w:uiPriority w:val="99"/>
    <w:semiHidden/>
    <w:locked/>
    <w:rsid w:val="00264ABF"/>
    <w:rPr>
      <w:rFonts w:cs="Times New Roman"/>
      <w:sz w:val="16"/>
      <w:szCs w:val="16"/>
    </w:rPr>
  </w:style>
  <w:style w:type="paragraph" w:styleId="Corpodeltesto2">
    <w:name w:val="Body Text 2"/>
    <w:basedOn w:val="Normale"/>
    <w:link w:val="Corpodeltesto2Carattere"/>
    <w:uiPriority w:val="99"/>
    <w:rsid w:val="00B13CA9"/>
    <w:pPr>
      <w:jc w:val="both"/>
    </w:pPr>
    <w:rPr>
      <w:sz w:val="22"/>
    </w:rPr>
  </w:style>
  <w:style w:type="character" w:customStyle="1" w:styleId="Corpodeltesto2Carattere">
    <w:name w:val="Corpo del testo 2 Carattere"/>
    <w:basedOn w:val="Carpredefinitoparagrafo"/>
    <w:link w:val="Corpodeltesto2"/>
    <w:uiPriority w:val="99"/>
    <w:semiHidden/>
    <w:locked/>
    <w:rsid w:val="00264ABF"/>
    <w:rPr>
      <w:rFonts w:cs="Times New Roman"/>
      <w:sz w:val="20"/>
      <w:szCs w:val="20"/>
    </w:rPr>
  </w:style>
  <w:style w:type="paragraph" w:styleId="NormaleWeb">
    <w:name w:val="Normal (Web)"/>
    <w:basedOn w:val="Normale"/>
    <w:uiPriority w:val="99"/>
    <w:rsid w:val="00B13CA9"/>
    <w:pPr>
      <w:spacing w:before="100" w:beforeAutospacing="1" w:after="100" w:afterAutospacing="1"/>
    </w:pPr>
    <w:rPr>
      <w:color w:val="000000"/>
      <w:sz w:val="24"/>
      <w:szCs w:val="24"/>
    </w:rPr>
  </w:style>
  <w:style w:type="paragraph" w:styleId="Corpodeltesto3">
    <w:name w:val="Body Text 3"/>
    <w:basedOn w:val="Normale"/>
    <w:link w:val="Corpodeltesto3Carattere"/>
    <w:rsid w:val="00B13CA9"/>
    <w:pPr>
      <w:tabs>
        <w:tab w:val="left" w:pos="0"/>
        <w:tab w:val="left" w:pos="709"/>
      </w:tabs>
      <w:jc w:val="right"/>
    </w:pPr>
    <w:rPr>
      <w:rFonts w:ascii="Arial" w:hAnsi="Arial" w:cs="Arial"/>
      <w:sz w:val="22"/>
      <w:szCs w:val="22"/>
    </w:rPr>
  </w:style>
  <w:style w:type="character" w:customStyle="1" w:styleId="Corpodeltesto3Carattere">
    <w:name w:val="Corpo del testo 3 Carattere"/>
    <w:basedOn w:val="Carpredefinitoparagrafo"/>
    <w:link w:val="Corpodeltesto3"/>
    <w:uiPriority w:val="99"/>
    <w:semiHidden/>
    <w:locked/>
    <w:rsid w:val="00264ABF"/>
    <w:rPr>
      <w:rFonts w:cs="Times New Roman"/>
      <w:sz w:val="16"/>
      <w:szCs w:val="16"/>
    </w:rPr>
  </w:style>
  <w:style w:type="paragraph" w:customStyle="1" w:styleId="Default">
    <w:name w:val="Default"/>
    <w:uiPriority w:val="99"/>
    <w:rsid w:val="00602546"/>
    <w:pPr>
      <w:autoSpaceDE w:val="0"/>
      <w:autoSpaceDN w:val="0"/>
      <w:adjustRightInd w:val="0"/>
    </w:pPr>
    <w:rPr>
      <w:color w:val="000000"/>
      <w:sz w:val="24"/>
      <w:szCs w:val="24"/>
    </w:rPr>
  </w:style>
  <w:style w:type="paragraph" w:styleId="PreformattatoHTML">
    <w:name w:val="HTML Preformatted"/>
    <w:basedOn w:val="Normale"/>
    <w:link w:val="PreformattatoHTMLCarattere"/>
    <w:uiPriority w:val="99"/>
    <w:rsid w:val="001A5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semiHidden/>
    <w:locked/>
    <w:rsid w:val="00264ABF"/>
    <w:rPr>
      <w:rFonts w:ascii="Courier New" w:hAnsi="Courier New" w:cs="Courier New"/>
      <w:sz w:val="20"/>
      <w:szCs w:val="20"/>
    </w:rPr>
  </w:style>
  <w:style w:type="paragraph" w:styleId="Paragrafoelenco">
    <w:name w:val="List Paragraph"/>
    <w:basedOn w:val="Normale"/>
    <w:uiPriority w:val="99"/>
    <w:qFormat/>
    <w:rsid w:val="00D553ED"/>
    <w:pPr>
      <w:ind w:left="720"/>
      <w:contextualSpacing/>
    </w:pPr>
    <w:rPr>
      <w:sz w:val="24"/>
      <w:szCs w:val="24"/>
    </w:rPr>
  </w:style>
  <w:style w:type="paragraph" w:customStyle="1" w:styleId="Paragrafoelenco2">
    <w:name w:val="Paragrafo elenco2"/>
    <w:basedOn w:val="Normale"/>
    <w:uiPriority w:val="99"/>
    <w:rsid w:val="005F54D3"/>
    <w:pPr>
      <w:spacing w:after="200" w:line="276" w:lineRule="auto"/>
      <w:ind w:left="720"/>
      <w:contextualSpacing/>
    </w:pPr>
    <w:rPr>
      <w:rFonts w:ascii="Calibri" w:hAnsi="Calibri"/>
      <w:sz w:val="22"/>
      <w:szCs w:val="22"/>
    </w:rPr>
  </w:style>
  <w:style w:type="table" w:styleId="Grigliatabella">
    <w:name w:val="Table Grid"/>
    <w:basedOn w:val="Tabellanormale"/>
    <w:locked/>
    <w:rsid w:val="000936D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6039019">
      <w:bodyDiv w:val="1"/>
      <w:marLeft w:val="0"/>
      <w:marRight w:val="0"/>
      <w:marTop w:val="0"/>
      <w:marBottom w:val="0"/>
      <w:divBdr>
        <w:top w:val="none" w:sz="0" w:space="0" w:color="auto"/>
        <w:left w:val="none" w:sz="0" w:space="0" w:color="auto"/>
        <w:bottom w:val="none" w:sz="0" w:space="0" w:color="auto"/>
        <w:right w:val="none" w:sz="0" w:space="0" w:color="auto"/>
      </w:divBdr>
    </w:div>
    <w:div w:id="1708335935">
      <w:marLeft w:val="0"/>
      <w:marRight w:val="0"/>
      <w:marTop w:val="0"/>
      <w:marBottom w:val="0"/>
      <w:divBdr>
        <w:top w:val="none" w:sz="0" w:space="0" w:color="auto"/>
        <w:left w:val="none" w:sz="0" w:space="0" w:color="auto"/>
        <w:bottom w:val="none" w:sz="0" w:space="0" w:color="auto"/>
        <w:right w:val="none" w:sz="0" w:space="0" w:color="auto"/>
      </w:divBdr>
      <w:divsChild>
        <w:div w:id="1708335947">
          <w:marLeft w:val="720"/>
          <w:marRight w:val="720"/>
          <w:marTop w:val="100"/>
          <w:marBottom w:val="100"/>
          <w:divBdr>
            <w:top w:val="none" w:sz="0" w:space="0" w:color="auto"/>
            <w:left w:val="none" w:sz="0" w:space="0" w:color="auto"/>
            <w:bottom w:val="none" w:sz="0" w:space="0" w:color="auto"/>
            <w:right w:val="none" w:sz="0" w:space="0" w:color="auto"/>
          </w:divBdr>
        </w:div>
      </w:divsChild>
    </w:div>
    <w:div w:id="1708335937">
      <w:marLeft w:val="0"/>
      <w:marRight w:val="0"/>
      <w:marTop w:val="0"/>
      <w:marBottom w:val="0"/>
      <w:divBdr>
        <w:top w:val="none" w:sz="0" w:space="0" w:color="auto"/>
        <w:left w:val="none" w:sz="0" w:space="0" w:color="auto"/>
        <w:bottom w:val="none" w:sz="0" w:space="0" w:color="auto"/>
        <w:right w:val="none" w:sz="0" w:space="0" w:color="auto"/>
      </w:divBdr>
    </w:div>
    <w:div w:id="1708335938">
      <w:marLeft w:val="0"/>
      <w:marRight w:val="0"/>
      <w:marTop w:val="0"/>
      <w:marBottom w:val="0"/>
      <w:divBdr>
        <w:top w:val="none" w:sz="0" w:space="0" w:color="auto"/>
        <w:left w:val="none" w:sz="0" w:space="0" w:color="auto"/>
        <w:bottom w:val="none" w:sz="0" w:space="0" w:color="auto"/>
        <w:right w:val="none" w:sz="0" w:space="0" w:color="auto"/>
      </w:divBdr>
    </w:div>
    <w:div w:id="1708335942">
      <w:marLeft w:val="0"/>
      <w:marRight w:val="0"/>
      <w:marTop w:val="0"/>
      <w:marBottom w:val="0"/>
      <w:divBdr>
        <w:top w:val="none" w:sz="0" w:space="0" w:color="auto"/>
        <w:left w:val="none" w:sz="0" w:space="0" w:color="auto"/>
        <w:bottom w:val="none" w:sz="0" w:space="0" w:color="auto"/>
        <w:right w:val="none" w:sz="0" w:space="0" w:color="auto"/>
      </w:divBdr>
    </w:div>
    <w:div w:id="1708335945">
      <w:marLeft w:val="0"/>
      <w:marRight w:val="0"/>
      <w:marTop w:val="0"/>
      <w:marBottom w:val="0"/>
      <w:divBdr>
        <w:top w:val="none" w:sz="0" w:space="0" w:color="auto"/>
        <w:left w:val="none" w:sz="0" w:space="0" w:color="auto"/>
        <w:bottom w:val="none" w:sz="0" w:space="0" w:color="auto"/>
        <w:right w:val="none" w:sz="0" w:space="0" w:color="auto"/>
      </w:divBdr>
      <w:divsChild>
        <w:div w:id="1708335933">
          <w:marLeft w:val="0"/>
          <w:marRight w:val="0"/>
          <w:marTop w:val="0"/>
          <w:marBottom w:val="0"/>
          <w:divBdr>
            <w:top w:val="none" w:sz="0" w:space="0" w:color="auto"/>
            <w:left w:val="none" w:sz="0" w:space="0" w:color="auto"/>
            <w:bottom w:val="none" w:sz="0" w:space="0" w:color="auto"/>
            <w:right w:val="none" w:sz="0" w:space="0" w:color="auto"/>
          </w:divBdr>
          <w:divsChild>
            <w:div w:id="1708335941">
              <w:marLeft w:val="0"/>
              <w:marRight w:val="0"/>
              <w:marTop w:val="0"/>
              <w:marBottom w:val="0"/>
              <w:divBdr>
                <w:top w:val="none" w:sz="0" w:space="0" w:color="auto"/>
                <w:left w:val="none" w:sz="0" w:space="0" w:color="auto"/>
                <w:bottom w:val="none" w:sz="0" w:space="0" w:color="auto"/>
                <w:right w:val="none" w:sz="0" w:space="0" w:color="auto"/>
              </w:divBdr>
              <w:divsChild>
                <w:div w:id="1708335932">
                  <w:marLeft w:val="0"/>
                  <w:marRight w:val="0"/>
                  <w:marTop w:val="0"/>
                  <w:marBottom w:val="0"/>
                  <w:divBdr>
                    <w:top w:val="none" w:sz="0" w:space="0" w:color="auto"/>
                    <w:left w:val="none" w:sz="0" w:space="0" w:color="auto"/>
                    <w:bottom w:val="none" w:sz="0" w:space="0" w:color="auto"/>
                    <w:right w:val="none" w:sz="0" w:space="0" w:color="auto"/>
                  </w:divBdr>
                  <w:divsChild>
                    <w:div w:id="1708335934">
                      <w:marLeft w:val="0"/>
                      <w:marRight w:val="0"/>
                      <w:marTop w:val="0"/>
                      <w:marBottom w:val="0"/>
                      <w:divBdr>
                        <w:top w:val="none" w:sz="0" w:space="0" w:color="auto"/>
                        <w:left w:val="none" w:sz="0" w:space="0" w:color="auto"/>
                        <w:bottom w:val="none" w:sz="0" w:space="0" w:color="auto"/>
                        <w:right w:val="none" w:sz="0" w:space="0" w:color="auto"/>
                      </w:divBdr>
                      <w:divsChild>
                        <w:div w:id="1708335948">
                          <w:marLeft w:val="0"/>
                          <w:marRight w:val="0"/>
                          <w:marTop w:val="0"/>
                          <w:marBottom w:val="0"/>
                          <w:divBdr>
                            <w:top w:val="none" w:sz="0" w:space="0" w:color="auto"/>
                            <w:left w:val="none" w:sz="0" w:space="0" w:color="auto"/>
                            <w:bottom w:val="none" w:sz="0" w:space="0" w:color="auto"/>
                            <w:right w:val="none" w:sz="0" w:space="0" w:color="auto"/>
                          </w:divBdr>
                          <w:divsChild>
                            <w:div w:id="1708335944">
                              <w:marLeft w:val="0"/>
                              <w:marRight w:val="0"/>
                              <w:marTop w:val="0"/>
                              <w:marBottom w:val="0"/>
                              <w:divBdr>
                                <w:top w:val="none" w:sz="0" w:space="0" w:color="auto"/>
                                <w:left w:val="none" w:sz="0" w:space="0" w:color="auto"/>
                                <w:bottom w:val="none" w:sz="0" w:space="0" w:color="auto"/>
                                <w:right w:val="none" w:sz="0" w:space="0" w:color="auto"/>
                              </w:divBdr>
                              <w:divsChild>
                                <w:div w:id="1708335943">
                                  <w:marLeft w:val="0"/>
                                  <w:marRight w:val="0"/>
                                  <w:marTop w:val="0"/>
                                  <w:marBottom w:val="0"/>
                                  <w:divBdr>
                                    <w:top w:val="none" w:sz="0" w:space="0" w:color="auto"/>
                                    <w:left w:val="none" w:sz="0" w:space="0" w:color="auto"/>
                                    <w:bottom w:val="none" w:sz="0" w:space="0" w:color="auto"/>
                                    <w:right w:val="none" w:sz="0" w:space="0" w:color="auto"/>
                                  </w:divBdr>
                                  <w:divsChild>
                                    <w:div w:id="1708335946">
                                      <w:marLeft w:val="0"/>
                                      <w:marRight w:val="0"/>
                                      <w:marTop w:val="0"/>
                                      <w:marBottom w:val="0"/>
                                      <w:divBdr>
                                        <w:top w:val="none" w:sz="0" w:space="0" w:color="auto"/>
                                        <w:left w:val="none" w:sz="0" w:space="0" w:color="auto"/>
                                        <w:bottom w:val="none" w:sz="0" w:space="0" w:color="auto"/>
                                        <w:right w:val="none" w:sz="0" w:space="0" w:color="auto"/>
                                      </w:divBdr>
                                      <w:divsChild>
                                        <w:div w:id="1708335936">
                                          <w:marLeft w:val="0"/>
                                          <w:marRight w:val="0"/>
                                          <w:marTop w:val="0"/>
                                          <w:marBottom w:val="0"/>
                                          <w:divBdr>
                                            <w:top w:val="none" w:sz="0" w:space="0" w:color="auto"/>
                                            <w:left w:val="none" w:sz="0" w:space="0" w:color="auto"/>
                                            <w:bottom w:val="none" w:sz="0" w:space="0" w:color="auto"/>
                                            <w:right w:val="none" w:sz="0" w:space="0" w:color="auto"/>
                                          </w:divBdr>
                                          <w:divsChild>
                                            <w:div w:id="1708335939">
                                              <w:marLeft w:val="0"/>
                                              <w:marRight w:val="0"/>
                                              <w:marTop w:val="0"/>
                                              <w:marBottom w:val="0"/>
                                              <w:divBdr>
                                                <w:top w:val="none" w:sz="0" w:space="0" w:color="auto"/>
                                                <w:left w:val="none" w:sz="0" w:space="0" w:color="auto"/>
                                                <w:bottom w:val="none" w:sz="0" w:space="0" w:color="auto"/>
                                                <w:right w:val="none" w:sz="0" w:space="0" w:color="auto"/>
                                              </w:divBdr>
                                              <w:divsChild>
                                                <w:div w:id="1708335931">
                                                  <w:marLeft w:val="0"/>
                                                  <w:marRight w:val="0"/>
                                                  <w:marTop w:val="0"/>
                                                  <w:marBottom w:val="0"/>
                                                  <w:divBdr>
                                                    <w:top w:val="none" w:sz="0" w:space="0" w:color="auto"/>
                                                    <w:left w:val="none" w:sz="0" w:space="0" w:color="auto"/>
                                                    <w:bottom w:val="none" w:sz="0" w:space="0" w:color="auto"/>
                                                    <w:right w:val="none" w:sz="0" w:space="0" w:color="auto"/>
                                                  </w:divBdr>
                                                  <w:divsChild>
                                                    <w:div w:id="1708335940">
                                                      <w:marLeft w:val="0"/>
                                                      <w:marRight w:val="0"/>
                                                      <w:marTop w:val="0"/>
                                                      <w:marBottom w:val="0"/>
                                                      <w:divBdr>
                                                        <w:top w:val="none" w:sz="0" w:space="0" w:color="auto"/>
                                                        <w:left w:val="none" w:sz="0" w:space="0" w:color="auto"/>
                                                        <w:bottom w:val="none" w:sz="0" w:space="0" w:color="auto"/>
                                                        <w:right w:val="none" w:sz="0" w:space="0" w:color="auto"/>
                                                      </w:divBdr>
                                                      <w:divsChild>
                                                        <w:div w:id="170833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7515092">
      <w:bodyDiv w:val="1"/>
      <w:marLeft w:val="0"/>
      <w:marRight w:val="0"/>
      <w:marTop w:val="0"/>
      <w:marBottom w:val="0"/>
      <w:divBdr>
        <w:top w:val="none" w:sz="0" w:space="0" w:color="auto"/>
        <w:left w:val="none" w:sz="0" w:space="0" w:color="auto"/>
        <w:bottom w:val="none" w:sz="0" w:space="0" w:color="auto"/>
        <w:right w:val="none" w:sz="0" w:space="0" w:color="auto"/>
      </w:divBdr>
      <w:divsChild>
        <w:div w:id="106243311">
          <w:marLeft w:val="0"/>
          <w:marRight w:val="0"/>
          <w:marTop w:val="0"/>
          <w:marBottom w:val="0"/>
          <w:divBdr>
            <w:top w:val="none" w:sz="0" w:space="0" w:color="auto"/>
            <w:left w:val="none" w:sz="0" w:space="0" w:color="auto"/>
            <w:bottom w:val="none" w:sz="0" w:space="0" w:color="auto"/>
            <w:right w:val="none" w:sz="0" w:space="0" w:color="auto"/>
          </w:divBdr>
        </w:div>
        <w:div w:id="1842700449">
          <w:marLeft w:val="0"/>
          <w:marRight w:val="0"/>
          <w:marTop w:val="0"/>
          <w:marBottom w:val="0"/>
          <w:divBdr>
            <w:top w:val="none" w:sz="0" w:space="0" w:color="auto"/>
            <w:left w:val="none" w:sz="0" w:space="0" w:color="auto"/>
            <w:bottom w:val="none" w:sz="0" w:space="0" w:color="auto"/>
            <w:right w:val="none" w:sz="0" w:space="0" w:color="auto"/>
          </w:divBdr>
        </w:div>
        <w:div w:id="575824910">
          <w:marLeft w:val="0"/>
          <w:marRight w:val="0"/>
          <w:marTop w:val="0"/>
          <w:marBottom w:val="0"/>
          <w:divBdr>
            <w:top w:val="none" w:sz="0" w:space="0" w:color="auto"/>
            <w:left w:val="none" w:sz="0" w:space="0" w:color="auto"/>
            <w:bottom w:val="none" w:sz="0" w:space="0" w:color="auto"/>
            <w:right w:val="none" w:sz="0" w:space="0" w:color="auto"/>
          </w:divBdr>
        </w:div>
        <w:div w:id="368575781">
          <w:marLeft w:val="0"/>
          <w:marRight w:val="0"/>
          <w:marTop w:val="0"/>
          <w:marBottom w:val="0"/>
          <w:divBdr>
            <w:top w:val="none" w:sz="0" w:space="0" w:color="auto"/>
            <w:left w:val="none" w:sz="0" w:space="0" w:color="auto"/>
            <w:bottom w:val="none" w:sz="0" w:space="0" w:color="auto"/>
            <w:right w:val="none" w:sz="0" w:space="0" w:color="auto"/>
          </w:divBdr>
        </w:div>
        <w:div w:id="1984577929">
          <w:marLeft w:val="0"/>
          <w:marRight w:val="0"/>
          <w:marTop w:val="0"/>
          <w:marBottom w:val="0"/>
          <w:divBdr>
            <w:top w:val="none" w:sz="0" w:space="0" w:color="auto"/>
            <w:left w:val="none" w:sz="0" w:space="0" w:color="auto"/>
            <w:bottom w:val="none" w:sz="0" w:space="0" w:color="auto"/>
            <w:right w:val="none" w:sz="0" w:space="0" w:color="auto"/>
          </w:divBdr>
        </w:div>
        <w:div w:id="1223716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si.it/dl2/20091102111138333/ddl_28ottobre.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ministrazione@cert.unisannio.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ngela.iebba@unisannio.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olanda.manicatori@unisannio.i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2AA61-3A6F-4682-A871-4171D7D08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1227</TotalTime>
  <Pages>17</Pages>
  <Words>8928</Words>
  <Characters>50893</Characters>
  <Application>Microsoft Office Word</Application>
  <DocSecurity>0</DocSecurity>
  <Lines>424</Lines>
  <Paragraphs>119</Paragraphs>
  <ScaleCrop>false</ScaleCrop>
  <HeadingPairs>
    <vt:vector size="2" baseType="variant">
      <vt:variant>
        <vt:lpstr>Titolo</vt:lpstr>
      </vt:variant>
      <vt:variant>
        <vt:i4>1</vt:i4>
      </vt:variant>
    </vt:vector>
  </HeadingPairs>
  <TitlesOfParts>
    <vt:vector size="1" baseType="lpstr">
      <vt:lpstr>All’Ufficio Tecnico</vt:lpstr>
    </vt:vector>
  </TitlesOfParts>
  <Company/>
  <LinksUpToDate>false</LinksUpToDate>
  <CharactersWithSpaces>59702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All’Ufficio Tecnico</dc:title>
  <dc:creator>Dott. Fabio Corsale</dc:creator>
  <cp:lastModifiedBy>Iebba</cp:lastModifiedBy>
  <cp:revision>96</cp:revision>
  <cp:lastPrinted>2016-09-30T09:23:00Z</cp:lastPrinted>
  <dcterms:created xsi:type="dcterms:W3CDTF">2015-05-11T08:14:00Z</dcterms:created>
  <dcterms:modified xsi:type="dcterms:W3CDTF">2016-10-03T11:28:00Z</dcterms:modified>
</cp:coreProperties>
</file>