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6C73" w14:textId="2E76E74C" w:rsidR="00904DE4" w:rsidRPr="00BC0F2A" w:rsidRDefault="00904DE4" w:rsidP="00904DE4">
      <w:pPr>
        <w:ind w:left="-284" w:right="-285" w:hanging="426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487590912" behindDoc="0" locked="0" layoutInCell="1" allowOverlap="1" wp14:anchorId="64412BE2" wp14:editId="0C8496EC">
            <wp:simplePos x="0" y="0"/>
            <wp:positionH relativeFrom="column">
              <wp:posOffset>162698</wp:posOffset>
            </wp:positionH>
            <wp:positionV relativeFrom="paragraph">
              <wp:posOffset>304</wp:posOffset>
            </wp:positionV>
            <wp:extent cx="838200" cy="933450"/>
            <wp:effectExtent l="0" t="0" r="0" b="0"/>
            <wp:wrapSquare wrapText="right"/>
            <wp:docPr id="3" name="Immagine 3" descr="Risultati immagini per unisann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unisannio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FC2F25">
        <w:t xml:space="preserve">  </w:t>
      </w:r>
      <w:r w:rsidR="001F7B9B">
        <w:rPr>
          <w:noProof/>
        </w:rPr>
        <w:drawing>
          <wp:inline distT="0" distB="0" distL="0" distR="0" wp14:anchorId="0DAC8C0C" wp14:editId="5DE4D2C6">
            <wp:extent cx="4946015" cy="636270"/>
            <wp:effectExtent l="0" t="0" r="6985" b="0"/>
            <wp:docPr id="944482017" name="Immagine 1" descr="https://fse2014-2020.regione.campania.it/wp-content/uploads/2023/05/Stringa-loghi-nuovo-R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fse2014-2020.regione.campania.it/wp-content/uploads/2023/05/Stringa-loghi-nuovo-RC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4255" w14:textId="77777777" w:rsidR="00910ABA" w:rsidRDefault="00910ABA" w:rsidP="00904DE4">
      <w:pPr>
        <w:ind w:left="112"/>
        <w:jc w:val="center"/>
        <w:rPr>
          <w:rFonts w:ascii="Times New Roman"/>
          <w:b/>
          <w:i/>
        </w:rPr>
      </w:pPr>
    </w:p>
    <w:p w14:paraId="12988675" w14:textId="77777777" w:rsidR="00910ABA" w:rsidRDefault="00910ABA" w:rsidP="006B2EB8">
      <w:pPr>
        <w:pStyle w:val="Corpotesto"/>
        <w:spacing w:before="7"/>
        <w:jc w:val="center"/>
        <w:rPr>
          <w:rFonts w:ascii="Times New Roman"/>
          <w:b w:val="0"/>
          <w:i w:val="0"/>
          <w:sz w:val="16"/>
        </w:rPr>
      </w:pPr>
    </w:p>
    <w:p w14:paraId="006AE63D" w14:textId="77777777"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00F5A53" w14:textId="77777777"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808E36B" w14:textId="77777777"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80946DD" w14:textId="77777777"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6F07D50" w14:textId="77777777"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BD7">
        <w:rPr>
          <w:rFonts w:ascii="Arial" w:eastAsia="Arial" w:hAnsi="Arial" w:cs="Arial"/>
          <w:b/>
          <w:bCs/>
          <w:sz w:val="20"/>
          <w:szCs w:val="20"/>
        </w:rPr>
        <w:t>SELF-CERTIFICATION RELATING TO INCOME</w:t>
      </w:r>
    </w:p>
    <w:p w14:paraId="03045350" w14:textId="77777777" w:rsidR="00022BD7" w:rsidRDefault="00022BD7" w:rsidP="00022BD7">
      <w:pPr>
        <w:spacing w:before="111" w:line="280" w:lineRule="auto"/>
        <w:ind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14:paraId="57FCD13E" w14:textId="77777777" w:rsidR="00022BD7" w:rsidRDefault="00022BD7" w:rsidP="00022BD7">
      <w:pPr>
        <w:spacing w:before="111" w:line="280" w:lineRule="auto"/>
        <w:ind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14:paraId="18F425AC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>The undersigned________________________________________________________________</w:t>
      </w:r>
      <w:r>
        <w:rPr>
          <w:rFonts w:ascii="Arial" w:eastAsia="Arial" w:hAnsi="Arial" w:cs="Arial"/>
          <w:bCs/>
          <w:sz w:val="20"/>
          <w:szCs w:val="20"/>
        </w:rPr>
        <w:t>_______________</w:t>
      </w:r>
    </w:p>
    <w:p w14:paraId="69560269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  <w:t>SURNAME</w:t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  <w:t>NAME</w:t>
      </w:r>
    </w:p>
    <w:p w14:paraId="23A76890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gender (M/F) ___ 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born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 _______________________________ on ___________________________________________________</w:t>
      </w:r>
    </w:p>
    <w:p w14:paraId="68631DCC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resident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_____________________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address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______________________________ Postal Code ___________________________</w:t>
      </w:r>
    </w:p>
    <w:p w14:paraId="3D7B11DF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domicilied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in____________________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address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____________________________ Postal Code _____________________________</w:t>
      </w:r>
    </w:p>
    <w:p w14:paraId="35696E08" w14:textId="77777777" w:rsid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tel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._________________mobile_______________</w:t>
      </w:r>
      <w:r>
        <w:rPr>
          <w:rFonts w:ascii="Arial" w:eastAsia="Arial" w:hAnsi="Arial" w:cs="Arial"/>
          <w:bCs/>
          <w:sz w:val="20"/>
          <w:szCs w:val="20"/>
        </w:rPr>
        <w:t>__</w:t>
      </w:r>
    </w:p>
    <w:p w14:paraId="28AEF077" w14:textId="77777777" w:rsid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e-mail </w:t>
      </w:r>
      <w:r w:rsidRPr="00022BD7">
        <w:rPr>
          <w:rFonts w:ascii="Arial" w:eastAsia="Arial" w:hAnsi="Arial" w:cs="Arial"/>
          <w:bCs/>
          <w:sz w:val="20"/>
          <w:szCs w:val="20"/>
        </w:rPr>
        <w:t xml:space="preserve">address_____________________________________________________having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been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_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_ winner of the public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competition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admission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PhD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course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</w:t>
      </w:r>
      <w:r>
        <w:rPr>
          <w:rFonts w:ascii="Arial" w:eastAsia="Arial" w:hAnsi="Arial" w:cs="Arial"/>
          <w:bCs/>
          <w:sz w:val="20"/>
          <w:szCs w:val="20"/>
        </w:rPr>
        <w:t>_____________________________________________</w:t>
      </w:r>
      <w:r w:rsidRPr="00022BD7">
        <w:rPr>
          <w:rFonts w:ascii="Arial" w:eastAsia="Arial" w:hAnsi="Arial" w:cs="Arial"/>
          <w:bCs/>
          <w:sz w:val="20"/>
          <w:szCs w:val="20"/>
        </w:rPr>
        <w:t xml:space="preserve"> 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Cycle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________________________ 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penal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sanctions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in the case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untruthful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declarations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formation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or use of false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documents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-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referred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in art. 76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Presidential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Decree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445 of 28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December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2000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subsequent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amendments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additions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-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event of false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declarations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lose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benefits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obtained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result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acceptance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application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,</w:t>
      </w:r>
    </w:p>
    <w:p w14:paraId="5A4BCA9D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14:paraId="28A8CA85" w14:textId="77777777" w:rsidR="00022BD7" w:rsidRP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BD7">
        <w:rPr>
          <w:rFonts w:ascii="Arial" w:eastAsia="Arial" w:hAnsi="Arial" w:cs="Arial"/>
          <w:b/>
          <w:bCs/>
          <w:sz w:val="20"/>
          <w:szCs w:val="20"/>
        </w:rPr>
        <w:t>DECLARE</w:t>
      </w:r>
    </w:p>
    <w:p w14:paraId="6E6E0FDA" w14:textId="77777777" w:rsidR="00022BD7" w:rsidRPr="00022BD7" w:rsidRDefault="00022BD7" w:rsidP="00022BD7">
      <w:pPr>
        <w:spacing w:before="111" w:line="280" w:lineRule="auto"/>
        <w:ind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14:paraId="0F631F9A" w14:textId="4FD2A246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1)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during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tax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r w:rsidR="001F7B9B">
        <w:rPr>
          <w:rFonts w:ascii="Arial" w:eastAsia="Arial" w:hAnsi="Arial" w:cs="Arial"/>
          <w:bCs/>
          <w:sz w:val="20"/>
          <w:szCs w:val="20"/>
        </w:rPr>
        <w:t>2026</w:t>
      </w:r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benefit from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total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gross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personal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income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exceeding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€ 16,243.00;</w:t>
      </w:r>
    </w:p>
    <w:p w14:paraId="68BFFEBB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2)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income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from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patrimonial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origin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contributes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determination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income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well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emoluments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other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nature of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recurring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nature, with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exception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those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an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occasional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nature;</w:t>
      </w:r>
    </w:p>
    <w:p w14:paraId="289C3715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3)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they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do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already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attend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research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doctorate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course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even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only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half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duration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course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14:paraId="0BF9F0BB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4)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cannot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combined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with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other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awarded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reason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except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with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those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granted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by national 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foreign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institutions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useful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integrating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training activities with stays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abroad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research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14:paraId="0E94F015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5)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be in the situation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accumulation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described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above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undertake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respect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prohibition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entire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duration of the PhD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programme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14:paraId="02CB074F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6)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duration of one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renewed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condition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doctoral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student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completed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program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activities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scheduled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previous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been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admitted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following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14:paraId="41E42596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6)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be a public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employee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take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advantage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benefits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deriving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from art. 52,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paragraph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57,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Law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28.12.2001, n. 448 (so-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called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paid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leave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);</w:t>
      </w:r>
    </w:p>
    <w:p w14:paraId="6882B4B3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lastRenderedPageBreak/>
        <w:t xml:space="preserve">7)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undertake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communicate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change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situations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which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would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lead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loss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right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receive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doctoral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within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30 days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occurrence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situation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itself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. In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case, 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return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accruals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already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received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14:paraId="795B1343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8)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provided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establishment of an INPS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position, by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enrolling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"</w:t>
      </w:r>
      <w:r>
        <w:rPr>
          <w:rFonts w:ascii="Arial" w:eastAsia="Arial" w:hAnsi="Arial" w:cs="Arial"/>
          <w:bCs/>
          <w:sz w:val="20"/>
          <w:szCs w:val="20"/>
        </w:rPr>
        <w:t>Gestione Separata</w:t>
      </w:r>
      <w:r w:rsidRPr="00022BD7">
        <w:rPr>
          <w:rFonts w:ascii="Arial" w:eastAsia="Arial" w:hAnsi="Arial" w:cs="Arial"/>
          <w:bCs/>
          <w:sz w:val="20"/>
          <w:szCs w:val="20"/>
        </w:rPr>
        <w:t xml:space="preserve">"/to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undertake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establish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 INPS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position, by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enrolling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"</w:t>
      </w:r>
      <w:r>
        <w:rPr>
          <w:rFonts w:ascii="Arial" w:eastAsia="Arial" w:hAnsi="Arial" w:cs="Arial"/>
          <w:bCs/>
          <w:sz w:val="20"/>
          <w:szCs w:val="20"/>
        </w:rPr>
        <w:t>Gestione Separata</w:t>
      </w:r>
      <w:r w:rsidRPr="00022BD7">
        <w:rPr>
          <w:rFonts w:ascii="Arial" w:eastAsia="Arial" w:hAnsi="Arial" w:cs="Arial"/>
          <w:bCs/>
          <w:sz w:val="20"/>
          <w:szCs w:val="20"/>
        </w:rPr>
        <w:t>";</w:t>
      </w:r>
    </w:p>
    <w:p w14:paraId="35FEE22F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9)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in the event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presence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concurrent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compulsory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possible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apply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reduced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INPS rate, following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specific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by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undersigned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14:paraId="0E37EDD5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10)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paid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regional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right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study.</w:t>
      </w:r>
    </w:p>
    <w:p w14:paraId="12ABC62B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14:paraId="62DE2587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Finally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you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you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are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pursuant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General Data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Protection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Regulation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(GDPR, EU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Regulation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2016/679), the </w:t>
      </w:r>
      <w:r>
        <w:rPr>
          <w:rFonts w:ascii="Arial" w:eastAsia="Arial" w:hAnsi="Arial" w:cs="Arial"/>
          <w:bCs/>
          <w:sz w:val="20"/>
          <w:szCs w:val="20"/>
        </w:rPr>
        <w:t xml:space="preserve">personal data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collected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bev</w:t>
      </w:r>
      <w:r w:rsidRPr="00022BD7">
        <w:rPr>
          <w:rFonts w:ascii="Arial" w:eastAsia="Arial" w:hAnsi="Arial" w:cs="Arial"/>
          <w:bCs/>
          <w:sz w:val="20"/>
          <w:szCs w:val="20"/>
        </w:rPr>
        <w:t>used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by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university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administration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only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institutional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purposes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which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in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particular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are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entitled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rights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referred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in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article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7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aforementioned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legislative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decree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.</w:t>
      </w:r>
    </w:p>
    <w:p w14:paraId="7F5297F0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14:paraId="1E9BC19C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14:paraId="585F350B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>(date)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>SIGNATURE</w:t>
      </w:r>
    </w:p>
    <w:p w14:paraId="5782C9C0" w14:textId="77777777" w:rsidR="00022BD7" w:rsidRPr="00022BD7" w:rsidRDefault="00022BD7" w:rsidP="00022BD7">
      <w:pPr>
        <w:pStyle w:val="Corpotesto"/>
        <w:jc w:val="both"/>
        <w:rPr>
          <w:rFonts w:ascii="Arial"/>
          <w:b w:val="0"/>
          <w:i w:val="0"/>
        </w:rPr>
      </w:pPr>
    </w:p>
    <w:p w14:paraId="4F82B406" w14:textId="77777777"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022BD7" w:rsidRPr="00022BD7" w:rsidSect="00022BD7">
      <w:footerReference w:type="default" r:id="rId10"/>
      <w:type w:val="continuous"/>
      <w:pgSz w:w="11900" w:h="16840"/>
      <w:pgMar w:top="620" w:right="740" w:bottom="800" w:left="74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BD0F" w14:textId="77777777" w:rsidR="00870829" w:rsidRDefault="00870829" w:rsidP="00910ABA">
      <w:r>
        <w:separator/>
      </w:r>
    </w:p>
  </w:endnote>
  <w:endnote w:type="continuationSeparator" w:id="0">
    <w:p w14:paraId="4D135B50" w14:textId="77777777" w:rsidR="00870829" w:rsidRDefault="00870829" w:rsidP="009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8098" w14:textId="77777777" w:rsidR="00910ABA" w:rsidRDefault="00904DE4">
    <w:pPr>
      <w:pStyle w:val="Corpotesto"/>
      <w:spacing w:line="14" w:lineRule="auto"/>
      <w:rPr>
        <w:b w:val="0"/>
        <w:i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774586" wp14:editId="14B31746">
              <wp:simplePos x="0" y="0"/>
              <wp:positionH relativeFrom="page">
                <wp:posOffset>913765</wp:posOffset>
              </wp:positionH>
              <wp:positionV relativeFrom="page">
                <wp:posOffset>10163810</wp:posOffset>
              </wp:positionV>
              <wp:extent cx="5735955" cy="3035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099FE" w14:textId="77777777" w:rsidR="00910ABA" w:rsidRDefault="00E0544E">
                          <w:pPr>
                            <w:spacing w:before="39"/>
                            <w:ind w:left="17" w:right="1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w w:val="105"/>
                              <w:sz w:val="16"/>
                            </w:rPr>
                            <w:t xml:space="preserve">Area Servizi - Settore Servizi agli Studenti - U.O. </w:t>
                          </w:r>
                          <w:proofErr w:type="gramStart"/>
                          <w:r>
                            <w:rPr>
                              <w:rFonts w:ascii="Calibri"/>
                              <w:i/>
                              <w:w w:val="105"/>
                              <w:sz w:val="16"/>
                            </w:rPr>
                            <w:t>Post Laurea</w:t>
                          </w:r>
                          <w:proofErr w:type="gramEnd"/>
                          <w:r>
                            <w:rPr>
                              <w:rFonts w:ascii="Calibri"/>
                              <w:i/>
                              <w:w w:val="105"/>
                              <w:sz w:val="16"/>
                            </w:rPr>
                            <w:t>.</w:t>
                          </w:r>
                        </w:p>
                        <w:p w14:paraId="07707CA5" w14:textId="77777777" w:rsidR="00910ABA" w:rsidRPr="00E0544E" w:rsidRDefault="00E0544E">
                          <w:pPr>
                            <w:spacing w:before="26"/>
                            <w:ind w:left="17" w:right="17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Piazza Guerrazzi,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Benevento.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Tel.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0824</w:t>
                          </w:r>
                          <w:r w:rsidRPr="00E0544E"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305460-61-77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–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email</w:t>
                          </w:r>
                          <w:proofErr w:type="gramEnd"/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: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E0544E">
                              <w:rPr>
                                <w:rFonts w:ascii="Arial" w:hAnsi="Arial"/>
                                <w:color w:val="0000FF"/>
                                <w:w w:val="105"/>
                                <w:sz w:val="16"/>
                                <w:u w:val="single" w:color="0000FF"/>
                              </w:rPr>
                              <w:t>servizi.postlaurea@unisannio.it</w:t>
                            </w:r>
                            <w:r w:rsidRPr="00E0544E"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95pt;margin-top:800.3pt;width:451.65pt;height:2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" filled="f" stroked="f">
              <v:textbox inset="0,0,0,0">
                <w:txbxContent>
                  <w:p w:rsidR="00910ABA" w:rsidRDefault="00E0544E">
                    <w:pPr>
                      <w:spacing w:before="39"/>
                      <w:ind w:left="17" w:right="1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w w:val="105"/>
                        <w:sz w:val="16"/>
                      </w:rPr>
                      <w:t>Area Servizi - Settore Servizi agli Studenti - U.O. Post Laurea.</w:t>
                    </w:r>
                  </w:p>
                  <w:p w:rsidR="00910ABA" w:rsidRPr="00E0544E" w:rsidRDefault="00E0544E">
                    <w:pPr>
                      <w:spacing w:before="26"/>
                      <w:ind w:left="17" w:right="1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105"/>
                        <w:sz w:val="16"/>
                      </w:rPr>
                      <w:t xml:space="preserve">Piazza </w:t>
                    </w:r>
                    <w:proofErr w:type="spellStart"/>
                    <w:r>
                      <w:rPr>
                        <w:rFonts w:ascii="Arial" w:hAnsi="Arial"/>
                        <w:w w:val="105"/>
                        <w:sz w:val="16"/>
                      </w:rPr>
                      <w:t>Guerrazzi</w:t>
                    </w:r>
                    <w:proofErr w:type="spellEnd"/>
                    <w:r>
                      <w:rPr>
                        <w:rFonts w:ascii="Arial" w:hAnsi="Arial"/>
                        <w:w w:val="105"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Benevento.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Tel.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0824</w:t>
                    </w:r>
                    <w:r w:rsidRPr="00E0544E"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305460-61-77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–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email: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hyperlink r:id="rId2">
                      <w:r w:rsidRPr="00E0544E">
                        <w:rPr>
                          <w:rFonts w:ascii="Arial" w:hAnsi="Arial"/>
                          <w:color w:val="0000FF"/>
                          <w:w w:val="105"/>
                          <w:sz w:val="16"/>
                          <w:u w:val="single" w:color="0000FF"/>
                        </w:rPr>
                        <w:t>servizi.postlaurea@unisannio.it</w:t>
                      </w:r>
                      <w:r w:rsidRPr="00E0544E">
                        <w:rPr>
                          <w:rFonts w:ascii="Arial" w:hAnsi="Arial"/>
                          <w:w w:val="105"/>
                          <w:sz w:val="16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4B53" w14:textId="77777777" w:rsidR="00870829" w:rsidRDefault="00870829" w:rsidP="00910ABA">
      <w:r>
        <w:separator/>
      </w:r>
    </w:p>
  </w:footnote>
  <w:footnote w:type="continuationSeparator" w:id="0">
    <w:p w14:paraId="403CB2AB" w14:textId="77777777" w:rsidR="00870829" w:rsidRDefault="00870829" w:rsidP="0091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633E2"/>
    <w:multiLevelType w:val="hybridMultilevel"/>
    <w:tmpl w:val="51549600"/>
    <w:lvl w:ilvl="0" w:tplc="1B92041C">
      <w:start w:val="6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013A733C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56833A2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204C7506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FC980CAE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B00C514E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B06460D8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D990EB4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C8EE0BD8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6D8F56DB"/>
    <w:multiLevelType w:val="hybridMultilevel"/>
    <w:tmpl w:val="B0DEACA2"/>
    <w:lvl w:ilvl="0" w:tplc="30EE9660">
      <w:start w:val="1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79A04D78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2D68280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04DA5D00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414A438C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D8F003B8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00540866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8EDAA6B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6A70B416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num w:numId="1" w16cid:durableId="1067802970">
    <w:abstractNumId w:val="0"/>
  </w:num>
  <w:num w:numId="2" w16cid:durableId="65414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A"/>
    <w:rsid w:val="00022BD7"/>
    <w:rsid w:val="001F7B9B"/>
    <w:rsid w:val="00211B14"/>
    <w:rsid w:val="002F546B"/>
    <w:rsid w:val="00555315"/>
    <w:rsid w:val="006275D6"/>
    <w:rsid w:val="006B2EB8"/>
    <w:rsid w:val="007B636A"/>
    <w:rsid w:val="00870829"/>
    <w:rsid w:val="00904DE4"/>
    <w:rsid w:val="00910ABA"/>
    <w:rsid w:val="00A42036"/>
    <w:rsid w:val="00A43A13"/>
    <w:rsid w:val="00BF2CCF"/>
    <w:rsid w:val="00E0544E"/>
    <w:rsid w:val="00F17484"/>
    <w:rsid w:val="00F2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508D0"/>
  <w15:docId w15:val="{314C73CB-946E-412E-B984-DEB552E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0AB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10ABA"/>
    <w:rPr>
      <w:b/>
      <w:bCs/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10ABA"/>
    <w:pPr>
      <w:ind w:left="2481" w:right="289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10ABA"/>
    <w:pPr>
      <w:spacing w:before="44"/>
      <w:ind w:left="832" w:right="525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910ABA"/>
  </w:style>
  <w:style w:type="paragraph" w:styleId="Intestazione">
    <w:name w:val="header"/>
    <w:basedOn w:val="Normale"/>
    <w:link w:val="Intestazione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44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44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nisannio.it/sites/default/files/emblema.png.pagespeed.ce.L9uvAVRynq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.postlaurea@unisannio.it" TargetMode="External"/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reddito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reddito</dc:title>
  <dc:creator>delapaolis</dc:creator>
  <cp:lastModifiedBy>LOMBARDI laura</cp:lastModifiedBy>
  <cp:revision>5</cp:revision>
  <dcterms:created xsi:type="dcterms:W3CDTF">2022-11-29T14:20:00Z</dcterms:created>
  <dcterms:modified xsi:type="dcterms:W3CDTF">2025-11-28T11:22:00Z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2020-12-30T00:00:00Z</vt:filetime>
  </property>
</Properties>
</file>