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758C6" w14:textId="77777777" w:rsidR="00E5569A" w:rsidRPr="003D4624" w:rsidRDefault="00E5569A">
      <w:pPr>
        <w:pStyle w:val="CorpoA"/>
        <w:widowControl w:val="0"/>
        <w:shd w:val="clear" w:color="auto" w:fill="E6E6E6"/>
        <w:spacing w:after="120" w:line="216" w:lineRule="auto"/>
        <w:rPr>
          <w:rFonts w:ascii="Times New Roman" w:hAnsi="Times New Roman" w:cs="Times New Roman"/>
          <w:u w:val="single"/>
        </w:rPr>
      </w:pPr>
    </w:p>
    <w:tbl>
      <w:tblPr>
        <w:tblW w:w="97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746"/>
      </w:tblGrid>
      <w:tr w:rsidR="00E5569A" w:rsidRPr="000C1217" w14:paraId="1D0B968D" w14:textId="77777777" w:rsidTr="009F1A8F">
        <w:trPr>
          <w:trHeight w:val="1580"/>
        </w:trPr>
        <w:tc>
          <w:tcPr>
            <w:tcW w:w="9746" w:type="dxa"/>
            <w:tcBorders>
              <w:top w:val="single" w:sz="12" w:space="0" w:color="0000FF"/>
              <w:left w:val="single" w:sz="12" w:space="0" w:color="0000FF"/>
              <w:bottom w:val="single" w:sz="12" w:space="0" w:color="0000FF"/>
              <w:right w:val="single" w:sz="12" w:space="0" w:color="0000FF"/>
            </w:tcBorders>
            <w:shd w:val="clear" w:color="auto" w:fill="auto"/>
            <w:tcMar>
              <w:top w:w="80" w:type="dxa"/>
              <w:left w:w="80" w:type="dxa"/>
              <w:bottom w:w="80" w:type="dxa"/>
              <w:right w:w="80" w:type="dxa"/>
            </w:tcMar>
          </w:tcPr>
          <w:p w14:paraId="10E5504A"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Denominazione del Corso di Studio</w:t>
            </w:r>
            <w:r w:rsidRPr="009F1A8F">
              <w:rPr>
                <w:rFonts w:ascii="Times New Roman" w:hAnsi="Times New Roman" w:cs="Times New Roman"/>
              </w:rPr>
              <w:t>:</w:t>
            </w:r>
            <w:r w:rsidR="00023A6E">
              <w:rPr>
                <w:rFonts w:ascii="Times New Roman" w:hAnsi="Times New Roman" w:cs="Times New Roman"/>
              </w:rPr>
              <w:t xml:space="preserve"> </w:t>
            </w:r>
            <w:r w:rsidR="00023A6E" w:rsidRPr="00023A6E">
              <w:rPr>
                <w:rFonts w:ascii="Times New Roman" w:hAnsi="Times New Roman" w:cs="Times New Roman"/>
              </w:rPr>
              <w:t>Ingegneria Informatica</w:t>
            </w:r>
          </w:p>
          <w:p w14:paraId="4845EEBD"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Classe</w:t>
            </w:r>
            <w:r w:rsidRPr="009F1A8F">
              <w:rPr>
                <w:rFonts w:ascii="Times New Roman" w:hAnsi="Times New Roman" w:cs="Times New Roman"/>
              </w:rPr>
              <w:t>:</w:t>
            </w:r>
            <w:r w:rsidR="00023A6E">
              <w:rPr>
                <w:rFonts w:ascii="Times New Roman" w:hAnsi="Times New Roman" w:cs="Times New Roman"/>
              </w:rPr>
              <w:t xml:space="preserve"> </w:t>
            </w:r>
            <w:r w:rsidR="00023A6E" w:rsidRPr="00023A6E">
              <w:rPr>
                <w:rFonts w:ascii="Times New Roman" w:hAnsi="Times New Roman" w:cs="Times New Roman"/>
              </w:rPr>
              <w:t>L-8 - Ingegneria dell'informazione</w:t>
            </w:r>
          </w:p>
          <w:p w14:paraId="3DE4A9EB"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Sede</w:t>
            </w:r>
            <w:r w:rsidRPr="009F1A8F">
              <w:rPr>
                <w:rFonts w:ascii="Times New Roman" w:hAnsi="Times New Roman" w:cs="Times New Roman"/>
              </w:rPr>
              <w:t>:</w:t>
            </w:r>
            <w:r w:rsidR="00023A6E">
              <w:rPr>
                <w:rFonts w:ascii="Times New Roman" w:hAnsi="Times New Roman" w:cs="Times New Roman"/>
              </w:rPr>
              <w:t xml:space="preserve"> Dipartimento di Ingegneria, </w:t>
            </w:r>
            <w:r w:rsidR="00023A6E" w:rsidRPr="00023A6E">
              <w:rPr>
                <w:rFonts w:ascii="Times New Roman" w:hAnsi="Times New Roman" w:cs="Times New Roman"/>
              </w:rPr>
              <w:t>Università deg</w:t>
            </w:r>
            <w:r w:rsidR="00023A6E">
              <w:rPr>
                <w:rFonts w:ascii="Times New Roman" w:hAnsi="Times New Roman" w:cs="Times New Roman"/>
              </w:rPr>
              <w:t xml:space="preserve">li Studi del Sannio </w:t>
            </w:r>
            <w:proofErr w:type="gramStart"/>
            <w:r w:rsidR="00023A6E">
              <w:rPr>
                <w:rFonts w:ascii="Times New Roman" w:hAnsi="Times New Roman" w:cs="Times New Roman"/>
              </w:rPr>
              <w:t>di</w:t>
            </w:r>
            <w:proofErr w:type="gramEnd"/>
            <w:r w:rsidR="00023A6E">
              <w:rPr>
                <w:rFonts w:ascii="Times New Roman" w:hAnsi="Times New Roman" w:cs="Times New Roman"/>
              </w:rPr>
              <w:t xml:space="preserve"> Benevento</w:t>
            </w:r>
            <w:r w:rsidRPr="009F1A8F">
              <w:rPr>
                <w:rFonts w:ascii="Times New Roman" w:hAnsi="Times New Roman" w:cs="Times New Roman"/>
              </w:rPr>
              <w:t xml:space="preserve"> </w:t>
            </w:r>
          </w:p>
          <w:p w14:paraId="08576D5F" w14:textId="77777777" w:rsidR="00E5569A" w:rsidRPr="009F1A8F" w:rsidRDefault="002415C2" w:rsidP="00BF6444">
            <w:pPr>
              <w:pStyle w:val="CorpoA"/>
              <w:rPr>
                <w:rFonts w:ascii="Times New Roman" w:hAnsi="Times New Roman" w:cs="Times New Roman"/>
              </w:rPr>
            </w:pPr>
            <w:r w:rsidRPr="009F1A8F">
              <w:rPr>
                <w:rFonts w:ascii="Times New Roman" w:hAnsi="Times New Roman" w:cs="Times New Roman"/>
                <w:b/>
                <w:bCs/>
              </w:rPr>
              <w:t>Primo anno accademico di attivazione:</w:t>
            </w:r>
            <w:r w:rsidR="00BF6444">
              <w:rPr>
                <w:rFonts w:ascii="Times New Roman" w:hAnsi="Times New Roman" w:cs="Times New Roman"/>
                <w:b/>
                <w:bCs/>
              </w:rPr>
              <w:t xml:space="preserve"> </w:t>
            </w:r>
            <w:r w:rsidR="00BF6444" w:rsidRPr="00BF6444">
              <w:rPr>
                <w:rFonts w:ascii="Times New Roman" w:hAnsi="Times New Roman" w:cs="Times New Roman"/>
                <w:bCs/>
              </w:rPr>
              <w:t>2009/2010</w:t>
            </w:r>
            <w:r w:rsidR="00023A6E">
              <w:rPr>
                <w:rFonts w:ascii="Times New Roman" w:hAnsi="Times New Roman" w:cs="Times New Roman"/>
                <w:b/>
                <w:bCs/>
              </w:rPr>
              <w:t xml:space="preserve"> </w:t>
            </w:r>
          </w:p>
        </w:tc>
      </w:tr>
    </w:tbl>
    <w:p w14:paraId="609B6C2C" w14:textId="77777777" w:rsidR="00E5569A" w:rsidRPr="003D4624" w:rsidRDefault="00E5569A">
      <w:pPr>
        <w:pStyle w:val="CorpoA"/>
        <w:shd w:val="clear" w:color="auto" w:fill="FFFFFF"/>
        <w:rPr>
          <w:rFonts w:ascii="Times New Roman" w:hAnsi="Times New Roman" w:cs="Times New Roman"/>
          <w:i/>
          <w:iCs/>
        </w:rPr>
      </w:pPr>
    </w:p>
    <w:p w14:paraId="4591C2BA" w14:textId="77777777" w:rsidR="00E5569A" w:rsidRPr="003D4624" w:rsidRDefault="002415C2">
      <w:pPr>
        <w:pStyle w:val="CorpoA"/>
        <w:widowControl w:val="0"/>
        <w:shd w:val="clear" w:color="auto" w:fill="FFFFFF"/>
        <w:rPr>
          <w:rFonts w:ascii="Times New Roman" w:hAnsi="Times New Roman" w:cs="Times New Roman"/>
          <w:i/>
          <w:iCs/>
        </w:rPr>
      </w:pPr>
      <w:proofErr w:type="gramStart"/>
      <w:r w:rsidRPr="003D4624">
        <w:rPr>
          <w:rFonts w:ascii="Times New Roman" w:hAnsi="Times New Roman" w:cs="Times New Roman"/>
          <w:i/>
          <w:iCs/>
        </w:rPr>
        <w:t>Vengono</w:t>
      </w:r>
      <w:proofErr w:type="gramEnd"/>
      <w:r w:rsidRPr="003D4624">
        <w:rPr>
          <w:rFonts w:ascii="Times New Roman" w:hAnsi="Times New Roman" w:cs="Times New Roman"/>
          <w:i/>
          <w:iCs/>
        </w:rPr>
        <w:t xml:space="preserve"> indicati i soggetti coinvolti nel Riesame (componenti del Gruppo di Riesame e funzioni) e le mod</w:t>
      </w:r>
      <w:r w:rsidRPr="003D4624">
        <w:rPr>
          <w:rFonts w:ascii="Times New Roman" w:hAnsi="Times New Roman" w:cs="Times New Roman"/>
          <w:i/>
          <w:iCs/>
        </w:rPr>
        <w:t>a</w:t>
      </w:r>
      <w:r w:rsidRPr="003D4624">
        <w:rPr>
          <w:rFonts w:ascii="Times New Roman" w:hAnsi="Times New Roman" w:cs="Times New Roman"/>
          <w:i/>
          <w:iCs/>
        </w:rPr>
        <w:t xml:space="preserve">lità operative (organizzazione, ripartizione dei compiti, modalità di condivisione).  </w:t>
      </w:r>
    </w:p>
    <w:tbl>
      <w:tblPr>
        <w:tblW w:w="974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746"/>
      </w:tblGrid>
      <w:tr w:rsidR="00E5569A" w:rsidRPr="000C1217" w14:paraId="66B8DC23" w14:textId="77777777" w:rsidTr="009F1A8F">
        <w:trPr>
          <w:trHeight w:val="7350"/>
        </w:trPr>
        <w:tc>
          <w:tcPr>
            <w:tcW w:w="9746" w:type="dxa"/>
            <w:tcBorders>
              <w:top w:val="single" w:sz="12" w:space="0" w:color="0000FF"/>
              <w:left w:val="single" w:sz="12" w:space="0" w:color="0000FF"/>
              <w:bottom w:val="single" w:sz="12" w:space="0" w:color="0000FF"/>
              <w:right w:val="single" w:sz="12" w:space="0" w:color="0000FF"/>
            </w:tcBorders>
            <w:shd w:val="clear" w:color="auto" w:fill="auto"/>
            <w:tcMar>
              <w:top w:w="80" w:type="dxa"/>
              <w:left w:w="80" w:type="dxa"/>
              <w:bottom w:w="80" w:type="dxa"/>
              <w:right w:w="80" w:type="dxa"/>
            </w:tcMar>
          </w:tcPr>
          <w:p w14:paraId="03E8453F"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b/>
                <w:bCs/>
              </w:rPr>
              <w:t xml:space="preserve">Gruppo di Riesame </w:t>
            </w:r>
            <w:r w:rsidRPr="009F1A8F">
              <w:rPr>
                <w:rFonts w:ascii="Times New Roman" w:hAnsi="Times New Roman" w:cs="Times New Roman"/>
                <w:i/>
                <w:iCs/>
              </w:rPr>
              <w:t>(per i contenuti tra parentesi si utilizzino i nomi adottati dell’Ateneo</w:t>
            </w:r>
            <w:proofErr w:type="gramStart"/>
            <w:r w:rsidRPr="009F1A8F">
              <w:rPr>
                <w:rFonts w:ascii="Times New Roman" w:hAnsi="Times New Roman" w:cs="Times New Roman"/>
              </w:rPr>
              <w:t>)</w:t>
            </w:r>
            <w:proofErr w:type="gramEnd"/>
          </w:p>
          <w:p w14:paraId="00B5360A" w14:textId="77777777" w:rsidR="00E5569A" w:rsidRPr="009F1A8F" w:rsidRDefault="002415C2">
            <w:pPr>
              <w:pStyle w:val="CorpoA"/>
              <w:rPr>
                <w:rFonts w:ascii="Times New Roman" w:hAnsi="Times New Roman" w:cs="Times New Roman"/>
              </w:rPr>
            </w:pPr>
            <w:proofErr w:type="gramStart"/>
            <w:r w:rsidRPr="009F1A8F">
              <w:rPr>
                <w:rFonts w:ascii="Times New Roman" w:hAnsi="Times New Roman" w:cs="Times New Roman"/>
              </w:rPr>
              <w:t>Componenti</w:t>
            </w:r>
            <w:proofErr w:type="gramEnd"/>
            <w:r w:rsidRPr="009F1A8F">
              <w:rPr>
                <w:rFonts w:ascii="Times New Roman" w:hAnsi="Times New Roman" w:cs="Times New Roman"/>
              </w:rPr>
              <w:t xml:space="preserve"> obbligatori</w:t>
            </w:r>
            <w:r w:rsidR="000C2082">
              <w:rPr>
                <w:rFonts w:ascii="Times New Roman" w:hAnsi="Times New Roman" w:cs="Times New Roman"/>
              </w:rPr>
              <w:t>:</w:t>
            </w:r>
          </w:p>
          <w:p w14:paraId="42E6E14B"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rPr>
              <w:t xml:space="preserve">Prof. </w:t>
            </w:r>
            <w:r w:rsidR="00023A6E">
              <w:rPr>
                <w:rFonts w:ascii="Times New Roman" w:hAnsi="Times New Roman" w:cs="Times New Roman"/>
              </w:rPr>
              <w:t>Massimiliano Di Penta (</w:t>
            </w:r>
            <w:r w:rsidRPr="009F1A8F">
              <w:rPr>
                <w:rFonts w:ascii="Times New Roman" w:hAnsi="Times New Roman" w:cs="Times New Roman"/>
              </w:rPr>
              <w:t xml:space="preserve">Responsabile del </w:t>
            </w:r>
            <w:proofErr w:type="spellStart"/>
            <w:r w:rsidRPr="009F1A8F">
              <w:rPr>
                <w:rFonts w:ascii="Times New Roman" w:hAnsi="Times New Roman" w:cs="Times New Roman"/>
              </w:rPr>
              <w:t>CdS</w:t>
            </w:r>
            <w:proofErr w:type="spellEnd"/>
            <w:r w:rsidRPr="009F1A8F">
              <w:rPr>
                <w:rFonts w:ascii="Times New Roman" w:hAnsi="Times New Roman" w:cs="Times New Roman"/>
              </w:rPr>
              <w:t>) – Responsabile del Riesame</w:t>
            </w:r>
          </w:p>
          <w:p w14:paraId="2E5DD4E9" w14:textId="77777777" w:rsidR="00E5569A" w:rsidRPr="009F1A8F" w:rsidRDefault="002415C2">
            <w:pPr>
              <w:pStyle w:val="CorpoA"/>
              <w:rPr>
                <w:rFonts w:ascii="Times New Roman" w:hAnsi="Times New Roman" w:cs="Times New Roman"/>
                <w:lang w:val="sv-SE"/>
              </w:rPr>
            </w:pPr>
            <w:r w:rsidRPr="009F1A8F">
              <w:rPr>
                <w:rFonts w:ascii="Times New Roman" w:hAnsi="Times New Roman" w:cs="Times New Roman"/>
                <w:lang w:val="sv-SE"/>
              </w:rPr>
              <w:t xml:space="preserve">Sig. </w:t>
            </w:r>
            <w:r w:rsidR="00D742DF">
              <w:rPr>
                <w:rFonts w:ascii="Times New Roman" w:hAnsi="Times New Roman" w:cs="Times New Roman"/>
                <w:lang w:val="sv-SE"/>
              </w:rPr>
              <w:t>Francesco Castelluccio</w:t>
            </w:r>
            <w:r w:rsidRPr="009F1A8F">
              <w:rPr>
                <w:rFonts w:ascii="Times New Roman" w:hAnsi="Times New Roman" w:cs="Times New Roman"/>
                <w:lang w:val="sv-SE"/>
              </w:rPr>
              <w:t xml:space="preserve"> (Rappresentante </w:t>
            </w:r>
            <w:r w:rsidR="000C2082">
              <w:rPr>
                <w:rFonts w:ascii="Times New Roman" w:hAnsi="Times New Roman" w:cs="Times New Roman"/>
                <w:lang w:val="sv-SE"/>
              </w:rPr>
              <w:t>de</w:t>
            </w:r>
            <w:r w:rsidRPr="009F1A8F">
              <w:rPr>
                <w:rFonts w:ascii="Times New Roman" w:hAnsi="Times New Roman" w:cs="Times New Roman"/>
                <w:lang w:val="sv-SE"/>
              </w:rPr>
              <w:t xml:space="preserve">gli studenti)  </w:t>
            </w:r>
          </w:p>
          <w:p w14:paraId="60BDCBB4" w14:textId="77777777" w:rsidR="00E5569A" w:rsidRPr="009F1A8F" w:rsidRDefault="00E5569A">
            <w:pPr>
              <w:pStyle w:val="CorpoA"/>
              <w:rPr>
                <w:rFonts w:ascii="Times New Roman" w:hAnsi="Times New Roman" w:cs="Times New Roman"/>
                <w:lang w:val="sv-SE"/>
              </w:rPr>
            </w:pPr>
          </w:p>
          <w:p w14:paraId="6C3CA928" w14:textId="77777777" w:rsidR="00E5569A" w:rsidRPr="009F1A8F" w:rsidRDefault="002415C2">
            <w:pPr>
              <w:pStyle w:val="CorpoA"/>
              <w:rPr>
                <w:rFonts w:ascii="Times New Roman" w:hAnsi="Times New Roman" w:cs="Times New Roman"/>
              </w:rPr>
            </w:pPr>
            <w:r w:rsidRPr="009F1A8F">
              <w:rPr>
                <w:rFonts w:ascii="Times New Roman" w:hAnsi="Times New Roman" w:cs="Times New Roman"/>
                <w:lang w:val="sv-SE"/>
              </w:rPr>
              <w:t>Altri componenti</w:t>
            </w:r>
            <w:r w:rsidR="000C2082">
              <w:rPr>
                <w:rFonts w:ascii="Times New Roman" w:hAnsi="Times New Roman" w:cs="Times New Roman"/>
                <w:lang w:val="sv-SE"/>
              </w:rPr>
              <w:t>:</w:t>
            </w:r>
          </w:p>
          <w:p w14:paraId="6E324B87" w14:textId="77777777" w:rsidR="00E5569A" w:rsidRPr="009F1A8F" w:rsidRDefault="00D742DF">
            <w:pPr>
              <w:pStyle w:val="CorpoA"/>
              <w:rPr>
                <w:rFonts w:ascii="Times New Roman" w:hAnsi="Times New Roman" w:cs="Times New Roman"/>
              </w:rPr>
            </w:pPr>
            <w:r>
              <w:rPr>
                <w:rFonts w:ascii="Times New Roman" w:hAnsi="Times New Roman" w:cs="Times New Roman"/>
              </w:rPr>
              <w:t xml:space="preserve">Prof. </w:t>
            </w:r>
            <w:proofErr w:type="gramStart"/>
            <w:r>
              <w:rPr>
                <w:rFonts w:ascii="Times New Roman" w:hAnsi="Times New Roman" w:cs="Times New Roman"/>
              </w:rPr>
              <w:t>Matteo Savino</w:t>
            </w:r>
            <w:r w:rsidR="002415C2" w:rsidRPr="009F1A8F">
              <w:rPr>
                <w:rFonts w:ascii="Times New Roman" w:hAnsi="Times New Roman" w:cs="Times New Roman"/>
              </w:rPr>
              <w:t xml:space="preserve"> (Docente del </w:t>
            </w:r>
            <w:proofErr w:type="spellStart"/>
            <w:r w:rsidR="002415C2" w:rsidRPr="009F1A8F">
              <w:rPr>
                <w:rFonts w:ascii="Times New Roman" w:hAnsi="Times New Roman" w:cs="Times New Roman"/>
              </w:rPr>
              <w:t>CdS</w:t>
            </w:r>
            <w:proofErr w:type="spellEnd"/>
            <w:r w:rsidR="002415C2" w:rsidRPr="009F1A8F">
              <w:rPr>
                <w:rFonts w:ascii="Times New Roman" w:hAnsi="Times New Roman" w:cs="Times New Roman"/>
              </w:rPr>
              <w:t xml:space="preserve"> e Responsabile/Referente Assicurazione della Qualità del </w:t>
            </w:r>
            <w:proofErr w:type="spellStart"/>
            <w:r w:rsidR="002415C2" w:rsidRPr="009F1A8F">
              <w:rPr>
                <w:rFonts w:ascii="Times New Roman" w:hAnsi="Times New Roman" w:cs="Times New Roman"/>
              </w:rPr>
              <w:t>CdS</w:t>
            </w:r>
            <w:proofErr w:type="spellEnd"/>
            <w:r w:rsidR="002415C2" w:rsidRPr="009F1A8F">
              <w:rPr>
                <w:rFonts w:ascii="Times New Roman" w:hAnsi="Times New Roman" w:cs="Times New Roman"/>
              </w:rPr>
              <w:t xml:space="preserve">) </w:t>
            </w:r>
            <w:proofErr w:type="gramEnd"/>
          </w:p>
          <w:p w14:paraId="1A887EBE" w14:textId="77777777" w:rsidR="00E5569A" w:rsidRPr="009F1A8F" w:rsidRDefault="006A53EB">
            <w:pPr>
              <w:pStyle w:val="CorpoA"/>
              <w:rPr>
                <w:rFonts w:ascii="Times New Roman" w:hAnsi="Times New Roman" w:cs="Times New Roman"/>
              </w:rPr>
            </w:pPr>
            <w:r>
              <w:rPr>
                <w:rFonts w:ascii="Times New Roman" w:hAnsi="Times New Roman" w:cs="Times New Roman"/>
              </w:rPr>
              <w:t xml:space="preserve">Prof. Giuseppe A. Di Lucca </w:t>
            </w:r>
            <w:r w:rsidR="00D742DF">
              <w:rPr>
                <w:rFonts w:ascii="Times New Roman" w:hAnsi="Times New Roman" w:cs="Times New Roman"/>
              </w:rPr>
              <w:t>(</w:t>
            </w:r>
            <w:r w:rsidR="000C2082">
              <w:rPr>
                <w:rFonts w:ascii="Times New Roman" w:hAnsi="Times New Roman" w:cs="Times New Roman"/>
              </w:rPr>
              <w:t xml:space="preserve">Docente del </w:t>
            </w:r>
            <w:proofErr w:type="spellStart"/>
            <w:r w:rsidR="000C2082">
              <w:rPr>
                <w:rFonts w:ascii="Times New Roman" w:hAnsi="Times New Roman" w:cs="Times New Roman"/>
              </w:rPr>
              <w:t>CdS</w:t>
            </w:r>
            <w:proofErr w:type="spellEnd"/>
            <w:r w:rsidR="002415C2" w:rsidRPr="009F1A8F">
              <w:rPr>
                <w:rFonts w:ascii="Times New Roman" w:hAnsi="Times New Roman" w:cs="Times New Roman"/>
              </w:rPr>
              <w:t xml:space="preserve">) </w:t>
            </w:r>
          </w:p>
          <w:p w14:paraId="01730CE1" w14:textId="77777777" w:rsidR="00E5569A" w:rsidRPr="009F1A8F" w:rsidRDefault="00023A6E">
            <w:pPr>
              <w:pStyle w:val="CorpoA"/>
              <w:rPr>
                <w:rFonts w:ascii="Times New Roman" w:hAnsi="Times New Roman" w:cs="Times New Roman"/>
              </w:rPr>
            </w:pPr>
            <w:r>
              <w:rPr>
                <w:rFonts w:ascii="Times New Roman" w:hAnsi="Times New Roman" w:cs="Times New Roman"/>
              </w:rPr>
              <w:t xml:space="preserve">Sig. </w:t>
            </w:r>
            <w:proofErr w:type="spellStart"/>
            <w:r>
              <w:rPr>
                <w:rFonts w:ascii="Times New Roman" w:hAnsi="Times New Roman" w:cs="Times New Roman"/>
              </w:rPr>
              <w:t>ra</w:t>
            </w:r>
            <w:proofErr w:type="spellEnd"/>
            <w:r w:rsidR="002415C2" w:rsidRPr="009F1A8F">
              <w:rPr>
                <w:rFonts w:ascii="Times New Roman" w:hAnsi="Times New Roman" w:cs="Times New Roman"/>
              </w:rPr>
              <w:t xml:space="preserve">. </w:t>
            </w:r>
            <w:r>
              <w:rPr>
                <w:rFonts w:ascii="Times New Roman" w:hAnsi="Times New Roman" w:cs="Times New Roman"/>
              </w:rPr>
              <w:t xml:space="preserve"> Maria Neve Masiello </w:t>
            </w:r>
            <w:r w:rsidR="002415C2" w:rsidRPr="009F1A8F">
              <w:rPr>
                <w:rFonts w:ascii="Times New Roman" w:hAnsi="Times New Roman" w:cs="Times New Roman"/>
              </w:rPr>
              <w:t>(</w:t>
            </w:r>
            <w:r w:rsidRPr="00023A6E">
              <w:rPr>
                <w:rFonts w:ascii="Times New Roman" w:hAnsi="Times New Roman" w:cs="Times New Roman"/>
              </w:rPr>
              <w:t>Unità di Area Amministrativa</w:t>
            </w:r>
            <w:r w:rsidR="002415C2" w:rsidRPr="009F1A8F">
              <w:rPr>
                <w:rFonts w:ascii="Times New Roman" w:hAnsi="Times New Roman" w:cs="Times New Roman"/>
              </w:rPr>
              <w:t xml:space="preserve">) </w:t>
            </w:r>
          </w:p>
          <w:p w14:paraId="35C1BCA6" w14:textId="77777777" w:rsidR="00023A6E" w:rsidRDefault="00023A6E" w:rsidP="009F1A8F">
            <w:pPr>
              <w:pStyle w:val="CorpoA"/>
              <w:spacing w:line="216" w:lineRule="auto"/>
              <w:rPr>
                <w:rFonts w:ascii="Times New Roman" w:hAnsi="Times New Roman" w:cs="Times New Roman"/>
              </w:rPr>
            </w:pPr>
          </w:p>
          <w:p w14:paraId="646F0CE3" w14:textId="77777777" w:rsidR="00E5569A" w:rsidRPr="009F1A8F" w:rsidRDefault="002415C2" w:rsidP="009F1A8F">
            <w:pPr>
              <w:pStyle w:val="CorpoA"/>
              <w:spacing w:line="216" w:lineRule="auto"/>
              <w:rPr>
                <w:rFonts w:ascii="Times New Roman" w:hAnsi="Times New Roman" w:cs="Times New Roman"/>
              </w:rPr>
            </w:pPr>
            <w:r w:rsidRPr="009F1A8F">
              <w:rPr>
                <w:rFonts w:ascii="Times New Roman" w:hAnsi="Times New Roman" w:cs="Times New Roman"/>
              </w:rPr>
              <w:t xml:space="preserve">Il Gruppo di Riesame si è riunito, per la discussione degli argomenti riportati nei quadri delle sezioni </w:t>
            </w:r>
            <w:proofErr w:type="gramStart"/>
            <w:r w:rsidRPr="009F1A8F">
              <w:rPr>
                <w:rFonts w:ascii="Times New Roman" w:hAnsi="Times New Roman" w:cs="Times New Roman"/>
              </w:rPr>
              <w:t>di</w:t>
            </w:r>
            <w:proofErr w:type="gramEnd"/>
            <w:r w:rsidRPr="009F1A8F">
              <w:rPr>
                <w:rFonts w:ascii="Times New Roman" w:hAnsi="Times New Roman" w:cs="Times New Roman"/>
              </w:rPr>
              <w:t xml:space="preserve"> qu</w:t>
            </w:r>
            <w:r w:rsidRPr="009F1A8F">
              <w:rPr>
                <w:rFonts w:ascii="Times New Roman" w:hAnsi="Times New Roman" w:cs="Times New Roman"/>
              </w:rPr>
              <w:t>e</w:t>
            </w:r>
            <w:r w:rsidRPr="009F1A8F">
              <w:rPr>
                <w:rFonts w:ascii="Times New Roman" w:hAnsi="Times New Roman" w:cs="Times New Roman"/>
              </w:rPr>
              <w:t>sto Rapporto di Riesame, operando come segue:</w:t>
            </w:r>
          </w:p>
          <w:p w14:paraId="134E4AF1" w14:textId="77777777" w:rsidR="00D243CE" w:rsidRDefault="002415C2" w:rsidP="00D243CE">
            <w:pPr>
              <w:pStyle w:val="CorpoA"/>
              <w:numPr>
                <w:ilvl w:val="0"/>
                <w:numId w:val="6"/>
              </w:numPr>
              <w:tabs>
                <w:tab w:val="clear" w:pos="907"/>
                <w:tab w:val="left" w:pos="567"/>
                <w:tab w:val="num" w:pos="932"/>
              </w:tabs>
              <w:spacing w:before="120" w:line="216" w:lineRule="auto"/>
              <w:ind w:left="932" w:hanging="138"/>
              <w:rPr>
                <w:rFonts w:ascii="Times New Roman" w:hAnsi="Times New Roman" w:cs="Times New Roman"/>
                <w:bCs/>
              </w:rPr>
            </w:pPr>
            <w:r w:rsidRPr="00D243CE">
              <w:rPr>
                <w:rFonts w:ascii="Times New Roman" w:hAnsi="Times New Roman" w:cs="Times New Roman"/>
                <w:b/>
                <w:bCs/>
              </w:rPr>
              <w:t xml:space="preserve"> </w:t>
            </w:r>
            <w:r w:rsidR="006A53EB">
              <w:rPr>
                <w:rFonts w:ascii="Times New Roman" w:hAnsi="Times New Roman" w:cs="Times New Roman"/>
                <w:b/>
                <w:bCs/>
              </w:rPr>
              <w:t xml:space="preserve">Mercoledì 3 </w:t>
            </w:r>
            <w:proofErr w:type="gramStart"/>
            <w:r w:rsidR="006A53EB">
              <w:rPr>
                <w:rFonts w:ascii="Times New Roman" w:hAnsi="Times New Roman" w:cs="Times New Roman"/>
                <w:b/>
                <w:bCs/>
              </w:rPr>
              <w:t>Dicembre</w:t>
            </w:r>
            <w:proofErr w:type="gramEnd"/>
            <w:r w:rsidR="006A53EB">
              <w:rPr>
                <w:rFonts w:ascii="Times New Roman" w:hAnsi="Times New Roman" w:cs="Times New Roman"/>
                <w:b/>
                <w:bCs/>
              </w:rPr>
              <w:t xml:space="preserve"> 2015</w:t>
            </w:r>
            <w:r w:rsidR="0028067A">
              <w:rPr>
                <w:rFonts w:ascii="Times New Roman" w:hAnsi="Times New Roman" w:cs="Times New Roman"/>
                <w:b/>
                <w:bCs/>
              </w:rPr>
              <w:t xml:space="preserve">, </w:t>
            </w:r>
            <w:r w:rsidR="006A53EB">
              <w:rPr>
                <w:rFonts w:ascii="Times New Roman" w:hAnsi="Times New Roman" w:cs="Times New Roman"/>
                <w:b/>
                <w:bCs/>
              </w:rPr>
              <w:t xml:space="preserve"> ore 13</w:t>
            </w:r>
            <w:r w:rsidR="00D243CE" w:rsidRPr="00D243CE">
              <w:rPr>
                <w:rFonts w:ascii="Times New Roman" w:hAnsi="Times New Roman" w:cs="Times New Roman"/>
                <w:b/>
                <w:bCs/>
              </w:rPr>
              <w:t>:00:</w:t>
            </w:r>
            <w:r w:rsidR="00D243CE">
              <w:rPr>
                <w:rFonts w:ascii="Times New Roman" w:hAnsi="Times New Roman" w:cs="Times New Roman"/>
                <w:b/>
                <w:bCs/>
              </w:rPr>
              <w:t xml:space="preserve"> </w:t>
            </w:r>
            <w:r w:rsidR="00D243CE" w:rsidRPr="0028067A">
              <w:rPr>
                <w:rFonts w:ascii="Times New Roman" w:hAnsi="Times New Roman" w:cs="Times New Roman"/>
                <w:bCs/>
              </w:rPr>
              <w:t xml:space="preserve">insediamento, analisi normativa di riferimento, analisi </w:t>
            </w:r>
            <w:r w:rsidR="00F152D7" w:rsidRPr="0028067A">
              <w:rPr>
                <w:rFonts w:ascii="Times New Roman" w:hAnsi="Times New Roman" w:cs="Times New Roman"/>
                <w:bCs/>
              </w:rPr>
              <w:t xml:space="preserve"> linee guida fornite dal presidio di Qualità, individuazione fonti dati, </w:t>
            </w:r>
            <w:r w:rsidR="0028067A" w:rsidRPr="0028067A">
              <w:rPr>
                <w:rFonts w:ascii="Times New Roman" w:hAnsi="Times New Roman" w:cs="Times New Roman"/>
                <w:bCs/>
              </w:rPr>
              <w:t xml:space="preserve">discussione sullo stato delle azioni correttive già intraprese, </w:t>
            </w:r>
            <w:r w:rsidR="00F152D7" w:rsidRPr="0028067A">
              <w:rPr>
                <w:rFonts w:ascii="Times New Roman" w:hAnsi="Times New Roman" w:cs="Times New Roman"/>
                <w:bCs/>
              </w:rPr>
              <w:t>ascolto feedback qualitativi forniti dai rappresentanti degli stude</w:t>
            </w:r>
            <w:r w:rsidR="00F152D7" w:rsidRPr="0028067A">
              <w:rPr>
                <w:rFonts w:ascii="Times New Roman" w:hAnsi="Times New Roman" w:cs="Times New Roman"/>
                <w:bCs/>
              </w:rPr>
              <w:t>n</w:t>
            </w:r>
            <w:r w:rsidR="0028067A">
              <w:rPr>
                <w:rFonts w:ascii="Times New Roman" w:hAnsi="Times New Roman" w:cs="Times New Roman"/>
                <w:bCs/>
              </w:rPr>
              <w:t>ti, definizione compiti e responsabilità.</w:t>
            </w:r>
          </w:p>
          <w:p w14:paraId="3D9DB74C" w14:textId="77777777" w:rsidR="0028067A" w:rsidRPr="0028067A" w:rsidRDefault="006A53EB" w:rsidP="00D243CE">
            <w:pPr>
              <w:pStyle w:val="CorpoA"/>
              <w:numPr>
                <w:ilvl w:val="0"/>
                <w:numId w:val="6"/>
              </w:numPr>
              <w:tabs>
                <w:tab w:val="clear" w:pos="907"/>
                <w:tab w:val="left" w:pos="567"/>
                <w:tab w:val="num" w:pos="932"/>
              </w:tabs>
              <w:spacing w:before="120" w:line="216" w:lineRule="auto"/>
              <w:ind w:left="932" w:hanging="138"/>
              <w:rPr>
                <w:rFonts w:ascii="Times New Roman" w:hAnsi="Times New Roman" w:cs="Times New Roman"/>
                <w:bCs/>
              </w:rPr>
            </w:pPr>
            <w:r>
              <w:rPr>
                <w:rFonts w:ascii="Times New Roman" w:hAnsi="Times New Roman" w:cs="Times New Roman"/>
                <w:b/>
                <w:bCs/>
              </w:rPr>
              <w:t xml:space="preserve">Martedì 22 </w:t>
            </w:r>
            <w:proofErr w:type="gramStart"/>
            <w:r>
              <w:rPr>
                <w:rFonts w:ascii="Times New Roman" w:hAnsi="Times New Roman" w:cs="Times New Roman"/>
                <w:b/>
                <w:bCs/>
              </w:rPr>
              <w:t>Dicembre</w:t>
            </w:r>
            <w:proofErr w:type="gramEnd"/>
            <w:r w:rsidR="00582334">
              <w:rPr>
                <w:rFonts w:ascii="Times New Roman" w:hAnsi="Times New Roman" w:cs="Times New Roman"/>
                <w:b/>
                <w:bCs/>
              </w:rPr>
              <w:t xml:space="preserve"> 2015, ore 14</w:t>
            </w:r>
            <w:r w:rsidR="0028067A" w:rsidRPr="00D243CE">
              <w:rPr>
                <w:rFonts w:ascii="Times New Roman" w:hAnsi="Times New Roman" w:cs="Times New Roman"/>
                <w:b/>
                <w:bCs/>
              </w:rPr>
              <w:t>:00:</w:t>
            </w:r>
            <w:r w:rsidR="0028067A">
              <w:rPr>
                <w:rFonts w:ascii="Times New Roman" w:hAnsi="Times New Roman" w:cs="Times New Roman"/>
                <w:b/>
                <w:bCs/>
              </w:rPr>
              <w:t xml:space="preserve"> </w:t>
            </w:r>
            <w:r w:rsidR="0028067A" w:rsidRPr="0028067A">
              <w:rPr>
                <w:rFonts w:ascii="Times New Roman" w:hAnsi="Times New Roman" w:cs="Times New Roman"/>
                <w:bCs/>
              </w:rPr>
              <w:t xml:space="preserve"> </w:t>
            </w:r>
            <w:r w:rsidR="00EE3B83" w:rsidRPr="00EE3B83">
              <w:rPr>
                <w:rFonts w:ascii="Times New Roman" w:hAnsi="Times New Roman" w:cs="Times New Roman"/>
                <w:bCs/>
              </w:rPr>
              <w:t>riunione in cui è stata discussa una versione preliminare della sezione relativa all’esperienza dello studente, e sono state discusse le azioni correttive rel</w:t>
            </w:r>
            <w:r w:rsidR="00EE3B83" w:rsidRPr="00EE3B83">
              <w:rPr>
                <w:rFonts w:ascii="Times New Roman" w:hAnsi="Times New Roman" w:cs="Times New Roman"/>
                <w:bCs/>
              </w:rPr>
              <w:t>a</w:t>
            </w:r>
            <w:r w:rsidR="00EE3B83" w:rsidRPr="00EE3B83">
              <w:rPr>
                <w:rFonts w:ascii="Times New Roman" w:hAnsi="Times New Roman" w:cs="Times New Roman"/>
                <w:bCs/>
              </w:rPr>
              <w:t xml:space="preserve">tive </w:t>
            </w:r>
            <w:proofErr w:type="spellStart"/>
            <w:r w:rsidR="00EE3B83" w:rsidRPr="00EE3B83">
              <w:rPr>
                <w:rFonts w:ascii="Times New Roman" w:hAnsi="Times New Roman" w:cs="Times New Roman"/>
                <w:bCs/>
              </w:rPr>
              <w:t>relative</w:t>
            </w:r>
            <w:proofErr w:type="spellEnd"/>
            <w:r w:rsidR="00EE3B83" w:rsidRPr="00EE3B83">
              <w:rPr>
                <w:rFonts w:ascii="Times New Roman" w:hAnsi="Times New Roman" w:cs="Times New Roman"/>
                <w:bCs/>
              </w:rPr>
              <w:t xml:space="preserve"> alle altre sezioni (ingresso, percorso, uscita, e accompagnamento al mondo del lav</w:t>
            </w:r>
            <w:r w:rsidR="00EE3B83" w:rsidRPr="00EE3B83">
              <w:rPr>
                <w:rFonts w:ascii="Times New Roman" w:hAnsi="Times New Roman" w:cs="Times New Roman"/>
                <w:bCs/>
              </w:rPr>
              <w:t>o</w:t>
            </w:r>
            <w:r w:rsidR="00EE3B83" w:rsidRPr="00EE3B83">
              <w:rPr>
                <w:rFonts w:ascii="Times New Roman" w:hAnsi="Times New Roman" w:cs="Times New Roman"/>
                <w:bCs/>
              </w:rPr>
              <w:t>ro).</w:t>
            </w:r>
          </w:p>
          <w:p w14:paraId="668DBDD7" w14:textId="6FEA415B" w:rsidR="00B84AF3" w:rsidRPr="009F1A8F" w:rsidRDefault="002415C2" w:rsidP="00B84AF3">
            <w:pPr>
              <w:pStyle w:val="CorpoA"/>
              <w:spacing w:after="120"/>
              <w:rPr>
                <w:rFonts w:ascii="Times New Roman" w:hAnsi="Times New Roman" w:cs="Times New Roman"/>
              </w:rPr>
            </w:pPr>
            <w:bookmarkStart w:id="0" w:name="_GoBack"/>
            <w:bookmarkEnd w:id="0"/>
            <w:r w:rsidRPr="00A958ED">
              <w:rPr>
                <w:rFonts w:ascii="Times New Roman" w:hAnsi="Times New Roman" w:cs="Times New Roman"/>
              </w:rPr>
              <w:t>Presentato, discusso e approvato in Consiglio del Corso di Studio in data:</w:t>
            </w:r>
            <w:r w:rsidRPr="009F1A8F">
              <w:rPr>
                <w:rFonts w:ascii="Times New Roman" w:hAnsi="Times New Roman" w:cs="Times New Roman"/>
                <w:b/>
                <w:bCs/>
              </w:rPr>
              <w:t xml:space="preserve"> </w:t>
            </w:r>
            <w:r w:rsidR="00A958ED">
              <w:rPr>
                <w:rFonts w:ascii="Times New Roman" w:hAnsi="Times New Roman" w:cs="Times New Roman"/>
                <w:b/>
                <w:bCs/>
              </w:rPr>
              <w:br/>
              <w:t>Mercoledì 20</w:t>
            </w:r>
            <w:r w:rsidR="00B84AF3">
              <w:rPr>
                <w:rFonts w:ascii="Times New Roman" w:hAnsi="Times New Roman" w:cs="Times New Roman"/>
                <w:b/>
                <w:bCs/>
              </w:rPr>
              <w:t xml:space="preserve"> </w:t>
            </w:r>
            <w:proofErr w:type="gramStart"/>
            <w:r w:rsidR="00B84AF3">
              <w:rPr>
                <w:rFonts w:ascii="Times New Roman" w:hAnsi="Times New Roman" w:cs="Times New Roman"/>
                <w:b/>
                <w:bCs/>
              </w:rPr>
              <w:t>Gennaio</w:t>
            </w:r>
            <w:proofErr w:type="gramEnd"/>
            <w:r w:rsidR="00B84AF3">
              <w:rPr>
                <w:rFonts w:ascii="Times New Roman" w:hAnsi="Times New Roman" w:cs="Times New Roman"/>
                <w:b/>
                <w:bCs/>
              </w:rPr>
              <w:t xml:space="preserve"> 2016 ore 14:00 (previsto)</w:t>
            </w:r>
          </w:p>
        </w:tc>
      </w:tr>
      <w:tr w:rsidR="00E5569A" w:rsidRPr="001A4224" w14:paraId="4C5ABC27" w14:textId="77777777" w:rsidTr="009F1A8F">
        <w:trPr>
          <w:trHeight w:val="1610"/>
        </w:trPr>
        <w:tc>
          <w:tcPr>
            <w:tcW w:w="9746" w:type="dxa"/>
            <w:tcBorders>
              <w:top w:val="single" w:sz="12" w:space="0" w:color="0000FF"/>
              <w:left w:val="single" w:sz="12" w:space="0" w:color="0000FF"/>
              <w:bottom w:val="single" w:sz="12" w:space="0" w:color="0000FF"/>
              <w:right w:val="single" w:sz="12" w:space="0" w:color="0000FF"/>
            </w:tcBorders>
            <w:shd w:val="clear" w:color="auto" w:fill="auto"/>
            <w:tcMar>
              <w:top w:w="80" w:type="dxa"/>
              <w:left w:w="80" w:type="dxa"/>
              <w:bottom w:w="80" w:type="dxa"/>
              <w:right w:w="80" w:type="dxa"/>
            </w:tcMar>
          </w:tcPr>
          <w:p w14:paraId="5CE20E4B" w14:textId="77777777" w:rsidR="00E5569A" w:rsidRPr="009F1A8F" w:rsidRDefault="002415C2">
            <w:pPr>
              <w:pStyle w:val="CorpoA"/>
              <w:rPr>
                <w:rFonts w:ascii="Times New Roman" w:hAnsi="Times New Roman" w:cs="Times New Roman"/>
                <w:i/>
                <w:iCs/>
              </w:rPr>
            </w:pPr>
            <w:r w:rsidRPr="009F1A8F">
              <w:rPr>
                <w:rFonts w:ascii="Times New Roman" w:hAnsi="Times New Roman" w:cs="Times New Roman"/>
                <w:b/>
                <w:bCs/>
              </w:rPr>
              <w:t xml:space="preserve">Sintesi dell’esito della discussione </w:t>
            </w:r>
            <w:proofErr w:type="gramStart"/>
            <w:r w:rsidRPr="009F1A8F">
              <w:rPr>
                <w:rFonts w:ascii="Times New Roman" w:hAnsi="Times New Roman" w:cs="Times New Roman"/>
                <w:b/>
                <w:bCs/>
              </w:rPr>
              <w:t>del</w:t>
            </w:r>
            <w:proofErr w:type="gramEnd"/>
            <w:r w:rsidRPr="009F1A8F">
              <w:rPr>
                <w:rFonts w:ascii="Times New Roman" w:hAnsi="Times New Roman" w:cs="Times New Roman"/>
                <w:b/>
                <w:bCs/>
              </w:rPr>
              <w:t xml:space="preserve"> Consiglio del Corso di Studio</w:t>
            </w:r>
          </w:p>
          <w:p w14:paraId="674B3C71" w14:textId="4DD35761" w:rsidR="00B403BF" w:rsidRPr="00DC24C4" w:rsidRDefault="00A958ED" w:rsidP="006F0BDC">
            <w:pPr>
              <w:pStyle w:val="CorpoA"/>
              <w:rPr>
                <w:rFonts w:ascii="Times New Roman" w:hAnsi="Times New Roman" w:cs="Times New Roman"/>
              </w:rPr>
            </w:pPr>
            <w:r>
              <w:rPr>
                <w:rFonts w:ascii="Times New Roman" w:hAnsi="Times New Roman" w:cs="Times New Roman"/>
              </w:rPr>
              <w:t xml:space="preserve">Il consiglio di </w:t>
            </w:r>
            <w:proofErr w:type="spellStart"/>
            <w:r>
              <w:rPr>
                <w:rFonts w:ascii="Times New Roman" w:hAnsi="Times New Roman" w:cs="Times New Roman"/>
              </w:rPr>
              <w:t>CdS</w:t>
            </w:r>
            <w:proofErr w:type="spellEnd"/>
            <w:r>
              <w:rPr>
                <w:rFonts w:ascii="Times New Roman" w:hAnsi="Times New Roman" w:cs="Times New Roman"/>
              </w:rPr>
              <w:t xml:space="preserve"> valuta positivamente il rapporto di riesame, discutendo in particolare le azioni correttive da compiersi durante l’anno, e in particolare </w:t>
            </w:r>
            <w:proofErr w:type="gramStart"/>
            <w:r>
              <w:rPr>
                <w:rFonts w:ascii="Times New Roman" w:hAnsi="Times New Roman" w:cs="Times New Roman"/>
              </w:rPr>
              <w:t>relativamente a</w:t>
            </w:r>
            <w:proofErr w:type="gramEnd"/>
            <w:r>
              <w:rPr>
                <w:rFonts w:ascii="Times New Roman" w:hAnsi="Times New Roman" w:cs="Times New Roman"/>
              </w:rPr>
              <w:t xml:space="preserve"> orientamento e miglioramento situazione aule e a</w:t>
            </w:r>
            <w:r>
              <w:rPr>
                <w:rFonts w:ascii="Times New Roman" w:hAnsi="Times New Roman" w:cs="Times New Roman"/>
              </w:rPr>
              <w:t>t</w:t>
            </w:r>
            <w:r>
              <w:rPr>
                <w:rFonts w:ascii="Times New Roman" w:hAnsi="Times New Roman" w:cs="Times New Roman"/>
              </w:rPr>
              <w:t>trezzature.</w:t>
            </w:r>
          </w:p>
        </w:tc>
      </w:tr>
    </w:tbl>
    <w:p w14:paraId="4FF0FCBC" w14:textId="77777777" w:rsidR="00E5569A" w:rsidRPr="003D4624" w:rsidRDefault="00E5569A">
      <w:pPr>
        <w:pStyle w:val="CorpoA"/>
        <w:widowControl w:val="0"/>
        <w:shd w:val="clear" w:color="auto" w:fill="FFFFFF"/>
        <w:spacing w:line="240" w:lineRule="auto"/>
        <w:rPr>
          <w:rFonts w:ascii="Times New Roman" w:hAnsi="Times New Roman" w:cs="Times New Roman"/>
          <w:i/>
          <w:iCs/>
        </w:rPr>
      </w:pPr>
    </w:p>
    <w:p w14:paraId="6B1C8698" w14:textId="77777777" w:rsidR="00E5569A" w:rsidRPr="003D4624" w:rsidRDefault="00E5569A">
      <w:pPr>
        <w:pStyle w:val="CorpoA"/>
        <w:widowControl w:val="0"/>
        <w:shd w:val="clear" w:color="auto" w:fill="FFFFFF"/>
        <w:spacing w:line="240" w:lineRule="auto"/>
        <w:rPr>
          <w:rFonts w:ascii="Times New Roman" w:hAnsi="Times New Roman" w:cs="Times New Roman"/>
        </w:rPr>
        <w:sectPr w:rsidR="00E5569A" w:rsidRPr="003D4624">
          <w:footerReference w:type="default" r:id="rId8"/>
          <w:pgSz w:w="11900" w:h="16840"/>
          <w:pgMar w:top="851" w:right="1134" w:bottom="1134" w:left="1134" w:header="708" w:footer="708" w:gutter="0"/>
          <w:cols w:space="720"/>
        </w:sectPr>
      </w:pPr>
    </w:p>
    <w:p w14:paraId="40646E4E" w14:textId="77777777" w:rsidR="00E5569A" w:rsidRPr="00EE3B83" w:rsidRDefault="002415C2">
      <w:pPr>
        <w:pStyle w:val="CorpoA"/>
        <w:rPr>
          <w:rFonts w:ascii="Times New Roman" w:hAnsi="Times New Roman" w:cs="Times New Roman"/>
          <w:b/>
          <w:bCs/>
        </w:rPr>
      </w:pPr>
      <w:r w:rsidRPr="003D4624">
        <w:rPr>
          <w:rFonts w:ascii="Times New Roman" w:hAnsi="Times New Roman" w:cs="Times New Roman"/>
          <w:b/>
          <w:bCs/>
        </w:rPr>
        <w:lastRenderedPageBreak/>
        <w:t xml:space="preserve">I - Rapporto di Riesame annuale sul Corso di Studio </w:t>
      </w:r>
    </w:p>
    <w:p w14:paraId="67E86E31" w14:textId="77777777" w:rsidR="00E5569A" w:rsidRPr="003D4624" w:rsidRDefault="002415C2">
      <w:pPr>
        <w:pStyle w:val="CorpoA"/>
        <w:shd w:val="clear" w:color="auto" w:fill="E6E6E6"/>
        <w:rPr>
          <w:rFonts w:ascii="Times New Roman" w:hAnsi="Times New Roman" w:cs="Times New Roman"/>
          <w:b/>
          <w:bCs/>
          <w:u w:val="single"/>
        </w:rPr>
      </w:pPr>
      <w:r w:rsidRPr="003D4624">
        <w:rPr>
          <w:rFonts w:ascii="Times New Roman" w:hAnsi="Times New Roman" w:cs="Times New Roman"/>
          <w:b/>
          <w:bCs/>
          <w:u w:val="single"/>
        </w:rPr>
        <w:t>1 - L’INGRESSO, IL PERCORSO, L’USCITA DAL CDS</w:t>
      </w:r>
      <w:proofErr w:type="gramStart"/>
      <w:r w:rsidRPr="003D4624">
        <w:rPr>
          <w:rFonts w:ascii="Times New Roman" w:hAnsi="Times New Roman" w:cs="Times New Roman"/>
          <w:b/>
          <w:bCs/>
          <w:u w:val="single"/>
        </w:rPr>
        <w:t xml:space="preserve">  </w:t>
      </w:r>
      <w:proofErr w:type="gramEnd"/>
    </w:p>
    <w:p w14:paraId="5AD82F0E" w14:textId="77777777" w:rsidR="00F22337" w:rsidRDefault="00F22337" w:rsidP="00F22337">
      <w:pPr>
        <w:pStyle w:val="CorpoA"/>
        <w:spacing w:line="240" w:lineRule="auto"/>
        <w:rPr>
          <w:rFonts w:ascii="Times New Roman" w:hAnsi="Times New Roman" w:cs="Times New Roman"/>
          <w:b/>
          <w:bCs/>
          <w:color w:val="FF0000"/>
        </w:rPr>
      </w:pPr>
    </w:p>
    <w:p w14:paraId="32922373" w14:textId="77777777" w:rsidR="00F22337" w:rsidRDefault="00F22337" w:rsidP="00F22337">
      <w:pPr>
        <w:pStyle w:val="CorpoA"/>
        <w:spacing w:before="120" w:line="240" w:lineRule="auto"/>
        <w:rPr>
          <w:rFonts w:ascii="Times New Roman" w:hAnsi="Times New Roman" w:cs="Times New Roman"/>
          <w:b/>
          <w:bCs/>
        </w:rPr>
      </w:pPr>
      <w:r>
        <w:rPr>
          <w:rFonts w:ascii="Times New Roman" w:hAnsi="Times New Roman" w:cs="Times New Roman"/>
          <w:b/>
          <w:bCs/>
        </w:rPr>
        <w:t>1-a</w:t>
      </w:r>
      <w:proofErr w:type="gramStart"/>
      <w:r>
        <w:rPr>
          <w:rFonts w:ascii="Times New Roman" w:hAnsi="Times New Roman" w:cs="Times New Roman"/>
          <w:b/>
          <w:bCs/>
        </w:rPr>
        <w:t xml:space="preserve">   </w:t>
      </w:r>
      <w:proofErr w:type="gramEnd"/>
      <w:r>
        <w:rPr>
          <w:rFonts w:ascii="Times New Roman" w:hAnsi="Times New Roman" w:cs="Times New Roman"/>
          <w:b/>
          <w:bCs/>
        </w:rPr>
        <w:tab/>
      </w:r>
      <w:proofErr w:type="gramStart"/>
      <w:r>
        <w:rPr>
          <w:rFonts w:ascii="Times New Roman" w:hAnsi="Times New Roman" w:cs="Times New Roman"/>
          <w:b/>
          <w:bCs/>
        </w:rPr>
        <w:t>AZIONI</w:t>
      </w:r>
      <w:proofErr w:type="gramEnd"/>
      <w:r>
        <w:rPr>
          <w:rFonts w:ascii="Times New Roman" w:hAnsi="Times New Roman" w:cs="Times New Roman"/>
          <w:b/>
          <w:bCs/>
        </w:rPr>
        <w:t xml:space="preserve"> CORRETTIVE GIÀ INTRAPRESE ED ESITI</w:t>
      </w:r>
    </w:p>
    <w:p w14:paraId="2B66B3D1" w14:textId="77777777" w:rsidR="00F22337" w:rsidRDefault="00F22337" w:rsidP="00F22337">
      <w:pPr>
        <w:rPr>
          <w:color w:val="000000"/>
        </w:rPr>
      </w:pPr>
      <w:r>
        <w:rPr>
          <w:rFonts w:eastAsia="MS Mincho"/>
          <w:b/>
          <w:color w:val="000000"/>
          <w:sz w:val="22"/>
          <w:szCs w:val="22"/>
          <w:lang w:val="it-IT"/>
        </w:rPr>
        <w:t xml:space="preserve">Obiettivo n. 1. </w:t>
      </w:r>
      <w:r>
        <w:rPr>
          <w:rFonts w:eastAsia="MS Mincho"/>
          <w:color w:val="000000"/>
          <w:sz w:val="22"/>
          <w:szCs w:val="22"/>
          <w:lang w:val="it-IT"/>
        </w:rPr>
        <w:t>Attrattività</w:t>
      </w:r>
    </w:p>
    <w:p w14:paraId="1E0D25E1" w14:textId="77777777" w:rsidR="00F22337" w:rsidRDefault="00F22337" w:rsidP="00F22337">
      <w:pPr>
        <w:rPr>
          <w:color w:val="000000"/>
        </w:rPr>
      </w:pPr>
      <w:r>
        <w:rPr>
          <w:rFonts w:eastAsia="MS Mincho"/>
          <w:b/>
          <w:color w:val="000000"/>
          <w:sz w:val="22"/>
          <w:szCs w:val="22"/>
          <w:lang w:val="it-IT"/>
        </w:rPr>
        <w:t>Azioni intraprese.</w:t>
      </w:r>
    </w:p>
    <w:p w14:paraId="7972F11E" w14:textId="77777777" w:rsidR="00F22337" w:rsidRPr="000C1217" w:rsidRDefault="00F22337" w:rsidP="0046220B">
      <w:pPr>
        <w:pStyle w:val="Paragrafoelenco"/>
        <w:numPr>
          <w:ilvl w:val="0"/>
          <w:numId w:val="52"/>
        </w:numPr>
        <w:jc w:val="both"/>
        <w:rPr>
          <w:lang w:val="it-IT"/>
        </w:rPr>
      </w:pPr>
      <w:proofErr w:type="gramStart"/>
      <w:r>
        <w:rPr>
          <w:rFonts w:eastAsia="MS Mincho"/>
          <w:color w:val="00000A"/>
          <w:sz w:val="22"/>
          <w:szCs w:val="22"/>
          <w:lang w:val="it-IT"/>
        </w:rPr>
        <w:t>Eventi di presentazione dell'offerta formativa e delle at</w:t>
      </w:r>
      <w:r w:rsidR="000C1217">
        <w:rPr>
          <w:rFonts w:eastAsia="MS Mincho"/>
          <w:color w:val="00000A"/>
          <w:sz w:val="22"/>
          <w:szCs w:val="22"/>
          <w:lang w:val="it-IT"/>
        </w:rPr>
        <w:t>tività svolte nell'ambito del C</w:t>
      </w:r>
      <w:r>
        <w:rPr>
          <w:rFonts w:eastAsia="MS Mincho"/>
          <w:color w:val="00000A"/>
          <w:sz w:val="22"/>
          <w:szCs w:val="22"/>
          <w:lang w:val="it-IT"/>
        </w:rPr>
        <w:t xml:space="preserve">orso di </w:t>
      </w:r>
      <w:r w:rsidR="000C1217">
        <w:rPr>
          <w:rFonts w:eastAsia="MS Mincho"/>
          <w:color w:val="00000A"/>
          <w:sz w:val="22"/>
          <w:szCs w:val="22"/>
          <w:lang w:val="it-IT"/>
        </w:rPr>
        <w:t>S</w:t>
      </w:r>
      <w:r>
        <w:rPr>
          <w:rFonts w:eastAsia="MS Mincho"/>
          <w:color w:val="00000A"/>
          <w:sz w:val="22"/>
          <w:szCs w:val="22"/>
          <w:lang w:val="it-IT"/>
        </w:rPr>
        <w:t>tudio;</w:t>
      </w:r>
      <w:proofErr w:type="gramEnd"/>
    </w:p>
    <w:p w14:paraId="4998F792" w14:textId="7F70A94C" w:rsidR="00F22337" w:rsidRPr="000C1217" w:rsidRDefault="00F22337" w:rsidP="0046220B">
      <w:pPr>
        <w:pStyle w:val="Paragrafoelenco"/>
        <w:numPr>
          <w:ilvl w:val="0"/>
          <w:numId w:val="52"/>
        </w:numPr>
        <w:jc w:val="both"/>
        <w:rPr>
          <w:color w:val="000000"/>
          <w:lang w:val="it-IT"/>
        </w:rPr>
      </w:pPr>
      <w:r>
        <w:rPr>
          <w:rFonts w:eastAsia="MS Mincho"/>
          <w:color w:val="000000"/>
          <w:sz w:val="22"/>
          <w:szCs w:val="22"/>
          <w:lang w:val="it-IT"/>
        </w:rPr>
        <w:t xml:space="preserve">Partecipazione dei docenti del </w:t>
      </w:r>
      <w:proofErr w:type="spellStart"/>
      <w:r>
        <w:rPr>
          <w:rFonts w:eastAsia="MS Mincho"/>
          <w:color w:val="000000"/>
          <w:sz w:val="22"/>
          <w:szCs w:val="22"/>
          <w:lang w:val="it-IT"/>
        </w:rPr>
        <w:t>CdS</w:t>
      </w:r>
      <w:proofErr w:type="spellEnd"/>
      <w:r>
        <w:rPr>
          <w:rFonts w:eastAsia="MS Mincho"/>
          <w:color w:val="000000"/>
          <w:sz w:val="22"/>
          <w:szCs w:val="22"/>
          <w:lang w:val="it-IT"/>
        </w:rPr>
        <w:t xml:space="preserve"> al progetto CORUS</w:t>
      </w:r>
      <w:r w:rsidR="00692ECA">
        <w:rPr>
          <w:rFonts w:eastAsia="MS Mincho"/>
          <w:color w:val="000000"/>
          <w:sz w:val="22"/>
          <w:szCs w:val="22"/>
          <w:lang w:val="it-IT"/>
        </w:rPr>
        <w:t>.</w:t>
      </w:r>
    </w:p>
    <w:p w14:paraId="0C5E76A1" w14:textId="77777777" w:rsidR="00F22337" w:rsidRDefault="00F22337" w:rsidP="00F22337">
      <w:pPr>
        <w:pStyle w:val="Paragrafoelenco"/>
        <w:ind w:left="0"/>
        <w:jc w:val="both"/>
        <w:rPr>
          <w:rFonts w:eastAsia="MS Mincho"/>
          <w:color w:val="FF0000"/>
          <w:sz w:val="22"/>
          <w:szCs w:val="22"/>
          <w:shd w:val="clear" w:color="auto" w:fill="FFFF00"/>
          <w:lang w:val="it-IT"/>
        </w:rPr>
      </w:pPr>
    </w:p>
    <w:p w14:paraId="1EF9C91F" w14:textId="77777777" w:rsidR="00F22337" w:rsidRPr="000C1217" w:rsidRDefault="00F22337" w:rsidP="00F22337">
      <w:pPr>
        <w:jc w:val="both"/>
        <w:rPr>
          <w:color w:val="000000"/>
          <w:lang w:val="it-IT"/>
        </w:rPr>
      </w:pPr>
      <w:r>
        <w:rPr>
          <w:b/>
          <w:color w:val="000000"/>
          <w:sz w:val="22"/>
          <w:szCs w:val="22"/>
          <w:lang w:val="it-IT"/>
        </w:rPr>
        <w:t>Stato di avanzamento dell’azione correttiva:</w:t>
      </w:r>
    </w:p>
    <w:p w14:paraId="6FA55A70" w14:textId="77777777" w:rsidR="00CB4641" w:rsidRPr="00CB4641" w:rsidRDefault="00F22337" w:rsidP="0046220B">
      <w:pPr>
        <w:pStyle w:val="Paragrafoelenco"/>
        <w:numPr>
          <w:ilvl w:val="0"/>
          <w:numId w:val="53"/>
        </w:numPr>
        <w:jc w:val="both"/>
        <w:rPr>
          <w:lang w:val="it-IT"/>
        </w:rPr>
      </w:pPr>
      <w:r w:rsidRPr="00CB4641">
        <w:rPr>
          <w:rFonts w:eastAsia="MS Mincho"/>
          <w:color w:val="00000A"/>
          <w:sz w:val="22"/>
          <w:szCs w:val="22"/>
          <w:lang w:val="it-IT"/>
        </w:rPr>
        <w:t xml:space="preserve">Sono stati organizzati numerosi incontri di presentazione dell'offerta formativa presso scuole superiori. Inoltre, alcuni docenti del </w:t>
      </w:r>
      <w:r w:rsidR="008E0FB6" w:rsidRPr="00CB4641">
        <w:rPr>
          <w:rFonts w:eastAsia="MS Mincho"/>
          <w:color w:val="00000A"/>
          <w:sz w:val="22"/>
          <w:szCs w:val="22"/>
          <w:lang w:val="it-IT"/>
        </w:rPr>
        <w:t>C</w:t>
      </w:r>
      <w:r w:rsidRPr="00CB4641">
        <w:rPr>
          <w:rFonts w:eastAsia="MS Mincho"/>
          <w:color w:val="00000A"/>
          <w:sz w:val="22"/>
          <w:szCs w:val="22"/>
          <w:lang w:val="it-IT"/>
        </w:rPr>
        <w:t xml:space="preserve">orso di </w:t>
      </w:r>
      <w:r w:rsidR="008E0FB6" w:rsidRPr="00CB4641">
        <w:rPr>
          <w:rFonts w:eastAsia="MS Mincho"/>
          <w:color w:val="00000A"/>
          <w:sz w:val="22"/>
          <w:szCs w:val="22"/>
          <w:lang w:val="it-IT"/>
        </w:rPr>
        <w:t>S</w:t>
      </w:r>
      <w:r w:rsidRPr="00CB4641">
        <w:rPr>
          <w:rFonts w:eastAsia="MS Mincho"/>
          <w:color w:val="00000A"/>
          <w:sz w:val="22"/>
          <w:szCs w:val="22"/>
          <w:lang w:val="it-IT"/>
        </w:rPr>
        <w:t>tudio hanno partecip</w:t>
      </w:r>
      <w:r w:rsidR="00EE3B83" w:rsidRPr="00CB4641">
        <w:rPr>
          <w:rFonts w:eastAsia="MS Mincho"/>
          <w:color w:val="00000A"/>
          <w:sz w:val="22"/>
          <w:szCs w:val="22"/>
          <w:lang w:val="it-IT"/>
        </w:rPr>
        <w:t xml:space="preserve">ato alla manifestazione </w:t>
      </w:r>
      <w:proofErr w:type="spellStart"/>
      <w:r w:rsidR="00EE3B83" w:rsidRPr="00CB4641">
        <w:rPr>
          <w:rFonts w:eastAsia="MS Mincho"/>
          <w:color w:val="00000A"/>
          <w:sz w:val="22"/>
          <w:szCs w:val="22"/>
          <w:lang w:val="it-IT"/>
        </w:rPr>
        <w:t>OrientaS</w:t>
      </w:r>
      <w:r w:rsidRPr="00CB4641">
        <w:rPr>
          <w:rFonts w:eastAsia="MS Mincho"/>
          <w:color w:val="00000A"/>
          <w:sz w:val="22"/>
          <w:szCs w:val="22"/>
          <w:lang w:val="it-IT"/>
        </w:rPr>
        <w:t>ud</w:t>
      </w:r>
      <w:proofErr w:type="spellEnd"/>
      <w:r w:rsidRPr="00CB4641">
        <w:rPr>
          <w:rFonts w:eastAsia="MS Mincho"/>
          <w:color w:val="00000A"/>
          <w:sz w:val="22"/>
          <w:szCs w:val="22"/>
          <w:lang w:val="it-IT"/>
        </w:rPr>
        <w:t xml:space="preserve">, tenutasi a Napoli nei giorni </w:t>
      </w:r>
      <w:proofErr w:type="gramStart"/>
      <w:r w:rsidRPr="00CB4641">
        <w:rPr>
          <w:rFonts w:eastAsia="MS Mincho"/>
          <w:color w:val="00000A"/>
          <w:sz w:val="22"/>
          <w:szCs w:val="22"/>
          <w:lang w:val="it-IT"/>
        </w:rPr>
        <w:t>17</w:t>
      </w:r>
      <w:proofErr w:type="gramEnd"/>
      <w:r w:rsidRPr="00CB4641">
        <w:rPr>
          <w:rFonts w:eastAsia="MS Mincho"/>
          <w:color w:val="00000A"/>
          <w:sz w:val="22"/>
          <w:szCs w:val="22"/>
          <w:lang w:val="it-IT"/>
        </w:rPr>
        <w:t>, 18 e 19 novembre 2015, in cui è stato possibile incontrare studenti dell'ultimo anno delle scuole superiori e presentare loro l'offerta del corso di studio. Infine, è stato organizzato un open-</w:t>
      </w:r>
      <w:proofErr w:type="spellStart"/>
      <w:r w:rsidRPr="00CB4641">
        <w:rPr>
          <w:rFonts w:eastAsia="MS Mincho"/>
          <w:color w:val="00000A"/>
          <w:sz w:val="22"/>
          <w:szCs w:val="22"/>
          <w:lang w:val="it-IT"/>
        </w:rPr>
        <w:t>day</w:t>
      </w:r>
      <w:proofErr w:type="spellEnd"/>
      <w:r w:rsidRPr="00CB4641">
        <w:rPr>
          <w:rFonts w:eastAsia="MS Mincho"/>
          <w:color w:val="00000A"/>
          <w:sz w:val="22"/>
          <w:szCs w:val="22"/>
          <w:lang w:val="it-IT"/>
        </w:rPr>
        <w:t xml:space="preserve">, il giorno 25 marzo 2015, in occasione del quale sono state presentate </w:t>
      </w:r>
      <w:r w:rsidR="008E0FB6" w:rsidRPr="00CB4641">
        <w:rPr>
          <w:rFonts w:eastAsia="MS Mincho"/>
          <w:color w:val="00000A"/>
          <w:sz w:val="22"/>
          <w:szCs w:val="22"/>
          <w:lang w:val="it-IT"/>
        </w:rPr>
        <w:t xml:space="preserve">anche </w:t>
      </w:r>
      <w:r w:rsidRPr="00CB4641">
        <w:rPr>
          <w:rFonts w:eastAsia="MS Mincho"/>
          <w:color w:val="00000A"/>
          <w:sz w:val="22"/>
          <w:szCs w:val="22"/>
          <w:lang w:val="it-IT"/>
        </w:rPr>
        <w:t xml:space="preserve">testimonianze di ex-studenti </w:t>
      </w:r>
      <w:r w:rsidR="00CD42F4">
        <w:rPr>
          <w:rFonts w:eastAsia="MS Mincho"/>
          <w:sz w:val="22"/>
          <w:szCs w:val="22"/>
          <w:lang w:val="it-IT"/>
        </w:rPr>
        <w:t xml:space="preserve">del </w:t>
      </w:r>
      <w:proofErr w:type="spellStart"/>
      <w:r w:rsidR="00CD42F4">
        <w:rPr>
          <w:rFonts w:eastAsia="MS Mincho"/>
          <w:sz w:val="22"/>
          <w:szCs w:val="22"/>
          <w:lang w:val="it-IT"/>
        </w:rPr>
        <w:t>CdS</w:t>
      </w:r>
      <w:proofErr w:type="spellEnd"/>
      <w:r w:rsidR="00CB4641" w:rsidRPr="00CB4641">
        <w:rPr>
          <w:rFonts w:eastAsia="MS Mincho"/>
          <w:sz w:val="22"/>
          <w:szCs w:val="22"/>
          <w:lang w:val="it-IT"/>
        </w:rPr>
        <w:t xml:space="preserve"> laureatesi negli anni passati e che ora lavorano presso aziende o enti, </w:t>
      </w:r>
      <w:proofErr w:type="spellStart"/>
      <w:r w:rsidR="00CB4641" w:rsidRPr="00CB4641">
        <w:rPr>
          <w:rFonts w:eastAsia="MS Mincho"/>
          <w:sz w:val="22"/>
          <w:szCs w:val="22"/>
          <w:lang w:val="it-IT"/>
        </w:rPr>
        <w:t>realtive</w:t>
      </w:r>
      <w:proofErr w:type="spellEnd"/>
      <w:r w:rsidR="00CB4641" w:rsidRPr="00CB4641">
        <w:rPr>
          <w:rFonts w:eastAsia="MS Mincho"/>
          <w:sz w:val="22"/>
          <w:szCs w:val="22"/>
          <w:lang w:val="it-IT"/>
        </w:rPr>
        <w:t xml:space="preserve"> alle </w:t>
      </w:r>
      <w:proofErr w:type="gramStart"/>
      <w:r w:rsidR="00CB4641" w:rsidRPr="00CB4641">
        <w:rPr>
          <w:rFonts w:eastAsia="MS Mincho"/>
          <w:sz w:val="22"/>
          <w:szCs w:val="22"/>
          <w:lang w:val="it-IT"/>
        </w:rPr>
        <w:t>tematiche</w:t>
      </w:r>
      <w:proofErr w:type="gramEnd"/>
      <w:r w:rsidR="00CB4641" w:rsidRPr="00CB4641">
        <w:rPr>
          <w:rFonts w:eastAsia="MS Mincho"/>
          <w:sz w:val="22"/>
          <w:szCs w:val="22"/>
          <w:lang w:val="it-IT"/>
        </w:rPr>
        <w:t xml:space="preserve"> di cui si stanno occupando collegandole alle passate, e valide, esperienze universitarie.</w:t>
      </w:r>
    </w:p>
    <w:p w14:paraId="358B7306" w14:textId="77777777" w:rsidR="00F22337" w:rsidRPr="000C1217" w:rsidRDefault="00F22337" w:rsidP="0046220B">
      <w:pPr>
        <w:pStyle w:val="Paragrafoelenco"/>
        <w:numPr>
          <w:ilvl w:val="0"/>
          <w:numId w:val="53"/>
        </w:numPr>
        <w:jc w:val="both"/>
        <w:rPr>
          <w:color w:val="000000"/>
          <w:lang w:val="it-IT"/>
        </w:rPr>
      </w:pPr>
      <w:r>
        <w:rPr>
          <w:rFonts w:eastAsia="MS Mincho"/>
          <w:color w:val="000000"/>
          <w:sz w:val="22"/>
          <w:szCs w:val="22"/>
          <w:lang w:val="it-IT"/>
        </w:rPr>
        <w:t xml:space="preserve">I docenti del </w:t>
      </w:r>
      <w:proofErr w:type="spellStart"/>
      <w:r>
        <w:rPr>
          <w:rFonts w:eastAsia="MS Mincho"/>
          <w:color w:val="000000"/>
          <w:sz w:val="22"/>
          <w:szCs w:val="22"/>
          <w:lang w:val="it-IT"/>
        </w:rPr>
        <w:t>CdS</w:t>
      </w:r>
      <w:proofErr w:type="spellEnd"/>
      <w:r>
        <w:rPr>
          <w:rFonts w:eastAsia="MS Mincho"/>
          <w:color w:val="000000"/>
          <w:sz w:val="22"/>
          <w:szCs w:val="22"/>
          <w:lang w:val="it-IT"/>
        </w:rPr>
        <w:t xml:space="preserve"> sono stati coinvolti nelle attività di orientamento nell'ambito del progetto CORUS. In particolare, sono state svolte attività di coordinamento con i docenti delle scuole superiori, volte alla riduzione del gap formativo tra scuola e università</w:t>
      </w:r>
      <w:r w:rsidR="00CB4641">
        <w:rPr>
          <w:rFonts w:eastAsia="MS Mincho"/>
          <w:color w:val="000000"/>
          <w:sz w:val="22"/>
          <w:szCs w:val="22"/>
          <w:lang w:val="it-IT"/>
        </w:rPr>
        <w:t>,</w:t>
      </w:r>
      <w:r>
        <w:rPr>
          <w:rFonts w:eastAsia="MS Mincho"/>
          <w:color w:val="000000"/>
          <w:sz w:val="22"/>
          <w:szCs w:val="22"/>
          <w:lang w:val="it-IT"/>
        </w:rPr>
        <w:t xml:space="preserve"> e seminari di diffusione delle </w:t>
      </w:r>
      <w:proofErr w:type="gramStart"/>
      <w:r>
        <w:rPr>
          <w:rFonts w:eastAsia="MS Mincho"/>
          <w:color w:val="000000"/>
          <w:sz w:val="22"/>
          <w:szCs w:val="22"/>
          <w:lang w:val="it-IT"/>
        </w:rPr>
        <w:t>tematiche</w:t>
      </w:r>
      <w:proofErr w:type="gramEnd"/>
      <w:r>
        <w:rPr>
          <w:rFonts w:eastAsia="MS Mincho"/>
          <w:color w:val="000000"/>
          <w:sz w:val="22"/>
          <w:szCs w:val="22"/>
          <w:lang w:val="it-IT"/>
        </w:rPr>
        <w:t xml:space="preserve"> oggetto degli studi universitari.</w:t>
      </w:r>
    </w:p>
    <w:p w14:paraId="41C87C3B" w14:textId="77777777" w:rsidR="00B425AA" w:rsidRPr="00CB4641" w:rsidRDefault="000138A8" w:rsidP="00B425AA">
      <w:pPr>
        <w:pStyle w:val="CorpoA"/>
        <w:numPr>
          <w:ilvl w:val="0"/>
          <w:numId w:val="56"/>
        </w:numPr>
        <w:spacing w:line="240" w:lineRule="auto"/>
        <w:jc w:val="both"/>
        <w:rPr>
          <w:rFonts w:ascii="Times New Roman" w:hAnsi="Times New Roman" w:cs="Times New Roman"/>
        </w:rPr>
      </w:pPr>
      <w:r w:rsidRPr="00CB4641">
        <w:rPr>
          <w:rFonts w:ascii="Times New Roman" w:eastAsia="MS Mincho" w:hAnsi="Times New Roman" w:cs="Times New Roman"/>
        </w:rPr>
        <w:t xml:space="preserve">Sono state </w:t>
      </w:r>
      <w:proofErr w:type="gramStart"/>
      <w:r w:rsidRPr="00CB4641">
        <w:rPr>
          <w:rFonts w:ascii="Times New Roman" w:eastAsia="MS Mincho" w:hAnsi="Times New Roman" w:cs="Times New Roman"/>
        </w:rPr>
        <w:t>effettuate</w:t>
      </w:r>
      <w:proofErr w:type="gramEnd"/>
      <w:r w:rsidRPr="00CB4641">
        <w:rPr>
          <w:rFonts w:ascii="Times New Roman" w:eastAsia="MS Mincho" w:hAnsi="Times New Roman" w:cs="Times New Roman"/>
        </w:rPr>
        <w:t xml:space="preserve"> attività di orientamento presso diverse scuole. In particolare:</w:t>
      </w:r>
    </w:p>
    <w:p w14:paraId="4352AF1C" w14:textId="77777777" w:rsidR="00B425AA" w:rsidRDefault="00B425AA" w:rsidP="00B425AA">
      <w:pPr>
        <w:pStyle w:val="CorpoA"/>
        <w:numPr>
          <w:ilvl w:val="0"/>
          <w:numId w:val="57"/>
        </w:numPr>
        <w:spacing w:line="240" w:lineRule="auto"/>
        <w:jc w:val="both"/>
        <w:rPr>
          <w:rFonts w:ascii="Times New Roman" w:hAnsi="Times New Roman" w:cs="Times New Roman"/>
        </w:rPr>
      </w:pPr>
      <w:r w:rsidRPr="00194C96">
        <w:rPr>
          <w:rFonts w:ascii="Times New Roman" w:hAnsi="Times New Roman" w:cs="Times New Roman"/>
        </w:rPr>
        <w:t xml:space="preserve">Liceo Scientifico </w:t>
      </w:r>
      <w:r w:rsidR="00CF7F1C">
        <w:rPr>
          <w:rFonts w:ascii="Times New Roman" w:hAnsi="Times New Roman" w:cs="Times New Roman"/>
        </w:rPr>
        <w:t>“</w:t>
      </w:r>
      <w:proofErr w:type="spellStart"/>
      <w:r w:rsidRPr="00194C96">
        <w:rPr>
          <w:rFonts w:ascii="Times New Roman" w:hAnsi="Times New Roman" w:cs="Times New Roman"/>
        </w:rPr>
        <w:t>Rummo</w:t>
      </w:r>
      <w:proofErr w:type="spellEnd"/>
      <w:r w:rsidR="00CF7F1C">
        <w:rPr>
          <w:rFonts w:ascii="Times New Roman" w:hAnsi="Times New Roman" w:cs="Times New Roman"/>
        </w:rPr>
        <w:t>”</w:t>
      </w:r>
      <w:r w:rsidRPr="00194C96">
        <w:rPr>
          <w:rFonts w:ascii="Times New Roman" w:hAnsi="Times New Roman" w:cs="Times New Roman"/>
        </w:rPr>
        <w:t>, Benevento;</w:t>
      </w:r>
    </w:p>
    <w:p w14:paraId="5614B08B" w14:textId="77777777" w:rsidR="00B425AA" w:rsidRPr="00194C96" w:rsidRDefault="00B425AA" w:rsidP="00B425AA">
      <w:pPr>
        <w:pStyle w:val="CorpoA"/>
        <w:numPr>
          <w:ilvl w:val="0"/>
          <w:numId w:val="57"/>
        </w:numPr>
        <w:spacing w:line="240" w:lineRule="auto"/>
        <w:jc w:val="both"/>
        <w:rPr>
          <w:rFonts w:ascii="Times New Roman" w:hAnsi="Times New Roman" w:cs="Times New Roman"/>
        </w:rPr>
      </w:pPr>
      <w:r>
        <w:rPr>
          <w:rFonts w:ascii="Times New Roman" w:hAnsi="Times New Roman" w:cs="Times New Roman"/>
        </w:rPr>
        <w:t xml:space="preserve">Liceo Classico </w:t>
      </w:r>
      <w:r w:rsidR="00CF7F1C">
        <w:rPr>
          <w:rFonts w:ascii="Times New Roman" w:hAnsi="Times New Roman" w:cs="Times New Roman"/>
        </w:rPr>
        <w:t>“</w:t>
      </w:r>
      <w:r>
        <w:rPr>
          <w:rFonts w:ascii="Times New Roman" w:hAnsi="Times New Roman" w:cs="Times New Roman"/>
        </w:rPr>
        <w:t>Giannone</w:t>
      </w:r>
      <w:r w:rsidR="00CF7F1C">
        <w:rPr>
          <w:rFonts w:ascii="Times New Roman" w:hAnsi="Times New Roman" w:cs="Times New Roman"/>
        </w:rPr>
        <w:t>”</w:t>
      </w:r>
      <w:r>
        <w:rPr>
          <w:rFonts w:ascii="Times New Roman" w:hAnsi="Times New Roman" w:cs="Times New Roman"/>
        </w:rPr>
        <w:t>, Benevento</w:t>
      </w:r>
      <w:r w:rsidR="00CF7F1C">
        <w:rPr>
          <w:rFonts w:ascii="Times New Roman" w:hAnsi="Times New Roman" w:cs="Times New Roman"/>
        </w:rPr>
        <w:t>;</w:t>
      </w:r>
    </w:p>
    <w:p w14:paraId="72C5A97F" w14:textId="77777777" w:rsidR="00B425AA" w:rsidRPr="00194C96" w:rsidRDefault="00B425AA" w:rsidP="00B425AA">
      <w:pPr>
        <w:pStyle w:val="CorpoA"/>
        <w:numPr>
          <w:ilvl w:val="0"/>
          <w:numId w:val="57"/>
        </w:numPr>
        <w:spacing w:line="240" w:lineRule="auto"/>
        <w:jc w:val="both"/>
        <w:rPr>
          <w:rFonts w:ascii="Times New Roman" w:hAnsi="Times New Roman" w:cs="Times New Roman"/>
        </w:rPr>
      </w:pPr>
      <w:r w:rsidRPr="00194C96">
        <w:rPr>
          <w:rFonts w:ascii="Times New Roman" w:hAnsi="Times New Roman" w:cs="Times New Roman"/>
        </w:rPr>
        <w:t xml:space="preserve">Istituto Tecnico </w:t>
      </w:r>
      <w:r w:rsidR="00CF7F1C">
        <w:rPr>
          <w:rFonts w:ascii="Times New Roman" w:hAnsi="Times New Roman" w:cs="Times New Roman"/>
        </w:rPr>
        <w:t>“</w:t>
      </w:r>
      <w:r w:rsidRPr="00194C96">
        <w:rPr>
          <w:rFonts w:ascii="Times New Roman" w:hAnsi="Times New Roman" w:cs="Times New Roman"/>
        </w:rPr>
        <w:t>Alberti</w:t>
      </w:r>
      <w:r w:rsidR="00CF7F1C">
        <w:rPr>
          <w:rFonts w:ascii="Times New Roman" w:hAnsi="Times New Roman" w:cs="Times New Roman"/>
        </w:rPr>
        <w:t>”</w:t>
      </w:r>
      <w:r w:rsidRPr="00194C96">
        <w:rPr>
          <w:rFonts w:ascii="Times New Roman" w:hAnsi="Times New Roman" w:cs="Times New Roman"/>
        </w:rPr>
        <w:t>, Benevento;</w:t>
      </w:r>
    </w:p>
    <w:p w14:paraId="240467A6" w14:textId="77777777" w:rsidR="00B425AA" w:rsidRPr="00194C96" w:rsidRDefault="00B425AA" w:rsidP="00B425AA">
      <w:pPr>
        <w:pStyle w:val="CorpoA"/>
        <w:numPr>
          <w:ilvl w:val="0"/>
          <w:numId w:val="57"/>
        </w:numPr>
        <w:spacing w:line="240" w:lineRule="auto"/>
        <w:jc w:val="both"/>
        <w:rPr>
          <w:rFonts w:ascii="Times New Roman" w:hAnsi="Times New Roman" w:cs="Times New Roman"/>
        </w:rPr>
      </w:pPr>
      <w:r w:rsidRPr="00194C96">
        <w:rPr>
          <w:rFonts w:ascii="Times New Roman" w:hAnsi="Times New Roman" w:cs="Times New Roman"/>
        </w:rPr>
        <w:t xml:space="preserve">Istituto Magistrale </w:t>
      </w:r>
      <w:r w:rsidR="00CF7F1C">
        <w:rPr>
          <w:rFonts w:ascii="Times New Roman" w:hAnsi="Times New Roman" w:cs="Times New Roman"/>
        </w:rPr>
        <w:t>“</w:t>
      </w:r>
      <w:r w:rsidRPr="00194C96">
        <w:rPr>
          <w:rFonts w:ascii="Times New Roman" w:hAnsi="Times New Roman" w:cs="Times New Roman"/>
        </w:rPr>
        <w:t>Guacci</w:t>
      </w:r>
      <w:r w:rsidR="00CF7F1C">
        <w:rPr>
          <w:rFonts w:ascii="Times New Roman" w:hAnsi="Times New Roman" w:cs="Times New Roman"/>
        </w:rPr>
        <w:t>”</w:t>
      </w:r>
      <w:r w:rsidRPr="00194C96">
        <w:rPr>
          <w:rFonts w:ascii="Times New Roman" w:hAnsi="Times New Roman" w:cs="Times New Roman"/>
        </w:rPr>
        <w:t>, Benevento;</w:t>
      </w:r>
    </w:p>
    <w:p w14:paraId="5808FE2E" w14:textId="77777777" w:rsidR="00B425AA" w:rsidRDefault="00B425AA" w:rsidP="00B425AA">
      <w:pPr>
        <w:pStyle w:val="CorpoA"/>
        <w:numPr>
          <w:ilvl w:val="0"/>
          <w:numId w:val="57"/>
        </w:numPr>
        <w:spacing w:line="240" w:lineRule="auto"/>
        <w:jc w:val="both"/>
        <w:rPr>
          <w:rFonts w:ascii="Times New Roman" w:hAnsi="Times New Roman" w:cs="Times New Roman"/>
        </w:rPr>
      </w:pPr>
      <w:r w:rsidRPr="00194C96">
        <w:rPr>
          <w:rFonts w:ascii="Times New Roman" w:hAnsi="Times New Roman" w:cs="Times New Roman"/>
        </w:rPr>
        <w:t xml:space="preserve">ITS </w:t>
      </w:r>
      <w:r w:rsidR="00CF7F1C">
        <w:rPr>
          <w:rFonts w:ascii="Times New Roman" w:hAnsi="Times New Roman" w:cs="Times New Roman"/>
        </w:rPr>
        <w:t>“</w:t>
      </w:r>
      <w:r w:rsidRPr="00194C96">
        <w:rPr>
          <w:rFonts w:ascii="Times New Roman" w:hAnsi="Times New Roman" w:cs="Times New Roman"/>
        </w:rPr>
        <w:t>Bosco-Lucarelli</w:t>
      </w:r>
      <w:r w:rsidR="00CF7F1C">
        <w:rPr>
          <w:rFonts w:ascii="Times New Roman" w:hAnsi="Times New Roman" w:cs="Times New Roman"/>
        </w:rPr>
        <w:t>”</w:t>
      </w:r>
      <w:r w:rsidRPr="00194C96">
        <w:rPr>
          <w:rFonts w:ascii="Times New Roman" w:hAnsi="Times New Roman" w:cs="Times New Roman"/>
        </w:rPr>
        <w:t>, Benevento;</w:t>
      </w:r>
    </w:p>
    <w:p w14:paraId="6C0C115C" w14:textId="77777777" w:rsidR="00CF7F1C" w:rsidRDefault="00CF7F1C" w:rsidP="00B425AA">
      <w:pPr>
        <w:pStyle w:val="CorpoA"/>
        <w:numPr>
          <w:ilvl w:val="0"/>
          <w:numId w:val="57"/>
        </w:numPr>
        <w:spacing w:line="240" w:lineRule="auto"/>
        <w:jc w:val="both"/>
        <w:rPr>
          <w:rFonts w:ascii="Times New Roman" w:hAnsi="Times New Roman" w:cs="Times New Roman"/>
        </w:rPr>
      </w:pPr>
      <w:r>
        <w:rPr>
          <w:rFonts w:ascii="Times New Roman" w:hAnsi="Times New Roman" w:cs="Times New Roman"/>
        </w:rPr>
        <w:t>Istituto Tecnico Commerciale “Rampone”, Benevento;</w:t>
      </w:r>
    </w:p>
    <w:p w14:paraId="2602F0C8" w14:textId="77777777" w:rsidR="00B425AA" w:rsidRDefault="00CF7F1C" w:rsidP="00B425AA">
      <w:pPr>
        <w:pStyle w:val="CorpoA"/>
        <w:numPr>
          <w:ilvl w:val="0"/>
          <w:numId w:val="57"/>
        </w:numPr>
        <w:spacing w:line="240" w:lineRule="auto"/>
        <w:jc w:val="both"/>
        <w:rPr>
          <w:rFonts w:ascii="Times New Roman" w:hAnsi="Times New Roman" w:cs="Times New Roman"/>
        </w:rPr>
      </w:pPr>
      <w:r>
        <w:rPr>
          <w:rFonts w:ascii="Times New Roman" w:hAnsi="Times New Roman" w:cs="Times New Roman"/>
        </w:rPr>
        <w:t>I</w:t>
      </w:r>
      <w:r w:rsidR="00B425AA">
        <w:rPr>
          <w:rFonts w:ascii="Times New Roman" w:hAnsi="Times New Roman" w:cs="Times New Roman"/>
        </w:rPr>
        <w:t xml:space="preserve">stituto </w:t>
      </w:r>
      <w:r>
        <w:rPr>
          <w:rFonts w:ascii="Times New Roman" w:hAnsi="Times New Roman" w:cs="Times New Roman"/>
        </w:rPr>
        <w:t>“</w:t>
      </w:r>
      <w:r w:rsidR="00B425AA">
        <w:rPr>
          <w:rFonts w:ascii="Times New Roman" w:hAnsi="Times New Roman" w:cs="Times New Roman"/>
        </w:rPr>
        <w:t>Vanvitelli</w:t>
      </w:r>
      <w:r>
        <w:rPr>
          <w:rFonts w:ascii="Times New Roman" w:hAnsi="Times New Roman" w:cs="Times New Roman"/>
        </w:rPr>
        <w:t>”</w:t>
      </w:r>
      <w:r w:rsidR="00B425AA">
        <w:rPr>
          <w:rFonts w:ascii="Times New Roman" w:hAnsi="Times New Roman" w:cs="Times New Roman"/>
        </w:rPr>
        <w:t>, Lioni (AV)</w:t>
      </w:r>
      <w:r>
        <w:rPr>
          <w:rFonts w:ascii="Times New Roman" w:hAnsi="Times New Roman" w:cs="Times New Roman"/>
        </w:rPr>
        <w:t>;</w:t>
      </w:r>
    </w:p>
    <w:p w14:paraId="59DBF3F5" w14:textId="77777777" w:rsidR="00B425AA" w:rsidRDefault="00CF7F1C" w:rsidP="00B425AA">
      <w:pPr>
        <w:pStyle w:val="CorpoA"/>
        <w:numPr>
          <w:ilvl w:val="0"/>
          <w:numId w:val="57"/>
        </w:numPr>
        <w:spacing w:line="240" w:lineRule="auto"/>
        <w:jc w:val="both"/>
        <w:rPr>
          <w:rFonts w:ascii="Times New Roman" w:hAnsi="Times New Roman" w:cs="Times New Roman"/>
        </w:rPr>
      </w:pPr>
      <w:r>
        <w:rPr>
          <w:rFonts w:ascii="Times New Roman" w:hAnsi="Times New Roman" w:cs="Times New Roman"/>
        </w:rPr>
        <w:t>Istituto Tecnico Commerciale,</w:t>
      </w:r>
      <w:r w:rsidR="00B425AA">
        <w:rPr>
          <w:rFonts w:ascii="Times New Roman" w:hAnsi="Times New Roman" w:cs="Times New Roman"/>
        </w:rPr>
        <w:t xml:space="preserve"> Avellino</w:t>
      </w:r>
      <w:r>
        <w:rPr>
          <w:rFonts w:ascii="Times New Roman" w:hAnsi="Times New Roman" w:cs="Times New Roman"/>
        </w:rPr>
        <w:t>;</w:t>
      </w:r>
    </w:p>
    <w:p w14:paraId="662AECE5" w14:textId="77777777" w:rsidR="00B425AA" w:rsidRPr="00194C96" w:rsidRDefault="00B425AA" w:rsidP="00B425AA">
      <w:pPr>
        <w:pStyle w:val="CorpoA"/>
        <w:numPr>
          <w:ilvl w:val="0"/>
          <w:numId w:val="57"/>
        </w:numPr>
        <w:spacing w:line="240" w:lineRule="auto"/>
        <w:jc w:val="both"/>
        <w:rPr>
          <w:rFonts w:ascii="Times New Roman" w:hAnsi="Times New Roman" w:cs="Times New Roman"/>
        </w:rPr>
      </w:pPr>
      <w:r>
        <w:rPr>
          <w:rFonts w:ascii="Times New Roman" w:hAnsi="Times New Roman" w:cs="Times New Roman"/>
        </w:rPr>
        <w:t xml:space="preserve">Istituto d’istruzione Superiore </w:t>
      </w:r>
      <w:r w:rsidR="00CF7F1C">
        <w:rPr>
          <w:rFonts w:ascii="Times New Roman" w:hAnsi="Times New Roman" w:cs="Times New Roman"/>
        </w:rPr>
        <w:t xml:space="preserve">“Fermi”, </w:t>
      </w:r>
      <w:r>
        <w:rPr>
          <w:rFonts w:ascii="Times New Roman" w:hAnsi="Times New Roman" w:cs="Times New Roman"/>
        </w:rPr>
        <w:t>Bisaccia (AV)</w:t>
      </w:r>
      <w:r w:rsidR="00CF7F1C">
        <w:rPr>
          <w:rFonts w:ascii="Times New Roman" w:hAnsi="Times New Roman" w:cs="Times New Roman"/>
        </w:rPr>
        <w:t>.</w:t>
      </w:r>
    </w:p>
    <w:p w14:paraId="17CF06CE" w14:textId="77777777" w:rsidR="00F22337" w:rsidRPr="000C1217" w:rsidRDefault="00F22337" w:rsidP="0046220B">
      <w:pPr>
        <w:pStyle w:val="Paragrafoelenco"/>
        <w:numPr>
          <w:ilvl w:val="0"/>
          <w:numId w:val="53"/>
        </w:numPr>
        <w:jc w:val="both"/>
        <w:rPr>
          <w:lang w:val="it-IT"/>
        </w:rPr>
      </w:pPr>
      <w:r>
        <w:rPr>
          <w:rFonts w:eastAsia="MS Mincho"/>
          <w:color w:val="00000A"/>
          <w:sz w:val="22"/>
          <w:szCs w:val="22"/>
          <w:lang w:val="it-IT"/>
        </w:rPr>
        <w:t xml:space="preserve">Non è </w:t>
      </w:r>
      <w:proofErr w:type="gramStart"/>
      <w:r>
        <w:rPr>
          <w:rFonts w:eastAsia="MS Mincho"/>
          <w:color w:val="00000A"/>
          <w:sz w:val="22"/>
          <w:szCs w:val="22"/>
          <w:lang w:val="it-IT"/>
        </w:rPr>
        <w:t>stata</w:t>
      </w:r>
      <w:proofErr w:type="gramEnd"/>
      <w:r>
        <w:rPr>
          <w:rFonts w:eastAsia="MS Mincho"/>
          <w:color w:val="00000A"/>
          <w:sz w:val="22"/>
          <w:szCs w:val="22"/>
          <w:lang w:val="it-IT"/>
        </w:rPr>
        <w:t xml:space="preserve"> ancora predisposto materiale divulgativo mediante social network. Sono al vaglio del corso di studio soluzioni alternative al fine di disseminare le attività svolte dal corso di studio.</w:t>
      </w:r>
    </w:p>
    <w:p w14:paraId="7C44B8BE" w14:textId="77777777" w:rsidR="00F22337" w:rsidRDefault="00F22337" w:rsidP="00F22337">
      <w:pPr>
        <w:pStyle w:val="CorpoA"/>
        <w:spacing w:line="240" w:lineRule="auto"/>
        <w:jc w:val="both"/>
        <w:rPr>
          <w:rFonts w:ascii="Times New Roman" w:hAnsi="Times New Roman" w:cs="Times New Roman"/>
          <w:b/>
          <w:bCs/>
        </w:rPr>
      </w:pPr>
    </w:p>
    <w:p w14:paraId="73703BCB" w14:textId="77777777" w:rsidR="00F22337" w:rsidRPr="000C1217" w:rsidRDefault="00F22337" w:rsidP="00F22337">
      <w:pPr>
        <w:rPr>
          <w:color w:val="000000"/>
          <w:lang w:val="it-IT"/>
        </w:rPr>
      </w:pPr>
      <w:r>
        <w:rPr>
          <w:rFonts w:eastAsia="MS Mincho"/>
          <w:b/>
          <w:color w:val="000000"/>
          <w:sz w:val="22"/>
          <w:szCs w:val="22"/>
          <w:lang w:val="it-IT"/>
        </w:rPr>
        <w:t>Obiettivo n. 2</w:t>
      </w:r>
      <w:r>
        <w:rPr>
          <w:rFonts w:eastAsia="MS Mincho"/>
          <w:color w:val="000000"/>
          <w:sz w:val="22"/>
          <w:szCs w:val="22"/>
          <w:lang w:val="it-IT"/>
        </w:rPr>
        <w:t>. Riduzione durata del percorso di studi</w:t>
      </w:r>
    </w:p>
    <w:p w14:paraId="33B2D4CE" w14:textId="77777777" w:rsidR="00F22337" w:rsidRDefault="00F22337" w:rsidP="00F22337">
      <w:pPr>
        <w:rPr>
          <w:color w:val="000000"/>
        </w:rPr>
      </w:pPr>
      <w:r>
        <w:rPr>
          <w:rFonts w:eastAsia="MS Mincho"/>
          <w:b/>
          <w:color w:val="000000"/>
          <w:sz w:val="22"/>
          <w:szCs w:val="22"/>
          <w:lang w:val="it-IT"/>
        </w:rPr>
        <w:t>Azioni intraprese</w:t>
      </w:r>
      <w:r w:rsidR="00E426DD">
        <w:rPr>
          <w:rFonts w:eastAsia="MS Mincho"/>
          <w:b/>
          <w:color w:val="000000"/>
          <w:sz w:val="22"/>
          <w:szCs w:val="22"/>
          <w:lang w:val="it-IT"/>
        </w:rPr>
        <w:t>:</w:t>
      </w:r>
    </w:p>
    <w:p w14:paraId="6E9AB8A0" w14:textId="77777777" w:rsidR="00F22337" w:rsidRPr="000C1217" w:rsidRDefault="00CD42F4" w:rsidP="0046220B">
      <w:pPr>
        <w:pStyle w:val="Paragrafoelenco"/>
        <w:numPr>
          <w:ilvl w:val="0"/>
          <w:numId w:val="54"/>
        </w:numPr>
        <w:jc w:val="both"/>
        <w:rPr>
          <w:color w:val="000000"/>
          <w:lang w:val="it-IT"/>
        </w:rPr>
      </w:pPr>
      <w:r>
        <w:rPr>
          <w:rFonts w:eastAsia="MS Mincho"/>
          <w:color w:val="000000"/>
          <w:sz w:val="22"/>
          <w:szCs w:val="22"/>
          <w:lang w:val="it-IT"/>
        </w:rPr>
        <w:t xml:space="preserve">Incentivazione, in particolare per gli studenti lavoratori, alla </w:t>
      </w:r>
      <w:proofErr w:type="gramStart"/>
      <w:r>
        <w:rPr>
          <w:rFonts w:eastAsia="MS Mincho"/>
          <w:color w:val="000000"/>
          <w:sz w:val="22"/>
          <w:szCs w:val="22"/>
          <w:lang w:val="it-IT"/>
        </w:rPr>
        <w:t>stipula</w:t>
      </w:r>
      <w:proofErr w:type="gramEnd"/>
      <w:r>
        <w:rPr>
          <w:rFonts w:eastAsia="MS Mincho"/>
          <w:color w:val="000000"/>
          <w:sz w:val="22"/>
          <w:szCs w:val="22"/>
          <w:lang w:val="it-IT"/>
        </w:rPr>
        <w:t xml:space="preserve"> di piani di studio a tempo parziale predefiniti (di durata da 4 a 6 anni). </w:t>
      </w:r>
    </w:p>
    <w:p w14:paraId="40A9D181" w14:textId="77777777" w:rsidR="00F22337" w:rsidRPr="000C1217" w:rsidRDefault="00F22337" w:rsidP="0046220B">
      <w:pPr>
        <w:pStyle w:val="Paragrafoelenco"/>
        <w:numPr>
          <w:ilvl w:val="0"/>
          <w:numId w:val="54"/>
        </w:numPr>
        <w:jc w:val="both"/>
        <w:rPr>
          <w:lang w:val="it-IT"/>
        </w:rPr>
      </w:pPr>
      <w:proofErr w:type="gramStart"/>
      <w:r>
        <w:rPr>
          <w:rFonts w:eastAsia="MS Mincho"/>
          <w:color w:val="000000"/>
          <w:sz w:val="22"/>
          <w:szCs w:val="22"/>
          <w:lang w:val="it-IT"/>
        </w:rPr>
        <w:t>Tutor di corso di studio per supportare gli studenti a organizzare il percorso degli studi.</w:t>
      </w:r>
      <w:proofErr w:type="gramEnd"/>
    </w:p>
    <w:p w14:paraId="4DD7139C" w14:textId="77777777" w:rsidR="00F22337" w:rsidRPr="000C1217" w:rsidRDefault="00F22337" w:rsidP="00F22337">
      <w:pPr>
        <w:jc w:val="both"/>
        <w:rPr>
          <w:b/>
          <w:bCs/>
          <w:color w:val="000000"/>
          <w:lang w:val="it-IT"/>
        </w:rPr>
      </w:pPr>
      <w:r>
        <w:rPr>
          <w:rFonts w:eastAsia="MS Mincho"/>
          <w:b/>
          <w:bCs/>
          <w:color w:val="000000"/>
          <w:sz w:val="22"/>
          <w:szCs w:val="22"/>
          <w:lang w:val="it-IT"/>
        </w:rPr>
        <w:t>Stato di avanzamento dell’azione correttiva:</w:t>
      </w:r>
    </w:p>
    <w:p w14:paraId="4F182807" w14:textId="77777777" w:rsidR="00F22337" w:rsidRDefault="00F22337" w:rsidP="0046220B">
      <w:pPr>
        <w:pStyle w:val="Paragrafoelenco"/>
        <w:numPr>
          <w:ilvl w:val="0"/>
          <w:numId w:val="51"/>
        </w:numPr>
        <w:jc w:val="both"/>
      </w:pPr>
      <w:r>
        <w:rPr>
          <w:rFonts w:eastAsia="MS Mincho"/>
          <w:color w:val="000000"/>
          <w:sz w:val="22"/>
          <w:szCs w:val="22"/>
          <w:lang w:val="it-IT"/>
        </w:rPr>
        <w:t xml:space="preserve">Gli studenti per cui si </w:t>
      </w:r>
      <w:proofErr w:type="gramStart"/>
      <w:r>
        <w:rPr>
          <w:rFonts w:eastAsia="MS Mincho"/>
          <w:color w:val="000000"/>
          <w:sz w:val="22"/>
          <w:szCs w:val="22"/>
          <w:lang w:val="it-IT"/>
        </w:rPr>
        <w:t>osservano</w:t>
      </w:r>
      <w:proofErr w:type="gramEnd"/>
      <w:r>
        <w:rPr>
          <w:rFonts w:eastAsia="MS Mincho"/>
          <w:color w:val="000000"/>
          <w:sz w:val="22"/>
          <w:szCs w:val="22"/>
          <w:lang w:val="it-IT"/>
        </w:rPr>
        <w:t xml:space="preserve"> criticità nel corso di studio, ad esempio studenti lavoratori o altri studenti che per altri motivi non abbiano acquisito un numero sufficiente di crediti sono stati  invitati dai docenti tutor a considerare la possibilità di stipulare un contratto per stabilire una durata </w:t>
      </w:r>
      <w:r>
        <w:rPr>
          <w:rFonts w:eastAsia="MS Mincho"/>
          <w:color w:val="000000"/>
          <w:sz w:val="22"/>
          <w:szCs w:val="22"/>
          <w:lang w:val="it-IT"/>
        </w:rPr>
        <w:lastRenderedPageBreak/>
        <w:t xml:space="preserve">maggiore degli studi, così da ridurre la probabilità di essere inquadrato come fuori corso. Nell'ultimo anno </w:t>
      </w:r>
      <w:proofErr w:type="gramStart"/>
      <w:r>
        <w:rPr>
          <w:rFonts w:eastAsia="MS Mincho"/>
          <w:color w:val="000000"/>
          <w:sz w:val="22"/>
          <w:szCs w:val="22"/>
          <w:lang w:val="it-IT"/>
        </w:rPr>
        <w:t>2</w:t>
      </w:r>
      <w:proofErr w:type="gramEnd"/>
      <w:r>
        <w:rPr>
          <w:rFonts w:eastAsia="MS Mincho"/>
          <w:color w:val="000000"/>
          <w:sz w:val="22"/>
          <w:szCs w:val="22"/>
          <w:lang w:val="it-IT"/>
        </w:rPr>
        <w:t xml:space="preserve"> studenti sono iscritti con formula a contratto.</w:t>
      </w:r>
    </w:p>
    <w:p w14:paraId="6CC48502" w14:textId="77777777" w:rsidR="00F22337" w:rsidRPr="000C1217" w:rsidRDefault="00F22337" w:rsidP="0046220B">
      <w:pPr>
        <w:pStyle w:val="Paragrafoelenco"/>
        <w:numPr>
          <w:ilvl w:val="0"/>
          <w:numId w:val="51"/>
        </w:numPr>
        <w:jc w:val="both"/>
        <w:rPr>
          <w:lang w:val="it-IT"/>
        </w:rPr>
      </w:pPr>
      <w:r>
        <w:rPr>
          <w:rFonts w:eastAsia="MS Mincho"/>
          <w:color w:val="00000A"/>
          <w:sz w:val="22"/>
          <w:szCs w:val="22"/>
          <w:lang w:val="it-IT"/>
        </w:rPr>
        <w:t xml:space="preserve">Sarà confermata la presenza di docenti tutori per gli studenti del </w:t>
      </w:r>
      <w:r w:rsidR="00CD42F4">
        <w:rPr>
          <w:rFonts w:eastAsia="MS Mincho"/>
          <w:color w:val="00000A"/>
          <w:sz w:val="22"/>
          <w:szCs w:val="22"/>
          <w:lang w:val="it-IT"/>
        </w:rPr>
        <w:t xml:space="preserve">primo e del secondo anno del </w:t>
      </w:r>
      <w:proofErr w:type="spellStart"/>
      <w:r w:rsidR="00CD42F4">
        <w:rPr>
          <w:rFonts w:eastAsia="MS Mincho"/>
          <w:color w:val="00000A"/>
          <w:sz w:val="22"/>
          <w:szCs w:val="22"/>
          <w:lang w:val="it-IT"/>
        </w:rPr>
        <w:t>CdS</w:t>
      </w:r>
      <w:proofErr w:type="spellEnd"/>
      <w:r>
        <w:rPr>
          <w:rFonts w:eastAsia="MS Mincho"/>
          <w:color w:val="00000A"/>
          <w:sz w:val="22"/>
          <w:szCs w:val="22"/>
          <w:lang w:val="it-IT"/>
        </w:rPr>
        <w:t>. I tutor saranno in</w:t>
      </w:r>
      <w:r w:rsidR="00CD42F4">
        <w:rPr>
          <w:rFonts w:eastAsia="MS Mincho"/>
          <w:color w:val="00000A"/>
          <w:sz w:val="22"/>
          <w:szCs w:val="22"/>
          <w:lang w:val="it-IT"/>
        </w:rPr>
        <w:t xml:space="preserve">dividuati in una riunione di </w:t>
      </w:r>
      <w:proofErr w:type="spellStart"/>
      <w:r w:rsidR="00CD42F4">
        <w:rPr>
          <w:rFonts w:eastAsia="MS Mincho"/>
          <w:color w:val="00000A"/>
          <w:sz w:val="22"/>
          <w:szCs w:val="22"/>
          <w:lang w:val="it-IT"/>
        </w:rPr>
        <w:t>CdS</w:t>
      </w:r>
      <w:proofErr w:type="spellEnd"/>
      <w:r>
        <w:rPr>
          <w:rFonts w:eastAsia="MS Mincho"/>
          <w:color w:val="00000A"/>
          <w:sz w:val="22"/>
          <w:szCs w:val="22"/>
          <w:lang w:val="it-IT"/>
        </w:rPr>
        <w:t>. La loro presenza sarà pubblicizzata</w:t>
      </w:r>
      <w:r w:rsidR="00D17F18">
        <w:rPr>
          <w:rFonts w:eastAsia="MS Mincho"/>
          <w:color w:val="00000A"/>
          <w:sz w:val="22"/>
          <w:szCs w:val="22"/>
          <w:lang w:val="it-IT"/>
        </w:rPr>
        <w:t xml:space="preserve"> sul sito web del Dipartimento, nelle bacheche del dipartimento e</w:t>
      </w:r>
      <w:r>
        <w:rPr>
          <w:rFonts w:eastAsia="MS Mincho"/>
          <w:color w:val="00000A"/>
          <w:sz w:val="22"/>
          <w:szCs w:val="22"/>
          <w:lang w:val="it-IT"/>
        </w:rPr>
        <w:t xml:space="preserve"> nelle aule.</w:t>
      </w:r>
    </w:p>
    <w:p w14:paraId="4A2F9037" w14:textId="77777777" w:rsidR="00F22337" w:rsidRPr="000C1217" w:rsidRDefault="00F22337" w:rsidP="0046220B">
      <w:pPr>
        <w:pStyle w:val="Paragrafoelenco"/>
        <w:numPr>
          <w:ilvl w:val="0"/>
          <w:numId w:val="51"/>
        </w:numPr>
        <w:jc w:val="both"/>
        <w:rPr>
          <w:lang w:val="it-IT"/>
        </w:rPr>
      </w:pPr>
      <w:r>
        <w:rPr>
          <w:rFonts w:eastAsia="MS Mincho"/>
          <w:color w:val="00000A"/>
          <w:sz w:val="22"/>
          <w:szCs w:val="22"/>
          <w:lang w:val="it-IT"/>
        </w:rPr>
        <w:t>Un</w:t>
      </w:r>
      <w:r w:rsidR="00EE3B83">
        <w:rPr>
          <w:rFonts w:eastAsia="MS Mincho"/>
          <w:color w:val="00000A"/>
          <w:sz w:val="22"/>
          <w:szCs w:val="22"/>
          <w:lang w:val="it-IT"/>
        </w:rPr>
        <w:t>’</w:t>
      </w:r>
      <w:proofErr w:type="gramStart"/>
      <w:r>
        <w:rPr>
          <w:rFonts w:eastAsia="MS Mincho"/>
          <w:color w:val="00000A"/>
          <w:sz w:val="22"/>
          <w:szCs w:val="22"/>
          <w:lang w:val="it-IT"/>
        </w:rPr>
        <w:t>ulteriore</w:t>
      </w:r>
      <w:proofErr w:type="gramEnd"/>
      <w:r>
        <w:rPr>
          <w:rFonts w:eastAsia="MS Mincho"/>
          <w:color w:val="00000A"/>
          <w:sz w:val="22"/>
          <w:szCs w:val="22"/>
          <w:lang w:val="it-IT"/>
        </w:rPr>
        <w:t xml:space="preserve"> azione volta alla riduzione della durata del percorso di studi ha riguardato la semplificazione del lavoro </w:t>
      </w:r>
      <w:r w:rsidR="00D17F18">
        <w:rPr>
          <w:rFonts w:eastAsia="MS Mincho"/>
          <w:color w:val="00000A"/>
          <w:sz w:val="22"/>
          <w:szCs w:val="22"/>
          <w:lang w:val="it-IT"/>
        </w:rPr>
        <w:t xml:space="preserve">per la stesura dell’elaborato </w:t>
      </w:r>
      <w:r>
        <w:rPr>
          <w:rFonts w:eastAsia="MS Mincho"/>
          <w:color w:val="00000A"/>
          <w:sz w:val="22"/>
          <w:szCs w:val="22"/>
          <w:lang w:val="it-IT"/>
        </w:rPr>
        <w:t xml:space="preserve">di laurea. In </w:t>
      </w:r>
      <w:r w:rsidR="00EE3B83">
        <w:rPr>
          <w:rFonts w:eastAsia="MS Mincho"/>
          <w:color w:val="00000A"/>
          <w:sz w:val="22"/>
          <w:szCs w:val="22"/>
          <w:lang w:val="it-IT"/>
        </w:rPr>
        <w:t>particolare</w:t>
      </w:r>
      <w:r>
        <w:rPr>
          <w:rFonts w:eastAsia="MS Mincho"/>
          <w:color w:val="00000A"/>
          <w:sz w:val="22"/>
          <w:szCs w:val="22"/>
          <w:lang w:val="it-IT"/>
        </w:rPr>
        <w:t xml:space="preserve">, è stato predisposto un nuovo regolamento per la laurea che prevede la discussione dell'elaborato di laurea in una commissione ridotta di tre docenti. Si prevede che questa nuova forma di discussione, congiuntamente </w:t>
      </w:r>
      <w:proofErr w:type="gramStart"/>
      <w:r>
        <w:rPr>
          <w:rFonts w:eastAsia="MS Mincho"/>
          <w:color w:val="00000A"/>
          <w:sz w:val="22"/>
          <w:szCs w:val="22"/>
          <w:lang w:val="it-IT"/>
        </w:rPr>
        <w:t>ad</w:t>
      </w:r>
      <w:proofErr w:type="gramEnd"/>
      <w:r>
        <w:rPr>
          <w:rFonts w:eastAsia="MS Mincho"/>
          <w:color w:val="00000A"/>
          <w:sz w:val="22"/>
          <w:szCs w:val="22"/>
          <w:lang w:val="it-IT"/>
        </w:rPr>
        <w:t xml:space="preserve"> una assegnazione della traccia dell'elaborato, congrua con l'impegno di 3 CFU previsti, possa ridurre l'intervallo che intercorre dal completamento degli esami al conseguimento del titolo.</w:t>
      </w:r>
    </w:p>
    <w:p w14:paraId="1DBC7CCD" w14:textId="77777777" w:rsidR="00F22337" w:rsidRDefault="00F22337" w:rsidP="00F22337">
      <w:pPr>
        <w:pStyle w:val="CorpoA"/>
        <w:spacing w:line="240" w:lineRule="auto"/>
        <w:jc w:val="both"/>
        <w:rPr>
          <w:rFonts w:ascii="Times New Roman" w:hAnsi="Times New Roman" w:cs="Times New Roman"/>
          <w:i/>
          <w:iCs/>
          <w:color w:val="FF0000"/>
        </w:rPr>
      </w:pPr>
    </w:p>
    <w:p w14:paraId="630C90BF" w14:textId="77777777" w:rsidR="00F22337" w:rsidRDefault="00F22337" w:rsidP="00F22337">
      <w:pPr>
        <w:pStyle w:val="CorpoA"/>
        <w:spacing w:line="240" w:lineRule="auto"/>
        <w:rPr>
          <w:rFonts w:ascii="Times New Roman" w:hAnsi="Times New Roman" w:cs="Times New Roman"/>
          <w:b/>
          <w:bCs/>
        </w:rPr>
      </w:pPr>
      <w:r>
        <w:rPr>
          <w:rFonts w:ascii="Times New Roman" w:hAnsi="Times New Roman" w:cs="Times New Roman"/>
          <w:b/>
          <w:bCs/>
        </w:rPr>
        <w:t>1-b</w:t>
      </w:r>
      <w:proofErr w:type="gramStart"/>
      <w:r>
        <w:rPr>
          <w:rFonts w:ascii="Times New Roman" w:hAnsi="Times New Roman" w:cs="Times New Roman"/>
          <w:b/>
          <w:bCs/>
        </w:rPr>
        <w:t xml:space="preserve">   </w:t>
      </w:r>
      <w:proofErr w:type="gramEnd"/>
      <w:r>
        <w:rPr>
          <w:rFonts w:ascii="Times New Roman" w:hAnsi="Times New Roman" w:cs="Times New Roman"/>
          <w:b/>
          <w:bCs/>
        </w:rPr>
        <w:tab/>
        <w:t xml:space="preserve">ANALISI DELLA SITUAZIONE SULLA BASE DEI DATI </w:t>
      </w:r>
    </w:p>
    <w:p w14:paraId="7419EC24" w14:textId="77777777" w:rsidR="00F22337" w:rsidRPr="000C1217" w:rsidRDefault="00F22337" w:rsidP="00F22337">
      <w:pPr>
        <w:jc w:val="both"/>
        <w:rPr>
          <w:color w:val="FF0000"/>
          <w:lang w:val="it-IT"/>
        </w:rPr>
      </w:pPr>
      <w:r>
        <w:rPr>
          <w:rFonts w:eastAsia="MS Mincho"/>
          <w:color w:val="000000"/>
          <w:sz w:val="22"/>
          <w:szCs w:val="22"/>
          <w:lang w:val="it-IT"/>
        </w:rPr>
        <w:t xml:space="preserve">I dati commentati, forniti dall’Uff. Analisi Statistiche dell’Università del Sannio, riguardano gli ultimi tre anni accademici. Più precisamente, dall’A.A. 2012/13 all’A.A. 2014/15 per gli studenti in ingresso, e dall’A.A. 2011/12 all’A.A. 2013/14 (l’ultimo </w:t>
      </w:r>
      <w:proofErr w:type="gramStart"/>
      <w:r>
        <w:rPr>
          <w:rFonts w:eastAsia="MS Mincho"/>
          <w:color w:val="000000"/>
          <w:sz w:val="22"/>
          <w:szCs w:val="22"/>
          <w:lang w:val="it-IT"/>
        </w:rPr>
        <w:t>conclusosi</w:t>
      </w:r>
      <w:proofErr w:type="gramEnd"/>
      <w:r>
        <w:rPr>
          <w:rFonts w:eastAsia="MS Mincho"/>
          <w:color w:val="000000"/>
          <w:sz w:val="22"/>
          <w:szCs w:val="22"/>
          <w:lang w:val="it-IT"/>
        </w:rPr>
        <w:t xml:space="preserve">)  per gli studenti in itinere e per i laureati. A titolo indicativo, si riporta inoltre il numero </w:t>
      </w:r>
      <w:proofErr w:type="gramStart"/>
      <w:r>
        <w:rPr>
          <w:rFonts w:eastAsia="MS Mincho"/>
          <w:color w:val="000000"/>
          <w:sz w:val="22"/>
          <w:szCs w:val="22"/>
          <w:lang w:val="it-IT"/>
        </w:rPr>
        <w:t xml:space="preserve">di </w:t>
      </w:r>
      <w:proofErr w:type="gramEnd"/>
      <w:r>
        <w:rPr>
          <w:rFonts w:eastAsia="MS Mincho"/>
          <w:color w:val="000000"/>
          <w:sz w:val="22"/>
          <w:szCs w:val="22"/>
          <w:lang w:val="it-IT"/>
        </w:rPr>
        <w:t>immatricolati per l’A.A. 2015/16.</w:t>
      </w:r>
    </w:p>
    <w:p w14:paraId="21850B7A" w14:textId="77777777" w:rsidR="00F22337" w:rsidRDefault="00F22337" w:rsidP="00F22337">
      <w:pPr>
        <w:rPr>
          <w:rFonts w:eastAsia="MS Mincho"/>
          <w:color w:val="FF0000"/>
          <w:sz w:val="22"/>
          <w:szCs w:val="22"/>
          <w:lang w:val="it-IT"/>
        </w:rPr>
      </w:pPr>
    </w:p>
    <w:p w14:paraId="08161E77" w14:textId="77777777" w:rsidR="00F22337" w:rsidRDefault="00F22337" w:rsidP="00F22337">
      <w:pPr>
        <w:rPr>
          <w:rFonts w:eastAsia="MS Mincho"/>
          <w:color w:val="FF0000"/>
          <w:sz w:val="22"/>
          <w:szCs w:val="22"/>
          <w:lang w:val="it-IT"/>
        </w:rPr>
      </w:pPr>
    </w:p>
    <w:p w14:paraId="539B7839" w14:textId="77777777" w:rsidR="00F22337" w:rsidRDefault="00F22337" w:rsidP="00F22337">
      <w:pPr>
        <w:jc w:val="both"/>
        <w:rPr>
          <w:rFonts w:eastAsia="MS Mincho"/>
          <w:sz w:val="22"/>
          <w:szCs w:val="22"/>
          <w:lang w:val="it-IT"/>
        </w:rPr>
      </w:pPr>
      <w:r>
        <w:rPr>
          <w:rFonts w:eastAsia="MS Mincho"/>
          <w:i/>
          <w:color w:val="000000"/>
          <w:sz w:val="22"/>
          <w:szCs w:val="22"/>
          <w:u w:val="single" w:color="000000"/>
          <w:lang w:val="it-IT"/>
        </w:rPr>
        <w:t xml:space="preserve">Numero </w:t>
      </w:r>
      <w:proofErr w:type="gramStart"/>
      <w:r>
        <w:rPr>
          <w:rFonts w:eastAsia="MS Mincho"/>
          <w:i/>
          <w:color w:val="000000"/>
          <w:sz w:val="22"/>
          <w:szCs w:val="22"/>
          <w:u w:val="single" w:color="000000"/>
          <w:lang w:val="it-IT"/>
        </w:rPr>
        <w:t xml:space="preserve">di </w:t>
      </w:r>
      <w:proofErr w:type="gramEnd"/>
      <w:r>
        <w:rPr>
          <w:rFonts w:eastAsia="MS Mincho"/>
          <w:i/>
          <w:color w:val="000000"/>
          <w:sz w:val="22"/>
          <w:szCs w:val="22"/>
          <w:u w:val="single" w:color="000000"/>
          <w:lang w:val="it-IT"/>
        </w:rPr>
        <w:t xml:space="preserve">immatricolati </w:t>
      </w:r>
    </w:p>
    <w:p w14:paraId="0E5FF701" w14:textId="77777777" w:rsidR="00F22337" w:rsidRPr="000C1217" w:rsidRDefault="00F22337" w:rsidP="00F22337">
      <w:pPr>
        <w:widowControl w:val="0"/>
        <w:spacing w:after="240"/>
        <w:jc w:val="both"/>
        <w:rPr>
          <w:color w:val="000000"/>
          <w:lang w:val="it-IT"/>
        </w:rPr>
      </w:pPr>
      <w:r>
        <w:rPr>
          <w:rFonts w:eastAsia="MS Mincho"/>
          <w:color w:val="000000"/>
          <w:sz w:val="22"/>
          <w:szCs w:val="22"/>
          <w:lang w:val="it-IT"/>
        </w:rPr>
        <w:t xml:space="preserve">Il numero medio </w:t>
      </w:r>
      <w:proofErr w:type="gramStart"/>
      <w:r>
        <w:rPr>
          <w:rFonts w:eastAsia="MS Mincho"/>
          <w:color w:val="000000"/>
          <w:sz w:val="22"/>
          <w:szCs w:val="22"/>
          <w:lang w:val="it-IT"/>
        </w:rPr>
        <w:t xml:space="preserve">di </w:t>
      </w:r>
      <w:proofErr w:type="gramEnd"/>
      <w:r>
        <w:rPr>
          <w:rFonts w:eastAsia="MS Mincho"/>
          <w:color w:val="000000"/>
          <w:sz w:val="22"/>
          <w:szCs w:val="22"/>
          <w:lang w:val="it-IT"/>
        </w:rPr>
        <w:t>immatricolati nel periodo considerato è stato di 83,3, in sensibile aumento  rispetto al ri</w:t>
      </w:r>
      <w:r>
        <w:rPr>
          <w:rFonts w:eastAsia="MS Mincho"/>
          <w:color w:val="000000"/>
          <w:sz w:val="22"/>
          <w:szCs w:val="22"/>
          <w:lang w:val="it-IT"/>
        </w:rPr>
        <w:t>e</w:t>
      </w:r>
      <w:r>
        <w:rPr>
          <w:rFonts w:eastAsia="MS Mincho"/>
          <w:color w:val="000000"/>
          <w:sz w:val="22"/>
          <w:szCs w:val="22"/>
          <w:lang w:val="it-IT"/>
        </w:rPr>
        <w:t xml:space="preserve">same precedente (75,6, riferito al triennio 2011/2012, 2012/2013, 2013/2014). Il trend appare in crescita, come dimostrato anche dagli ultimi dati (relative al 2015/16) che indicano un numero </w:t>
      </w:r>
      <w:proofErr w:type="gramStart"/>
      <w:r>
        <w:rPr>
          <w:rFonts w:eastAsia="MS Mincho"/>
          <w:color w:val="000000"/>
          <w:sz w:val="22"/>
          <w:szCs w:val="22"/>
          <w:lang w:val="it-IT"/>
        </w:rPr>
        <w:t xml:space="preserve">di </w:t>
      </w:r>
      <w:proofErr w:type="gramEnd"/>
      <w:r>
        <w:rPr>
          <w:rFonts w:eastAsia="MS Mincho"/>
          <w:color w:val="000000"/>
          <w:sz w:val="22"/>
          <w:szCs w:val="22"/>
          <w:lang w:val="it-IT"/>
        </w:rPr>
        <w:t>immatricolati pari a 103. Tale analisi indica che, dopo un periodo in cui si è osservato un calo delle immatricolazioni, queste to</w:t>
      </w:r>
      <w:r>
        <w:rPr>
          <w:rFonts w:eastAsia="MS Mincho"/>
          <w:color w:val="000000"/>
          <w:sz w:val="22"/>
          <w:szCs w:val="22"/>
          <w:lang w:val="it-IT"/>
        </w:rPr>
        <w:t>r</w:t>
      </w:r>
      <w:r>
        <w:rPr>
          <w:rFonts w:eastAsia="MS Mincho"/>
          <w:color w:val="000000"/>
          <w:sz w:val="22"/>
          <w:szCs w:val="22"/>
          <w:lang w:val="it-IT"/>
        </w:rPr>
        <w:t>nano a crescere, anche grazie alle azioni correttive intraprese.</w:t>
      </w:r>
    </w:p>
    <w:p w14:paraId="1293A21B" w14:textId="77777777" w:rsidR="00F22337" w:rsidRDefault="00F22337" w:rsidP="00F22337">
      <w:pPr>
        <w:jc w:val="both"/>
        <w:rPr>
          <w:rFonts w:eastAsia="MS Mincho"/>
          <w:sz w:val="22"/>
          <w:szCs w:val="22"/>
          <w:lang w:val="it-IT"/>
        </w:rPr>
      </w:pPr>
      <w:r>
        <w:rPr>
          <w:rFonts w:eastAsia="MS Mincho"/>
          <w:i/>
          <w:color w:val="000000"/>
          <w:sz w:val="22"/>
          <w:szCs w:val="22"/>
          <w:u w:val="single" w:color="000000"/>
          <w:lang w:val="it-IT"/>
        </w:rPr>
        <w:t xml:space="preserve">Provenienza geografica </w:t>
      </w:r>
    </w:p>
    <w:p w14:paraId="44BE96E3" w14:textId="77777777" w:rsidR="00F22337" w:rsidRPr="000C1217" w:rsidRDefault="00F22337" w:rsidP="00F22337">
      <w:pPr>
        <w:jc w:val="both"/>
        <w:rPr>
          <w:color w:val="FF0000"/>
          <w:lang w:val="it-IT"/>
        </w:rPr>
      </w:pPr>
      <w:r>
        <w:rPr>
          <w:rFonts w:eastAsia="MS Mincho"/>
          <w:color w:val="000000"/>
          <w:sz w:val="22"/>
          <w:szCs w:val="22"/>
          <w:lang w:val="it-IT"/>
        </w:rPr>
        <w:t xml:space="preserve">Gli studenti sono prevalentemente residenti in Campania. Le province di provenienza sono Benevento (59,26% nell'A.A. 2014/2015) e Avellino (25,93% nell'A.A. 2014/2015). Confrontando questo dato con quello degli altri anni del periodo </w:t>
      </w:r>
      <w:proofErr w:type="gramStart"/>
      <w:r>
        <w:rPr>
          <w:rFonts w:eastAsia="MS Mincho"/>
          <w:color w:val="000000"/>
          <w:sz w:val="22"/>
          <w:szCs w:val="22"/>
          <w:lang w:val="it-IT"/>
        </w:rPr>
        <w:t>di</w:t>
      </w:r>
      <w:proofErr w:type="gramEnd"/>
      <w:r>
        <w:rPr>
          <w:rFonts w:eastAsia="MS Mincho"/>
          <w:color w:val="000000"/>
          <w:sz w:val="22"/>
          <w:szCs w:val="22"/>
          <w:lang w:val="it-IT"/>
        </w:rPr>
        <w:t xml:space="preserve"> riferimento si può evidenziare un andamento pressoché costante della provenienza degli studenti. Il valore riscontrato per le altre province della Campania è ancora basso sebbene in leggera crescita (11,58% per l'A.A. 2013/2014, 12,04% nel 2014/15). Analogamente, gli iscritti prov</w:t>
      </w:r>
      <w:r>
        <w:rPr>
          <w:rFonts w:eastAsia="MS Mincho"/>
          <w:color w:val="000000"/>
          <w:sz w:val="22"/>
          <w:szCs w:val="22"/>
          <w:lang w:val="it-IT"/>
        </w:rPr>
        <w:t>e</w:t>
      </w:r>
      <w:r>
        <w:rPr>
          <w:rFonts w:eastAsia="MS Mincho"/>
          <w:color w:val="000000"/>
          <w:sz w:val="22"/>
          <w:szCs w:val="22"/>
          <w:lang w:val="it-IT"/>
        </w:rPr>
        <w:t>nienti da altre regioni continuano a essere pochi (5,26% per l'A.A. 2013/2014, in lievissima crescita nel 2014/15, 6,48%).</w:t>
      </w:r>
    </w:p>
    <w:p w14:paraId="5EAF5B54" w14:textId="77777777" w:rsidR="00F22337" w:rsidRPr="000C1217" w:rsidRDefault="00F22337" w:rsidP="00F22337">
      <w:pPr>
        <w:jc w:val="both"/>
        <w:rPr>
          <w:rFonts w:eastAsia="MS Mincho"/>
          <w:color w:val="FF0000"/>
          <w:sz w:val="22"/>
          <w:szCs w:val="22"/>
          <w:lang w:val="it-IT"/>
        </w:rPr>
      </w:pPr>
    </w:p>
    <w:p w14:paraId="084F8FB1" w14:textId="77777777" w:rsidR="00F22337" w:rsidRDefault="00F22337" w:rsidP="00F22337">
      <w:pPr>
        <w:jc w:val="both"/>
        <w:rPr>
          <w:rFonts w:eastAsia="MS Mincho"/>
          <w:sz w:val="22"/>
          <w:szCs w:val="22"/>
          <w:lang w:val="it-IT"/>
        </w:rPr>
      </w:pPr>
      <w:r>
        <w:rPr>
          <w:rFonts w:eastAsia="MS Mincho"/>
          <w:i/>
          <w:color w:val="000000"/>
          <w:sz w:val="22"/>
          <w:szCs w:val="22"/>
          <w:u w:val="single" w:color="000000"/>
          <w:lang w:val="it-IT"/>
        </w:rPr>
        <w:t xml:space="preserve">Voto di maturità </w:t>
      </w:r>
    </w:p>
    <w:p w14:paraId="6F483B89" w14:textId="77777777" w:rsidR="00F22337" w:rsidRPr="000C1217" w:rsidRDefault="00F22337" w:rsidP="00F22337">
      <w:pPr>
        <w:jc w:val="both"/>
        <w:rPr>
          <w:lang w:val="it-IT"/>
        </w:rPr>
      </w:pPr>
      <w:r>
        <w:rPr>
          <w:rFonts w:eastAsia="MS Mincho"/>
          <w:color w:val="00000A"/>
          <w:sz w:val="22"/>
          <w:szCs w:val="22"/>
          <w:lang w:val="it-IT"/>
        </w:rPr>
        <w:t>Nell'A.A. 2014/2015 si osserva la seguente distribuzione di voto di maturità per gli studenti iscritti al I anno:</w:t>
      </w:r>
      <w:r>
        <w:rPr>
          <w:rFonts w:eastAsia="MS Mincho"/>
          <w:color w:val="FF0000"/>
          <w:sz w:val="22"/>
          <w:szCs w:val="22"/>
          <w:lang w:val="it-IT"/>
        </w:rPr>
        <w:t xml:space="preserve"> </w:t>
      </w:r>
      <w:r>
        <w:rPr>
          <w:rFonts w:eastAsia="MS Mincho"/>
          <w:color w:val="00000A"/>
          <w:sz w:val="22"/>
          <w:szCs w:val="22"/>
          <w:lang w:val="it-IT"/>
        </w:rPr>
        <w:t>fascia di voto 60-69</w:t>
      </w:r>
      <w:proofErr w:type="gramStart"/>
      <w:r>
        <w:rPr>
          <w:rFonts w:eastAsia="MS Mincho"/>
          <w:color w:val="00000A"/>
          <w:sz w:val="22"/>
          <w:szCs w:val="22"/>
          <w:lang w:val="it-IT"/>
        </w:rPr>
        <w:t xml:space="preserve">   </w:t>
      </w:r>
      <w:proofErr w:type="gramEnd"/>
      <w:r>
        <w:rPr>
          <w:rFonts w:eastAsia="MS Mincho"/>
          <w:color w:val="00000A"/>
          <w:sz w:val="22"/>
          <w:szCs w:val="22"/>
          <w:lang w:val="it-IT"/>
        </w:rPr>
        <w:t xml:space="preserve">19,4%,   fascia di voto 70-79    21,3%, fascia di voto 80-89   25,9%,  fascia di voto 90-100  33,3%. Confrontando questo dato con quelli degli anni precedenti, si può evidenziare un incremento degli iscritti aventi voto di diploma maggiore di </w:t>
      </w:r>
      <w:proofErr w:type="gramStart"/>
      <w:r>
        <w:rPr>
          <w:rFonts w:eastAsia="MS Mincho"/>
          <w:color w:val="00000A"/>
          <w:sz w:val="22"/>
          <w:szCs w:val="22"/>
          <w:lang w:val="it-IT"/>
        </w:rPr>
        <w:t>90</w:t>
      </w:r>
      <w:proofErr w:type="gramEnd"/>
      <w:r>
        <w:rPr>
          <w:rFonts w:eastAsia="MS Mincho"/>
          <w:color w:val="00000A"/>
          <w:sz w:val="22"/>
          <w:szCs w:val="22"/>
          <w:lang w:val="it-IT"/>
        </w:rPr>
        <w:t>. In particolare, questi passano da un valore del 20,2% dell'A.A. 2012/2013, al 26,3 dell'A.A. 2013/2014 al 33,3% dell'A.A. 2014/2015.</w:t>
      </w:r>
      <w:r>
        <w:rPr>
          <w:rFonts w:eastAsia="MS Mincho"/>
          <w:color w:val="FF0000"/>
          <w:sz w:val="22"/>
          <w:szCs w:val="22"/>
          <w:lang w:val="it-IT"/>
        </w:rPr>
        <w:t xml:space="preserve"> </w:t>
      </w:r>
      <w:r>
        <w:rPr>
          <w:rFonts w:eastAsia="MS Mincho"/>
          <w:color w:val="00000A"/>
          <w:sz w:val="22"/>
          <w:szCs w:val="22"/>
          <w:lang w:val="it-IT"/>
        </w:rPr>
        <w:t>Tale dato, pur essendo pos</w:t>
      </w:r>
      <w:r>
        <w:rPr>
          <w:rFonts w:eastAsia="MS Mincho"/>
          <w:color w:val="00000A"/>
          <w:sz w:val="22"/>
          <w:szCs w:val="22"/>
          <w:lang w:val="it-IT"/>
        </w:rPr>
        <w:t>i</w:t>
      </w:r>
      <w:r>
        <w:rPr>
          <w:rFonts w:eastAsia="MS Mincho"/>
          <w:color w:val="00000A"/>
          <w:sz w:val="22"/>
          <w:szCs w:val="22"/>
          <w:lang w:val="it-IT"/>
        </w:rPr>
        <w:t xml:space="preserve">tivo, è ancora migliorabile, pensando a delle </w:t>
      </w:r>
      <w:proofErr w:type="gramStart"/>
      <w:r>
        <w:rPr>
          <w:rFonts w:eastAsia="MS Mincho"/>
          <w:color w:val="00000A"/>
          <w:sz w:val="22"/>
          <w:szCs w:val="22"/>
          <w:lang w:val="it-IT"/>
        </w:rPr>
        <w:t>ulteriori</w:t>
      </w:r>
      <w:proofErr w:type="gramEnd"/>
      <w:r>
        <w:rPr>
          <w:rFonts w:eastAsia="MS Mincho"/>
          <w:color w:val="00000A"/>
          <w:sz w:val="22"/>
          <w:szCs w:val="22"/>
          <w:lang w:val="it-IT"/>
        </w:rPr>
        <w:t xml:space="preserve"> azioni atte a motivare e suscitare l’interesse da parte degli studenti più meritevoli.</w:t>
      </w:r>
    </w:p>
    <w:p w14:paraId="4120E67D" w14:textId="77777777" w:rsidR="00F22337" w:rsidRDefault="00F22337" w:rsidP="00F22337">
      <w:pPr>
        <w:jc w:val="both"/>
        <w:rPr>
          <w:rFonts w:eastAsia="MS Mincho"/>
          <w:color w:val="FF0000"/>
          <w:sz w:val="22"/>
          <w:szCs w:val="22"/>
          <w:lang w:val="it-IT"/>
        </w:rPr>
      </w:pPr>
    </w:p>
    <w:p w14:paraId="26371CA8" w14:textId="77777777" w:rsidR="00F22337" w:rsidRPr="000C1217" w:rsidRDefault="00F22337" w:rsidP="00F22337">
      <w:pPr>
        <w:rPr>
          <w:rFonts w:eastAsia="MS Mincho"/>
          <w:b/>
          <w:i/>
          <w:color w:val="FF0000"/>
          <w:sz w:val="22"/>
          <w:szCs w:val="22"/>
          <w:lang w:val="it-IT"/>
        </w:rPr>
      </w:pPr>
    </w:p>
    <w:p w14:paraId="2B532B4E" w14:textId="77777777" w:rsidR="00F22337" w:rsidRDefault="00F22337" w:rsidP="00F22337">
      <w:pPr>
        <w:ind w:left="426" w:hanging="426"/>
        <w:rPr>
          <w:rFonts w:eastAsia="MS Mincho"/>
          <w:sz w:val="22"/>
          <w:szCs w:val="22"/>
          <w:lang w:val="it-IT"/>
        </w:rPr>
      </w:pPr>
      <w:r>
        <w:rPr>
          <w:rFonts w:eastAsia="MS Mincho"/>
          <w:i/>
          <w:color w:val="00000A"/>
          <w:sz w:val="22"/>
          <w:szCs w:val="22"/>
          <w:u w:val="single" w:color="000000"/>
          <w:lang w:val="it-IT"/>
        </w:rPr>
        <w:t xml:space="preserve">Scuola di provenienza </w:t>
      </w:r>
    </w:p>
    <w:p w14:paraId="30B113BF" w14:textId="77777777" w:rsidR="00F22337" w:rsidRPr="000C1217" w:rsidRDefault="00F22337" w:rsidP="00F22337">
      <w:pPr>
        <w:jc w:val="both"/>
        <w:rPr>
          <w:lang w:val="it-IT"/>
        </w:rPr>
      </w:pPr>
      <w:r>
        <w:rPr>
          <w:rFonts w:eastAsia="MS Mincho"/>
          <w:color w:val="00000A"/>
          <w:sz w:val="22"/>
          <w:szCs w:val="22"/>
          <w:lang w:val="it-IT"/>
        </w:rPr>
        <w:t>Gli studenti provengono per il 93.5% da licei e istituti tecnici. Questo dato è in linea con quello degli anni precedenti (95,2% nell'A.A. 2012/2013 e 97,9% nell'A.A. 2013/2014).</w:t>
      </w:r>
    </w:p>
    <w:p w14:paraId="144F5A02" w14:textId="77777777" w:rsidR="00F22337" w:rsidRPr="000C1217" w:rsidRDefault="00F22337" w:rsidP="00F22337">
      <w:pPr>
        <w:jc w:val="both"/>
        <w:rPr>
          <w:lang w:val="it-IT"/>
        </w:rPr>
      </w:pPr>
      <w:r>
        <w:rPr>
          <w:rFonts w:eastAsia="MS Mincho"/>
          <w:color w:val="00000A"/>
          <w:sz w:val="22"/>
          <w:szCs w:val="22"/>
          <w:lang w:val="it-IT"/>
        </w:rPr>
        <w:t xml:space="preserve">Questo dimostra una buona consapevolezza da parte degli studenti iscritti, anche in funzione dei test </w:t>
      </w:r>
      <w:proofErr w:type="gramStart"/>
      <w:r>
        <w:rPr>
          <w:rFonts w:eastAsia="MS Mincho"/>
          <w:color w:val="00000A"/>
          <w:sz w:val="22"/>
          <w:szCs w:val="22"/>
          <w:lang w:val="it-IT"/>
        </w:rPr>
        <w:t xml:space="preserve">di </w:t>
      </w:r>
      <w:proofErr w:type="gramEnd"/>
      <w:r>
        <w:rPr>
          <w:rFonts w:eastAsia="MS Mincho"/>
          <w:color w:val="00000A"/>
          <w:sz w:val="22"/>
          <w:szCs w:val="22"/>
          <w:lang w:val="it-IT"/>
        </w:rPr>
        <w:t>i</w:t>
      </w:r>
      <w:r>
        <w:rPr>
          <w:rFonts w:eastAsia="MS Mincho"/>
          <w:color w:val="00000A"/>
          <w:sz w:val="22"/>
          <w:szCs w:val="22"/>
          <w:lang w:val="it-IT"/>
        </w:rPr>
        <w:t>n</w:t>
      </w:r>
      <w:r>
        <w:rPr>
          <w:rFonts w:eastAsia="MS Mincho"/>
          <w:color w:val="00000A"/>
          <w:sz w:val="22"/>
          <w:szCs w:val="22"/>
          <w:lang w:val="it-IT"/>
        </w:rPr>
        <w:t>gresso, dato che licei</w:t>
      </w:r>
      <w:r w:rsidR="00CD42F4">
        <w:rPr>
          <w:rFonts w:eastAsia="MS Mincho"/>
          <w:color w:val="00000A"/>
          <w:sz w:val="22"/>
          <w:szCs w:val="22"/>
          <w:lang w:val="it-IT"/>
        </w:rPr>
        <w:t xml:space="preserve"> (in particolare scientifico e tecnologico)</w:t>
      </w:r>
      <w:r>
        <w:rPr>
          <w:rFonts w:eastAsia="MS Mincho"/>
          <w:color w:val="00000A"/>
          <w:sz w:val="22"/>
          <w:szCs w:val="22"/>
          <w:lang w:val="it-IT"/>
        </w:rPr>
        <w:t xml:space="preserve"> e istituti tecnici offrono una più completa pr</w:t>
      </w:r>
      <w:r>
        <w:rPr>
          <w:rFonts w:eastAsia="MS Mincho"/>
          <w:color w:val="00000A"/>
          <w:sz w:val="22"/>
          <w:szCs w:val="22"/>
          <w:lang w:val="it-IT"/>
        </w:rPr>
        <w:t>e</w:t>
      </w:r>
      <w:r>
        <w:rPr>
          <w:rFonts w:eastAsia="MS Mincho"/>
          <w:color w:val="00000A"/>
          <w:sz w:val="22"/>
          <w:szCs w:val="22"/>
          <w:lang w:val="it-IT"/>
        </w:rPr>
        <w:t xml:space="preserve">parazione di base sulle materie tecnico-scientifiche utili ad affrontare il percorso del </w:t>
      </w:r>
      <w:proofErr w:type="spellStart"/>
      <w:r>
        <w:rPr>
          <w:rFonts w:eastAsia="MS Mincho"/>
          <w:color w:val="00000A"/>
          <w:sz w:val="22"/>
          <w:szCs w:val="22"/>
          <w:lang w:val="it-IT"/>
        </w:rPr>
        <w:t>CdS</w:t>
      </w:r>
      <w:proofErr w:type="spellEnd"/>
      <w:r>
        <w:rPr>
          <w:rFonts w:eastAsia="MS Mincho"/>
          <w:color w:val="00000A"/>
          <w:sz w:val="22"/>
          <w:szCs w:val="22"/>
          <w:lang w:val="it-IT"/>
        </w:rPr>
        <w:t>.</w:t>
      </w:r>
    </w:p>
    <w:p w14:paraId="433CCD7A" w14:textId="77777777" w:rsidR="00F22337" w:rsidRDefault="00F22337" w:rsidP="00F22337">
      <w:pPr>
        <w:jc w:val="both"/>
        <w:rPr>
          <w:rFonts w:eastAsia="MS Mincho"/>
          <w:sz w:val="22"/>
          <w:szCs w:val="22"/>
          <w:lang w:val="it-IT"/>
        </w:rPr>
      </w:pPr>
      <w:r>
        <w:rPr>
          <w:rFonts w:eastAsia="MS Mincho"/>
          <w:color w:val="00000A"/>
          <w:sz w:val="22"/>
          <w:szCs w:val="22"/>
          <w:lang w:val="it-IT"/>
        </w:rPr>
        <w:t>Questa tendenza può essere in buona parte ascritta alle attività di orientamento svolte da comitati di coord</w:t>
      </w:r>
      <w:r>
        <w:rPr>
          <w:rFonts w:eastAsia="MS Mincho"/>
          <w:color w:val="00000A"/>
          <w:sz w:val="22"/>
          <w:szCs w:val="22"/>
          <w:lang w:val="it-IT"/>
        </w:rPr>
        <w:t>i</w:t>
      </w:r>
      <w:r>
        <w:rPr>
          <w:rFonts w:eastAsia="MS Mincho"/>
          <w:color w:val="00000A"/>
          <w:sz w:val="22"/>
          <w:szCs w:val="22"/>
          <w:lang w:val="it-IT"/>
        </w:rPr>
        <w:t xml:space="preserve">namento scuola/università oggetto di opportuna azione nella parte A1 del presente </w:t>
      </w:r>
      <w:r w:rsidR="00B20F4D">
        <w:rPr>
          <w:rFonts w:eastAsia="MS Mincho"/>
          <w:color w:val="00000A"/>
          <w:sz w:val="22"/>
          <w:szCs w:val="22"/>
          <w:lang w:val="it-IT"/>
        </w:rPr>
        <w:t xml:space="preserve">documento di </w:t>
      </w:r>
      <w:r>
        <w:rPr>
          <w:rFonts w:eastAsia="MS Mincho"/>
          <w:color w:val="00000A"/>
          <w:sz w:val="22"/>
          <w:szCs w:val="22"/>
          <w:lang w:val="it-IT"/>
        </w:rPr>
        <w:t>riesame, e nello specifico alla possibilità offerta agli studenti dell'ultimo anno delle scuole superiori di verificare la pr</w:t>
      </w:r>
      <w:r>
        <w:rPr>
          <w:rFonts w:eastAsia="MS Mincho"/>
          <w:color w:val="00000A"/>
          <w:sz w:val="22"/>
          <w:szCs w:val="22"/>
          <w:lang w:val="it-IT"/>
        </w:rPr>
        <w:t>o</w:t>
      </w:r>
      <w:r>
        <w:rPr>
          <w:rFonts w:eastAsia="MS Mincho"/>
          <w:color w:val="00000A"/>
          <w:sz w:val="22"/>
          <w:szCs w:val="22"/>
          <w:lang w:val="it-IT"/>
        </w:rPr>
        <w:lastRenderedPageBreak/>
        <w:t xml:space="preserve">pria preparazione/attitudine agli studi </w:t>
      </w:r>
      <w:proofErr w:type="gramStart"/>
      <w:r>
        <w:rPr>
          <w:rFonts w:eastAsia="MS Mincho"/>
          <w:color w:val="00000A"/>
          <w:sz w:val="22"/>
          <w:szCs w:val="22"/>
          <w:lang w:val="it-IT"/>
        </w:rPr>
        <w:t xml:space="preserve">di </w:t>
      </w:r>
      <w:proofErr w:type="gramEnd"/>
      <w:r>
        <w:rPr>
          <w:rFonts w:eastAsia="MS Mincho"/>
          <w:color w:val="00000A"/>
          <w:sz w:val="22"/>
          <w:szCs w:val="22"/>
          <w:lang w:val="it-IT"/>
        </w:rPr>
        <w:t>ingegneria simulando il test di ingresso mediante un’applicazione Web.</w:t>
      </w:r>
    </w:p>
    <w:p w14:paraId="0EA3977E" w14:textId="77777777" w:rsidR="00F22337" w:rsidRPr="000C1217" w:rsidRDefault="00F22337" w:rsidP="00F22337">
      <w:pPr>
        <w:ind w:hanging="426"/>
        <w:rPr>
          <w:rFonts w:eastAsia="MS Mincho"/>
          <w:color w:val="FF0000"/>
          <w:sz w:val="22"/>
          <w:szCs w:val="22"/>
          <w:lang w:val="it-IT"/>
        </w:rPr>
      </w:pPr>
    </w:p>
    <w:p w14:paraId="34F76BE8" w14:textId="77777777" w:rsidR="00F22337" w:rsidRPr="000C1217" w:rsidRDefault="00F22337" w:rsidP="00F22337">
      <w:pPr>
        <w:rPr>
          <w:rFonts w:ascii="Calibri" w:eastAsia="MS Mincho" w:hAnsi="Calibri" w:cs="Calibri"/>
          <w:color w:val="FF0000"/>
          <w:lang w:val="it-IT"/>
        </w:rPr>
      </w:pPr>
    </w:p>
    <w:p w14:paraId="12F3606D" w14:textId="77777777" w:rsidR="00F22337" w:rsidRPr="000C1217" w:rsidRDefault="00F22337" w:rsidP="00F22337">
      <w:pPr>
        <w:rPr>
          <w:rFonts w:ascii="Calibri" w:eastAsia="MS Mincho" w:hAnsi="Calibri" w:cs="Calibri"/>
          <w:b/>
          <w:i/>
          <w:color w:val="FF0000"/>
          <w:lang w:val="it-IT"/>
        </w:rPr>
      </w:pPr>
    </w:p>
    <w:p w14:paraId="1DC6F178" w14:textId="77777777" w:rsidR="00F22337" w:rsidRPr="000C1217" w:rsidRDefault="00F22337" w:rsidP="00F22337">
      <w:pPr>
        <w:rPr>
          <w:rFonts w:ascii="Calibri" w:eastAsia="MS Mincho" w:hAnsi="Calibri" w:cs="Calibri"/>
          <w:lang w:val="it-IT"/>
        </w:rPr>
      </w:pPr>
      <w:r w:rsidRPr="000C1217">
        <w:rPr>
          <w:rFonts w:ascii="Calibri" w:eastAsia="MS Mincho" w:hAnsi="Calibri" w:cs="Calibri"/>
          <w:b/>
          <w:i/>
          <w:color w:val="00000A"/>
          <w:lang w:val="it-IT"/>
        </w:rPr>
        <w:t>ESITI DIDATTICI</w:t>
      </w:r>
    </w:p>
    <w:p w14:paraId="742A4116" w14:textId="77777777" w:rsidR="00F22337" w:rsidRDefault="00F22337" w:rsidP="00F22337">
      <w:pPr>
        <w:rPr>
          <w:rFonts w:eastAsia="MS Mincho"/>
          <w:sz w:val="22"/>
          <w:szCs w:val="22"/>
          <w:lang w:val="it-IT"/>
        </w:rPr>
      </w:pPr>
      <w:r>
        <w:rPr>
          <w:rFonts w:eastAsia="MS Mincho"/>
          <w:i/>
          <w:color w:val="00000A"/>
          <w:sz w:val="22"/>
          <w:szCs w:val="22"/>
          <w:u w:val="single" w:color="000000"/>
          <w:lang w:val="it-IT"/>
        </w:rPr>
        <w:t>Numero di studenti iscritti</w:t>
      </w:r>
    </w:p>
    <w:p w14:paraId="140FE78D" w14:textId="77777777" w:rsidR="00F22337" w:rsidRPr="000C1217" w:rsidRDefault="00F22337" w:rsidP="00F22337">
      <w:pPr>
        <w:widowControl w:val="0"/>
        <w:spacing w:after="240"/>
        <w:jc w:val="both"/>
        <w:rPr>
          <w:lang w:val="it-IT"/>
        </w:rPr>
      </w:pPr>
      <w:r>
        <w:rPr>
          <w:rFonts w:eastAsia="MS Mincho"/>
          <w:color w:val="00000A"/>
          <w:sz w:val="22"/>
          <w:szCs w:val="22"/>
          <w:lang w:val="it-IT"/>
        </w:rPr>
        <w:t xml:space="preserve">Il numero totale </w:t>
      </w:r>
      <w:proofErr w:type="gramStart"/>
      <w:r>
        <w:rPr>
          <w:rFonts w:eastAsia="MS Mincho"/>
          <w:color w:val="00000A"/>
          <w:sz w:val="22"/>
          <w:szCs w:val="22"/>
          <w:lang w:val="it-IT"/>
        </w:rPr>
        <w:t xml:space="preserve">di </w:t>
      </w:r>
      <w:proofErr w:type="gramEnd"/>
      <w:r>
        <w:rPr>
          <w:rFonts w:eastAsia="MS Mincho"/>
          <w:color w:val="00000A"/>
          <w:sz w:val="22"/>
          <w:szCs w:val="22"/>
          <w:lang w:val="it-IT"/>
        </w:rPr>
        <w:t>iscritti ai vari anni (compresi i fuori corso e gli studenti inattivi) è pari a 411 nell'A.A. 2014/2015, con incremento rispetto al dato del precedente riesame (369 nell'A.A. 2013/2014).</w:t>
      </w:r>
    </w:p>
    <w:p w14:paraId="4132B7C2" w14:textId="77777777" w:rsidR="00F22337" w:rsidRDefault="00F22337" w:rsidP="00F22337">
      <w:pPr>
        <w:widowControl w:val="0"/>
        <w:spacing w:after="240"/>
        <w:jc w:val="both"/>
        <w:rPr>
          <w:rFonts w:eastAsia="MS Mincho"/>
          <w:sz w:val="22"/>
          <w:szCs w:val="22"/>
          <w:highlight w:val="yellow"/>
          <w:lang w:val="it-IT"/>
        </w:rPr>
      </w:pPr>
      <w:r>
        <w:rPr>
          <w:rFonts w:eastAsia="MS Mincho"/>
          <w:color w:val="00000A"/>
          <w:sz w:val="22"/>
          <w:szCs w:val="22"/>
          <w:lang w:val="it-IT"/>
        </w:rPr>
        <w:t xml:space="preserve">Non vi sono dati </w:t>
      </w:r>
      <w:proofErr w:type="gramStart"/>
      <w:r>
        <w:rPr>
          <w:rFonts w:eastAsia="MS Mincho"/>
          <w:color w:val="00000A"/>
          <w:sz w:val="22"/>
          <w:szCs w:val="22"/>
          <w:lang w:val="it-IT"/>
        </w:rPr>
        <w:t>relativi a</w:t>
      </w:r>
      <w:proofErr w:type="gramEnd"/>
      <w:r>
        <w:rPr>
          <w:rFonts w:eastAsia="MS Mincho"/>
          <w:color w:val="00000A"/>
          <w:sz w:val="22"/>
          <w:szCs w:val="22"/>
          <w:lang w:val="it-IT"/>
        </w:rPr>
        <w:t xml:space="preserve"> trasferimenti in ingresso/uscita particolarmente rilevanti.</w:t>
      </w:r>
    </w:p>
    <w:p w14:paraId="51C05568" w14:textId="77777777" w:rsidR="00F22337" w:rsidRDefault="00F22337" w:rsidP="00F22337">
      <w:pPr>
        <w:rPr>
          <w:rFonts w:eastAsia="MS Mincho"/>
          <w:sz w:val="22"/>
          <w:szCs w:val="22"/>
          <w:lang w:val="it-IT"/>
        </w:rPr>
      </w:pPr>
      <w:r>
        <w:rPr>
          <w:rFonts w:eastAsia="MS Mincho"/>
          <w:i/>
          <w:color w:val="00000A"/>
          <w:sz w:val="22"/>
          <w:szCs w:val="22"/>
          <w:u w:val="single" w:color="000000"/>
          <w:lang w:val="it-IT"/>
        </w:rPr>
        <w:t>Carriera dello studente</w:t>
      </w:r>
    </w:p>
    <w:p w14:paraId="5A995F01" w14:textId="77777777" w:rsidR="00F22337" w:rsidRDefault="00F22337" w:rsidP="00F22337">
      <w:pPr>
        <w:jc w:val="both"/>
        <w:rPr>
          <w:rFonts w:eastAsia="MS Mincho"/>
          <w:sz w:val="22"/>
          <w:szCs w:val="22"/>
          <w:lang w:val="it-IT"/>
        </w:rPr>
      </w:pPr>
      <w:r>
        <w:rPr>
          <w:rFonts w:eastAsia="MS Mincho"/>
          <w:color w:val="00000A"/>
          <w:sz w:val="22"/>
          <w:szCs w:val="22"/>
          <w:lang w:val="it-IT"/>
        </w:rPr>
        <w:t xml:space="preserve">Il voto medio degli esami di profitto ottenuto dagli studenti </w:t>
      </w:r>
      <w:r w:rsidR="00C711D8">
        <w:rPr>
          <w:rFonts w:eastAsia="MS Mincho"/>
          <w:color w:val="00000A"/>
          <w:sz w:val="22"/>
          <w:szCs w:val="22"/>
          <w:lang w:val="it-IT"/>
        </w:rPr>
        <w:t>è stabile negli ultimi due A.A. considerati:</w:t>
      </w:r>
      <w:r>
        <w:rPr>
          <w:rFonts w:eastAsia="MS Mincho"/>
          <w:color w:val="00000A"/>
          <w:sz w:val="22"/>
          <w:szCs w:val="22"/>
          <w:lang w:val="it-IT"/>
        </w:rPr>
        <w:t xml:space="preserve"> 24.5 nel 2013/14, e 24,6 nell’A.A. 2012/2013, leggermente superiore al voto medio dell'anno </w:t>
      </w:r>
      <w:r w:rsidR="00C711D8">
        <w:rPr>
          <w:rFonts w:eastAsia="MS Mincho"/>
          <w:color w:val="00000A"/>
          <w:sz w:val="22"/>
          <w:szCs w:val="22"/>
          <w:lang w:val="it-IT"/>
        </w:rPr>
        <w:t xml:space="preserve">del </w:t>
      </w:r>
      <w:r>
        <w:rPr>
          <w:rFonts w:eastAsia="MS Mincho"/>
          <w:color w:val="00000A"/>
          <w:sz w:val="22"/>
          <w:szCs w:val="22"/>
          <w:lang w:val="it-IT"/>
        </w:rPr>
        <w:t>precedente</w:t>
      </w:r>
      <w:r w:rsidR="00C711D8">
        <w:rPr>
          <w:rFonts w:eastAsia="MS Mincho"/>
          <w:color w:val="00000A"/>
          <w:sz w:val="22"/>
          <w:szCs w:val="22"/>
          <w:lang w:val="it-IT"/>
        </w:rPr>
        <w:t xml:space="preserve"> ri</w:t>
      </w:r>
      <w:r w:rsidR="00C711D8">
        <w:rPr>
          <w:rFonts w:eastAsia="MS Mincho"/>
          <w:color w:val="00000A"/>
          <w:sz w:val="22"/>
          <w:szCs w:val="22"/>
          <w:lang w:val="it-IT"/>
        </w:rPr>
        <w:t>e</w:t>
      </w:r>
      <w:r w:rsidR="00C711D8">
        <w:rPr>
          <w:rFonts w:eastAsia="MS Mincho"/>
          <w:color w:val="00000A"/>
          <w:sz w:val="22"/>
          <w:szCs w:val="22"/>
          <w:lang w:val="it-IT"/>
        </w:rPr>
        <w:t>same</w:t>
      </w:r>
      <w:r>
        <w:rPr>
          <w:rFonts w:eastAsia="MS Mincho"/>
          <w:color w:val="00000A"/>
          <w:sz w:val="22"/>
          <w:szCs w:val="22"/>
          <w:lang w:val="it-IT"/>
        </w:rPr>
        <w:t xml:space="preserve"> (24,0, A.A. 2011/2012). Non vi sono pertanto variazioni </w:t>
      </w:r>
      <w:r w:rsidR="00C711D8">
        <w:rPr>
          <w:rFonts w:eastAsia="MS Mincho"/>
          <w:color w:val="00000A"/>
          <w:sz w:val="22"/>
          <w:szCs w:val="22"/>
          <w:lang w:val="it-IT"/>
        </w:rPr>
        <w:t xml:space="preserve">molto </w:t>
      </w:r>
      <w:proofErr w:type="gramStart"/>
      <w:r>
        <w:rPr>
          <w:rFonts w:eastAsia="MS Mincho"/>
          <w:color w:val="00000A"/>
          <w:sz w:val="22"/>
          <w:szCs w:val="22"/>
          <w:lang w:val="it-IT"/>
        </w:rPr>
        <w:t>significative</w:t>
      </w:r>
      <w:proofErr w:type="gramEnd"/>
      <w:r>
        <w:rPr>
          <w:rFonts w:eastAsia="MS Mincho"/>
          <w:color w:val="00000A"/>
          <w:sz w:val="22"/>
          <w:szCs w:val="22"/>
          <w:lang w:val="it-IT"/>
        </w:rPr>
        <w:t xml:space="preserve"> rispetto al riesame prec</w:t>
      </w:r>
      <w:r>
        <w:rPr>
          <w:rFonts w:eastAsia="MS Mincho"/>
          <w:color w:val="00000A"/>
          <w:sz w:val="22"/>
          <w:szCs w:val="22"/>
          <w:lang w:val="it-IT"/>
        </w:rPr>
        <w:t>e</w:t>
      </w:r>
      <w:r>
        <w:rPr>
          <w:rFonts w:eastAsia="MS Mincho"/>
          <w:color w:val="00000A"/>
          <w:sz w:val="22"/>
          <w:szCs w:val="22"/>
          <w:lang w:val="it-IT"/>
        </w:rPr>
        <w:t>dente. Il voto medio appare accettabile sebbene vi sia spazio per identificare possibilità di miglioramento.</w:t>
      </w:r>
    </w:p>
    <w:p w14:paraId="48DE9C9A" w14:textId="77777777" w:rsidR="00F22337" w:rsidRPr="000C1217" w:rsidRDefault="00F22337" w:rsidP="00F22337">
      <w:pPr>
        <w:jc w:val="both"/>
        <w:rPr>
          <w:lang w:val="it-IT"/>
        </w:rPr>
      </w:pPr>
      <w:r>
        <w:rPr>
          <w:rFonts w:eastAsia="MS Mincho"/>
          <w:color w:val="00000A"/>
          <w:sz w:val="22"/>
          <w:szCs w:val="22"/>
          <w:lang w:val="it-IT"/>
        </w:rPr>
        <w:t xml:space="preserve">Per quanto concerne la percentuale di crediti acquisiti per coorte </w:t>
      </w:r>
      <w:proofErr w:type="gramStart"/>
      <w:r>
        <w:rPr>
          <w:rFonts w:eastAsia="MS Mincho"/>
          <w:color w:val="00000A"/>
          <w:sz w:val="22"/>
          <w:szCs w:val="22"/>
          <w:lang w:val="it-IT"/>
        </w:rPr>
        <w:t xml:space="preserve">di </w:t>
      </w:r>
      <w:proofErr w:type="gramEnd"/>
      <w:r>
        <w:rPr>
          <w:rFonts w:eastAsia="MS Mincho"/>
          <w:color w:val="00000A"/>
          <w:sz w:val="22"/>
          <w:szCs w:val="22"/>
          <w:lang w:val="it-IT"/>
        </w:rPr>
        <w:t>immatricolazione  si rileva che nel primo anno di corso gli studenti hanno superato il 29,4% dei crediti nell’A.A. 2011/12, 32,3 nel 2012/13 e 23,8% nel 2013/14. Per il secondo anno di corso la percentuale è rispettivamente pari a 17,7%, 20,6% e 12,0%. Per il terzo anno sono pari a 19,0%, 22,4% e 18,4.</w:t>
      </w:r>
    </w:p>
    <w:p w14:paraId="1F2AA7B9" w14:textId="77777777" w:rsidR="00F22337" w:rsidRDefault="00F22337" w:rsidP="00F22337">
      <w:pPr>
        <w:jc w:val="both"/>
        <w:rPr>
          <w:rFonts w:eastAsia="MS Mincho"/>
          <w:color w:val="00000A"/>
          <w:sz w:val="22"/>
          <w:szCs w:val="22"/>
          <w:lang w:val="it-IT"/>
        </w:rPr>
      </w:pPr>
      <w:r>
        <w:rPr>
          <w:rFonts w:eastAsia="MS Mincho"/>
          <w:color w:val="00000A"/>
          <w:sz w:val="22"/>
          <w:szCs w:val="22"/>
          <w:lang w:val="it-IT"/>
        </w:rPr>
        <w:t xml:space="preserve">E' da notare che i dati </w:t>
      </w:r>
      <w:proofErr w:type="gramStart"/>
      <w:r>
        <w:rPr>
          <w:rFonts w:eastAsia="MS Mincho"/>
          <w:color w:val="00000A"/>
          <w:sz w:val="22"/>
          <w:szCs w:val="22"/>
          <w:lang w:val="it-IT"/>
        </w:rPr>
        <w:t>relat</w:t>
      </w:r>
      <w:r w:rsidR="00CD42F4">
        <w:rPr>
          <w:rFonts w:eastAsia="MS Mincho"/>
          <w:color w:val="00000A"/>
          <w:sz w:val="22"/>
          <w:szCs w:val="22"/>
          <w:lang w:val="it-IT"/>
        </w:rPr>
        <w:t>ivi al</w:t>
      </w:r>
      <w:proofErr w:type="gramEnd"/>
      <w:r w:rsidR="00CD42F4">
        <w:rPr>
          <w:rFonts w:eastAsia="MS Mincho"/>
          <w:color w:val="00000A"/>
          <w:sz w:val="22"/>
          <w:szCs w:val="22"/>
          <w:lang w:val="it-IT"/>
        </w:rPr>
        <w:t xml:space="preserve"> 2014/2015</w:t>
      </w:r>
      <w:r>
        <w:rPr>
          <w:rFonts w:eastAsia="MS Mincho"/>
          <w:color w:val="00000A"/>
          <w:sz w:val="22"/>
          <w:szCs w:val="22"/>
          <w:lang w:val="it-IT"/>
        </w:rPr>
        <w:t xml:space="preserve"> non sono ancora significativi, in quanto è possibile sostenere esa</w:t>
      </w:r>
      <w:r w:rsidR="00CD42F4">
        <w:rPr>
          <w:rFonts w:eastAsia="MS Mincho"/>
          <w:color w:val="00000A"/>
          <w:sz w:val="22"/>
          <w:szCs w:val="22"/>
          <w:lang w:val="it-IT"/>
        </w:rPr>
        <w:t>mi fino a maggio 2016</w:t>
      </w:r>
      <w:r>
        <w:rPr>
          <w:rFonts w:eastAsia="MS Mincho"/>
          <w:color w:val="00000A"/>
          <w:sz w:val="22"/>
          <w:szCs w:val="22"/>
          <w:lang w:val="it-IT"/>
        </w:rPr>
        <w:t>.</w:t>
      </w:r>
    </w:p>
    <w:p w14:paraId="01681E01" w14:textId="77777777" w:rsidR="000B3571" w:rsidRDefault="000B3571" w:rsidP="00F22337">
      <w:pPr>
        <w:jc w:val="both"/>
        <w:rPr>
          <w:rFonts w:eastAsia="MS Mincho"/>
          <w:color w:val="00000A"/>
          <w:sz w:val="22"/>
          <w:szCs w:val="22"/>
          <w:lang w:val="it-IT"/>
        </w:rPr>
      </w:pPr>
    </w:p>
    <w:p w14:paraId="1253B461" w14:textId="13C58308" w:rsidR="000B3571" w:rsidRPr="000C1217" w:rsidRDefault="00692ECA" w:rsidP="00F22337">
      <w:pPr>
        <w:jc w:val="both"/>
        <w:rPr>
          <w:lang w:val="it-IT"/>
        </w:rPr>
      </w:pPr>
      <w:r>
        <w:rPr>
          <w:lang w:val="it-IT"/>
        </w:rPr>
        <w:t>C’è</w:t>
      </w:r>
      <w:r w:rsidR="000B3571" w:rsidRPr="000B3571">
        <w:rPr>
          <w:lang w:val="it-IT"/>
        </w:rPr>
        <w:t xml:space="preserve"> da osservare un incremento dei tempi di medi di conseguimento del titolo</w:t>
      </w:r>
      <w:r w:rsidR="000B3571">
        <w:rPr>
          <w:lang w:val="it-IT"/>
        </w:rPr>
        <w:t xml:space="preserve"> negli ultimi </w:t>
      </w:r>
      <w:proofErr w:type="gramStart"/>
      <w:r w:rsidR="000B3571">
        <w:rPr>
          <w:lang w:val="it-IT"/>
        </w:rPr>
        <w:t>3</w:t>
      </w:r>
      <w:proofErr w:type="gramEnd"/>
      <w:r w:rsidR="000B3571">
        <w:rPr>
          <w:lang w:val="it-IT"/>
        </w:rPr>
        <w:t xml:space="preserve"> anni accademici (3.8 anni 2011/2012,  4.7 2012/2013, e 5.3 2013/2014).</w:t>
      </w:r>
      <w:r w:rsidR="000B3571" w:rsidRPr="000B3571">
        <w:rPr>
          <w:lang w:val="it-IT"/>
        </w:rPr>
        <w:t xml:space="preserve"> Certamente, i tempi relativ</w:t>
      </w:r>
      <w:r w:rsidR="000B3571" w:rsidRPr="000B3571">
        <w:rPr>
          <w:lang w:val="it-IT"/>
        </w:rPr>
        <w:t>a</w:t>
      </w:r>
      <w:r w:rsidR="000B3571" w:rsidRPr="000B3571">
        <w:rPr>
          <w:lang w:val="it-IT"/>
        </w:rPr>
        <w:t>mente bassi degli anni passati erano dovuti al fatto che, essendo la laurea di nuova istituzione, i dati facevano riferimento ai primi laureati, mentre ora il dato sta andando gradualmente a regime</w:t>
      </w:r>
      <w:r w:rsidR="000B3571">
        <w:rPr>
          <w:lang w:val="it-IT"/>
        </w:rPr>
        <w:t xml:space="preserve"> e in linea con i valori misurati in passato per la vecchia laurea </w:t>
      </w:r>
      <w:proofErr w:type="gramStart"/>
      <w:r w:rsidR="000B3571">
        <w:rPr>
          <w:lang w:val="it-IT"/>
        </w:rPr>
        <w:t>(</w:t>
      </w:r>
      <w:proofErr w:type="spellStart"/>
      <w:proofErr w:type="gramEnd"/>
      <w:r w:rsidR="000B3571">
        <w:rPr>
          <w:lang w:val="it-IT"/>
        </w:rPr>
        <w:t>matr</w:t>
      </w:r>
      <w:proofErr w:type="spellEnd"/>
      <w:r w:rsidR="000B3571">
        <w:rPr>
          <w:lang w:val="it-IT"/>
        </w:rPr>
        <w:t>. 195</w:t>
      </w:r>
      <w:proofErr w:type="gramStart"/>
      <w:r w:rsidR="000B3571">
        <w:rPr>
          <w:lang w:val="it-IT"/>
        </w:rPr>
        <w:t>)</w:t>
      </w:r>
      <w:r w:rsidR="000B3571" w:rsidRPr="000B3571">
        <w:rPr>
          <w:lang w:val="it-IT"/>
        </w:rPr>
        <w:t>.</w:t>
      </w:r>
      <w:proofErr w:type="gramEnd"/>
      <w:r w:rsidR="000B3571" w:rsidRPr="000B3571">
        <w:rPr>
          <w:lang w:val="it-IT"/>
        </w:rPr>
        <w:t xml:space="preserve"> Pur tuttavia,</w:t>
      </w:r>
      <w:r w:rsidR="000B3571">
        <w:rPr>
          <w:lang w:val="it-IT"/>
        </w:rPr>
        <w:t xml:space="preserve"> tali tempi a</w:t>
      </w:r>
      <w:r w:rsidR="000B3571">
        <w:rPr>
          <w:lang w:val="it-IT"/>
        </w:rPr>
        <w:t>p</w:t>
      </w:r>
      <w:r w:rsidR="000B3571">
        <w:rPr>
          <w:lang w:val="it-IT"/>
        </w:rPr>
        <w:t>paiono lunghi</w:t>
      </w:r>
      <w:r w:rsidR="000B3571" w:rsidRPr="000B3571">
        <w:rPr>
          <w:lang w:val="it-IT"/>
        </w:rPr>
        <w:t xml:space="preserve">. </w:t>
      </w:r>
      <w:proofErr w:type="gramStart"/>
      <w:r w:rsidR="000B3571" w:rsidRPr="000B3571">
        <w:rPr>
          <w:lang w:val="it-IT"/>
        </w:rPr>
        <w:t xml:space="preserve">Sarà utile analizzare, negli anni futuri, se lo snellimento dell’elaborato finale </w:t>
      </w:r>
      <w:proofErr w:type="spellStart"/>
      <w:r w:rsidR="000B3571" w:rsidRPr="000B3571">
        <w:rPr>
          <w:lang w:val="it-IT"/>
        </w:rPr>
        <w:t>contr</w:t>
      </w:r>
      <w:r w:rsidR="000B3571" w:rsidRPr="000B3571">
        <w:rPr>
          <w:lang w:val="it-IT"/>
        </w:rPr>
        <w:t>i</w:t>
      </w:r>
      <w:r w:rsidR="000B3571" w:rsidRPr="000B3571">
        <w:rPr>
          <w:lang w:val="it-IT"/>
        </w:rPr>
        <w:t>buira</w:t>
      </w:r>
      <w:proofErr w:type="spellEnd"/>
      <w:r w:rsidR="000B3571" w:rsidRPr="000B3571">
        <w:rPr>
          <w:lang w:val="it-IT"/>
        </w:rPr>
        <w:t>̀ alla diminuzione dei tempi di laurea.</w:t>
      </w:r>
      <w:proofErr w:type="gramEnd"/>
    </w:p>
    <w:p w14:paraId="42712DA3" w14:textId="77777777" w:rsidR="00F22337" w:rsidRPr="000C1217" w:rsidRDefault="00F22337" w:rsidP="00F22337">
      <w:pPr>
        <w:jc w:val="both"/>
        <w:rPr>
          <w:lang w:val="it-IT"/>
        </w:rPr>
      </w:pPr>
      <w:r>
        <w:rPr>
          <w:rFonts w:eastAsia="MS Mincho"/>
          <w:color w:val="00000A"/>
          <w:sz w:val="22"/>
          <w:szCs w:val="22"/>
          <w:lang w:val="it-IT"/>
        </w:rPr>
        <w:t>Sebbene i dati non evidenzino trend negativi, le percentuali appaiono basse, influenzano il tempo totale di attraversamento, e suggeriscono decise azioni di supporto in particolare orientate agli studenti del primo a</w:t>
      </w:r>
      <w:r>
        <w:rPr>
          <w:rFonts w:eastAsia="MS Mincho"/>
          <w:color w:val="00000A"/>
          <w:sz w:val="22"/>
          <w:szCs w:val="22"/>
          <w:lang w:val="it-IT"/>
        </w:rPr>
        <w:t>n</w:t>
      </w:r>
      <w:r>
        <w:rPr>
          <w:rFonts w:eastAsia="MS Mincho"/>
          <w:color w:val="00000A"/>
          <w:sz w:val="22"/>
          <w:szCs w:val="22"/>
          <w:lang w:val="it-IT"/>
        </w:rPr>
        <w:t xml:space="preserve">no. </w:t>
      </w:r>
    </w:p>
    <w:p w14:paraId="0AF0A05B" w14:textId="77777777" w:rsidR="00F22337" w:rsidRPr="000C1217" w:rsidRDefault="00F22337" w:rsidP="00F22337">
      <w:pPr>
        <w:jc w:val="both"/>
        <w:rPr>
          <w:color w:val="FF0000"/>
          <w:lang w:val="it-IT"/>
        </w:rPr>
      </w:pPr>
    </w:p>
    <w:p w14:paraId="4C448A3D" w14:textId="77777777" w:rsidR="00F22337" w:rsidRPr="000C1217" w:rsidRDefault="00F22337" w:rsidP="00F22337">
      <w:pPr>
        <w:rPr>
          <w:rFonts w:eastAsia="MS Mincho"/>
          <w:b/>
          <w:i/>
          <w:color w:val="FF0000"/>
          <w:sz w:val="22"/>
          <w:szCs w:val="22"/>
          <w:lang w:val="it-IT"/>
        </w:rPr>
      </w:pPr>
    </w:p>
    <w:p w14:paraId="7C78356D" w14:textId="77777777" w:rsidR="00F22337" w:rsidRDefault="00F22337" w:rsidP="00F22337">
      <w:pPr>
        <w:rPr>
          <w:rFonts w:eastAsia="MS Mincho"/>
          <w:b/>
          <w:i/>
          <w:sz w:val="22"/>
          <w:szCs w:val="22"/>
          <w:lang w:val="it-IT"/>
        </w:rPr>
      </w:pPr>
      <w:r>
        <w:rPr>
          <w:rFonts w:eastAsia="MS Mincho"/>
          <w:b/>
          <w:i/>
          <w:color w:val="00000A"/>
          <w:sz w:val="22"/>
          <w:szCs w:val="22"/>
          <w:lang w:val="it-IT"/>
        </w:rPr>
        <w:t>LAUREABILITA’</w:t>
      </w:r>
    </w:p>
    <w:p w14:paraId="2AA68CB0" w14:textId="77777777" w:rsidR="00F22337" w:rsidRPr="000C1217" w:rsidRDefault="00F22337" w:rsidP="00F22337">
      <w:pPr>
        <w:jc w:val="both"/>
        <w:rPr>
          <w:lang w:val="it-IT"/>
        </w:rPr>
      </w:pPr>
      <w:r>
        <w:rPr>
          <w:rFonts w:eastAsia="MS Mincho"/>
          <w:color w:val="00000A"/>
          <w:sz w:val="22"/>
          <w:szCs w:val="22"/>
          <w:lang w:val="it-IT"/>
        </w:rPr>
        <w:t>Il voto medio di laurea degli studenti iscritti al nuovo ordinamento (matricola 863) per l'A.A. 2013/</w:t>
      </w:r>
      <w:proofErr w:type="gramStart"/>
      <w:r>
        <w:rPr>
          <w:rFonts w:eastAsia="MS Mincho"/>
          <w:color w:val="00000A"/>
          <w:sz w:val="22"/>
          <w:szCs w:val="22"/>
          <w:lang w:val="it-IT"/>
        </w:rPr>
        <w:t>2014</w:t>
      </w:r>
      <w:proofErr w:type="gramEnd"/>
      <w:r>
        <w:rPr>
          <w:rFonts w:eastAsia="MS Mincho"/>
          <w:color w:val="00000A"/>
          <w:sz w:val="22"/>
          <w:szCs w:val="22"/>
          <w:lang w:val="it-IT"/>
        </w:rPr>
        <w:t xml:space="preserve"> è pari a 100,7/110 (17 studenti </w:t>
      </w:r>
      <w:r w:rsidR="00A00F8B">
        <w:rPr>
          <w:rFonts w:eastAsia="MS Mincho"/>
          <w:color w:val="00000A"/>
          <w:sz w:val="22"/>
          <w:szCs w:val="22"/>
          <w:lang w:val="it-IT"/>
        </w:rPr>
        <w:t>laureati</w:t>
      </w:r>
      <w:r>
        <w:rPr>
          <w:rFonts w:eastAsia="MS Mincho"/>
          <w:color w:val="00000A"/>
          <w:sz w:val="22"/>
          <w:szCs w:val="22"/>
          <w:lang w:val="it-IT"/>
        </w:rPr>
        <w:t>), stabile rispetto all'anno precedente (100,9/110</w:t>
      </w:r>
      <w:r w:rsidR="00A00F8B">
        <w:rPr>
          <w:rFonts w:eastAsia="MS Mincho"/>
          <w:color w:val="00000A"/>
          <w:sz w:val="22"/>
          <w:szCs w:val="22"/>
          <w:lang w:val="it-IT"/>
        </w:rPr>
        <w:t xml:space="preserve"> – 21 studenti laureati</w:t>
      </w:r>
      <w:r>
        <w:rPr>
          <w:rFonts w:eastAsia="MS Mincho"/>
          <w:color w:val="00000A"/>
          <w:sz w:val="22"/>
          <w:szCs w:val="22"/>
          <w:lang w:val="it-IT"/>
        </w:rPr>
        <w:t>).</w:t>
      </w:r>
    </w:p>
    <w:p w14:paraId="526FF99A" w14:textId="77777777" w:rsidR="00F22337" w:rsidRPr="000C1217" w:rsidRDefault="00F22337" w:rsidP="00F22337">
      <w:pPr>
        <w:jc w:val="both"/>
        <w:rPr>
          <w:lang w:val="it-IT"/>
        </w:rPr>
      </w:pPr>
      <w:proofErr w:type="gramStart"/>
      <w:r>
        <w:rPr>
          <w:rFonts w:eastAsia="MS Mincho"/>
          <w:color w:val="00000A"/>
          <w:sz w:val="22"/>
          <w:szCs w:val="22"/>
          <w:lang w:val="it-IT"/>
        </w:rPr>
        <w:t xml:space="preserve">Nell' </w:t>
      </w:r>
      <w:proofErr w:type="gramEnd"/>
      <w:r>
        <w:rPr>
          <w:rFonts w:eastAsia="MS Mincho"/>
          <w:color w:val="00000A"/>
          <w:sz w:val="22"/>
          <w:szCs w:val="22"/>
          <w:lang w:val="it-IT"/>
        </w:rPr>
        <w:t>A.A. 2011/2012 tale voto medio è stato di 107,5, ma è necessario notare</w:t>
      </w:r>
      <w:r w:rsidR="00167722">
        <w:rPr>
          <w:rFonts w:eastAsia="MS Mincho"/>
          <w:color w:val="00000A"/>
          <w:sz w:val="22"/>
          <w:szCs w:val="22"/>
          <w:lang w:val="it-IT"/>
        </w:rPr>
        <w:t xml:space="preserve"> che</w:t>
      </w:r>
      <w:r>
        <w:rPr>
          <w:rFonts w:eastAsia="MS Mincho"/>
          <w:color w:val="00000A"/>
          <w:sz w:val="22"/>
          <w:szCs w:val="22"/>
          <w:lang w:val="it-IT"/>
        </w:rPr>
        <w:t xml:space="preserve"> tale anno è stato il primo in cui si è completato il ciclo di studi dell'ordinamento 863 e pertanto il voto medio si riferisce agli studenti più brillanti che hanno completato in tempo gli studi (6 studenti).</w:t>
      </w:r>
    </w:p>
    <w:p w14:paraId="2CC77598" w14:textId="77777777" w:rsidR="00F22337" w:rsidRDefault="00F22337" w:rsidP="00F22337">
      <w:pPr>
        <w:jc w:val="both"/>
        <w:rPr>
          <w:rFonts w:eastAsia="MS Mincho"/>
          <w:b/>
          <w:i/>
          <w:color w:val="FF0000"/>
          <w:sz w:val="22"/>
          <w:szCs w:val="22"/>
          <w:lang w:val="it-IT"/>
        </w:rPr>
      </w:pPr>
    </w:p>
    <w:p w14:paraId="7AF70A3A" w14:textId="77777777" w:rsidR="00F22337" w:rsidRDefault="00F22337" w:rsidP="00F22337">
      <w:pPr>
        <w:pStyle w:val="CorpoA"/>
        <w:spacing w:line="240" w:lineRule="auto"/>
        <w:jc w:val="both"/>
        <w:rPr>
          <w:rFonts w:ascii="Times New Roman" w:hAnsi="Times New Roman" w:cs="Times New Roman"/>
          <w:b/>
          <w:bCs/>
          <w:color w:val="FF0000"/>
        </w:rPr>
      </w:pPr>
    </w:p>
    <w:p w14:paraId="7250543E" w14:textId="77777777" w:rsidR="00F22337" w:rsidRDefault="00F22337" w:rsidP="00F22337">
      <w:pPr>
        <w:pStyle w:val="CorpoA"/>
        <w:rPr>
          <w:rFonts w:ascii="Times New Roman" w:hAnsi="Times New Roman" w:cs="Times New Roman"/>
          <w:b/>
          <w:bCs/>
        </w:rPr>
      </w:pPr>
      <w:r>
        <w:rPr>
          <w:rFonts w:ascii="Times New Roman" w:hAnsi="Times New Roman" w:cs="Times New Roman"/>
          <w:b/>
          <w:bCs/>
          <w:color w:val="00000A"/>
        </w:rPr>
        <w:t>1-c</w:t>
      </w:r>
      <w:proofErr w:type="gramStart"/>
      <w:r>
        <w:rPr>
          <w:rFonts w:ascii="Times New Roman" w:hAnsi="Times New Roman" w:cs="Times New Roman"/>
          <w:b/>
          <w:bCs/>
          <w:color w:val="00000A"/>
        </w:rPr>
        <w:t xml:space="preserve">   </w:t>
      </w:r>
      <w:proofErr w:type="gramEnd"/>
      <w:r>
        <w:rPr>
          <w:rFonts w:ascii="Times New Roman" w:hAnsi="Times New Roman" w:cs="Times New Roman"/>
          <w:b/>
          <w:bCs/>
          <w:color w:val="00000A"/>
        </w:rPr>
        <w:tab/>
        <w:t>INTERVENTI CORRETTIVI</w:t>
      </w:r>
    </w:p>
    <w:p w14:paraId="0EBCD46C" w14:textId="77777777" w:rsidR="00F22337" w:rsidRDefault="00F22337" w:rsidP="00F22337">
      <w:pPr>
        <w:spacing w:before="120" w:after="200"/>
        <w:jc w:val="both"/>
        <w:rPr>
          <w:rFonts w:eastAsia="MS Mincho"/>
          <w:color w:val="00000A"/>
          <w:sz w:val="22"/>
          <w:szCs w:val="22"/>
          <w:lang w:val="it-IT"/>
        </w:rPr>
      </w:pPr>
      <w:r>
        <w:rPr>
          <w:rFonts w:eastAsia="MS Mincho"/>
          <w:color w:val="00000A"/>
          <w:sz w:val="22"/>
          <w:szCs w:val="22"/>
          <w:lang w:val="it-IT"/>
        </w:rPr>
        <w:t xml:space="preserve">Anche se le immatricolazioni </w:t>
      </w:r>
      <w:r w:rsidR="00A00F8B">
        <w:rPr>
          <w:rFonts w:eastAsia="MS Mincho"/>
          <w:color w:val="00000A"/>
          <w:sz w:val="22"/>
          <w:szCs w:val="22"/>
          <w:lang w:val="it-IT"/>
        </w:rPr>
        <w:t xml:space="preserve">totali </w:t>
      </w:r>
      <w:r>
        <w:rPr>
          <w:rFonts w:eastAsia="MS Mincho"/>
          <w:color w:val="00000A"/>
          <w:sz w:val="22"/>
          <w:szCs w:val="22"/>
          <w:lang w:val="it-IT"/>
        </w:rPr>
        <w:t xml:space="preserve">sono in crescita, resta ancora </w:t>
      </w:r>
      <w:r w:rsidR="00A00F8B">
        <w:rPr>
          <w:rFonts w:eastAsia="MS Mincho"/>
          <w:color w:val="00000A"/>
          <w:sz w:val="22"/>
          <w:szCs w:val="22"/>
          <w:lang w:val="it-IT"/>
        </w:rPr>
        <w:t>basso</w:t>
      </w:r>
      <w:r>
        <w:rPr>
          <w:rFonts w:eastAsia="MS Mincho"/>
          <w:color w:val="00000A"/>
          <w:sz w:val="22"/>
          <w:szCs w:val="22"/>
          <w:lang w:val="it-IT"/>
        </w:rPr>
        <w:t xml:space="preserve"> il numero </w:t>
      </w:r>
      <w:proofErr w:type="gramStart"/>
      <w:r>
        <w:rPr>
          <w:rFonts w:eastAsia="MS Mincho"/>
          <w:color w:val="00000A"/>
          <w:sz w:val="22"/>
          <w:szCs w:val="22"/>
          <w:lang w:val="it-IT"/>
        </w:rPr>
        <w:t xml:space="preserve">di </w:t>
      </w:r>
      <w:proofErr w:type="gramEnd"/>
      <w:r>
        <w:rPr>
          <w:rFonts w:eastAsia="MS Mincho"/>
          <w:color w:val="00000A"/>
          <w:sz w:val="22"/>
          <w:szCs w:val="22"/>
          <w:lang w:val="it-IT"/>
        </w:rPr>
        <w:t>immatricolazioni dalle altre province della regione Campania e da fuori regione. Inoltre, il tempo di percorrenza rimane troppo lu</w:t>
      </w:r>
      <w:r>
        <w:rPr>
          <w:rFonts w:eastAsia="MS Mincho"/>
          <w:color w:val="00000A"/>
          <w:sz w:val="22"/>
          <w:szCs w:val="22"/>
          <w:lang w:val="it-IT"/>
        </w:rPr>
        <w:t>n</w:t>
      </w:r>
      <w:r>
        <w:rPr>
          <w:rFonts w:eastAsia="MS Mincho"/>
          <w:color w:val="00000A"/>
          <w:sz w:val="22"/>
          <w:szCs w:val="22"/>
          <w:lang w:val="it-IT"/>
        </w:rPr>
        <w:t>go.</w:t>
      </w:r>
    </w:p>
    <w:p w14:paraId="13329182" w14:textId="59094CB6" w:rsidR="00A85D7A" w:rsidRPr="000C1217" w:rsidRDefault="00A85D7A" w:rsidP="00F22337">
      <w:pPr>
        <w:spacing w:before="120" w:after="200"/>
        <w:jc w:val="both"/>
        <w:rPr>
          <w:lang w:val="it-IT"/>
        </w:rPr>
      </w:pPr>
      <w:r>
        <w:rPr>
          <w:rFonts w:eastAsia="MS Mincho"/>
          <w:color w:val="00000A"/>
          <w:sz w:val="22"/>
          <w:szCs w:val="22"/>
          <w:lang w:val="it-IT"/>
        </w:rPr>
        <w:t>Certamente, uno dei motivi di tale criticità è legato alla rete di trasporti pubblici (da-verso province limitr</w:t>
      </w:r>
      <w:r>
        <w:rPr>
          <w:rFonts w:eastAsia="MS Mincho"/>
          <w:color w:val="00000A"/>
          <w:sz w:val="22"/>
          <w:szCs w:val="22"/>
          <w:lang w:val="it-IT"/>
        </w:rPr>
        <w:t>o</w:t>
      </w:r>
      <w:r>
        <w:rPr>
          <w:rFonts w:eastAsia="MS Mincho"/>
          <w:color w:val="00000A"/>
          <w:sz w:val="22"/>
          <w:szCs w:val="22"/>
          <w:lang w:val="it-IT"/>
        </w:rPr>
        <w:t xml:space="preserve">fe) assolutamente insufficiente. Si ritiene che l’Ateneo debba fare pressione su organi politici allo scopo di ottenere miglioramenti in tal proposito, anche se </w:t>
      </w:r>
      <w:proofErr w:type="gramStart"/>
      <w:r>
        <w:rPr>
          <w:rFonts w:eastAsia="MS Mincho"/>
          <w:color w:val="00000A"/>
          <w:sz w:val="22"/>
          <w:szCs w:val="22"/>
          <w:lang w:val="it-IT"/>
        </w:rPr>
        <w:t>risulta</w:t>
      </w:r>
      <w:proofErr w:type="gramEnd"/>
      <w:r>
        <w:rPr>
          <w:rFonts w:eastAsia="MS Mincho"/>
          <w:color w:val="00000A"/>
          <w:sz w:val="22"/>
          <w:szCs w:val="22"/>
          <w:lang w:val="it-IT"/>
        </w:rPr>
        <w:t xml:space="preserve"> difficile identificare azioni correttive che allo stato possano risultare credibili e realizzabili almeno nel breve periodo.</w:t>
      </w:r>
    </w:p>
    <w:p w14:paraId="7D2DFD7C" w14:textId="69B2D60C" w:rsidR="00F22337" w:rsidRDefault="00A85D7A" w:rsidP="00F22337">
      <w:pPr>
        <w:spacing w:before="120" w:after="200"/>
        <w:jc w:val="both"/>
        <w:rPr>
          <w:rFonts w:eastAsia="MS Mincho"/>
          <w:sz w:val="22"/>
          <w:szCs w:val="22"/>
          <w:lang w:val="it-IT"/>
        </w:rPr>
      </w:pPr>
      <w:r>
        <w:rPr>
          <w:rFonts w:eastAsia="MS Mincho"/>
          <w:color w:val="00000A"/>
          <w:sz w:val="22"/>
          <w:szCs w:val="22"/>
          <w:lang w:val="it-IT"/>
        </w:rPr>
        <w:t>Invece,</w:t>
      </w:r>
      <w:r w:rsidR="00F22337">
        <w:rPr>
          <w:rFonts w:eastAsia="MS Mincho"/>
          <w:color w:val="00000A"/>
          <w:sz w:val="22"/>
          <w:szCs w:val="22"/>
          <w:lang w:val="it-IT"/>
        </w:rPr>
        <w:t xml:space="preserve"> </w:t>
      </w:r>
      <w:proofErr w:type="gramStart"/>
      <w:r w:rsidR="00F22337">
        <w:rPr>
          <w:rFonts w:eastAsia="MS Mincho"/>
          <w:color w:val="00000A"/>
          <w:sz w:val="22"/>
          <w:szCs w:val="22"/>
          <w:lang w:val="it-IT"/>
        </w:rPr>
        <w:t xml:space="preserve">si </w:t>
      </w:r>
      <w:proofErr w:type="gramEnd"/>
      <w:r w:rsidR="00F22337">
        <w:rPr>
          <w:rFonts w:eastAsia="MS Mincho"/>
          <w:color w:val="00000A"/>
          <w:sz w:val="22"/>
          <w:szCs w:val="22"/>
          <w:lang w:val="it-IT"/>
        </w:rPr>
        <w:t>individuano i seguenti obiettivi:</w:t>
      </w:r>
    </w:p>
    <w:p w14:paraId="68627E79" w14:textId="77777777" w:rsidR="00F22337" w:rsidRDefault="00F22337" w:rsidP="00F22337">
      <w:pPr>
        <w:rPr>
          <w:rFonts w:eastAsia="MS Mincho"/>
          <w:b/>
          <w:sz w:val="22"/>
          <w:szCs w:val="22"/>
          <w:lang w:val="it-IT"/>
        </w:rPr>
      </w:pPr>
      <w:r>
        <w:rPr>
          <w:rFonts w:eastAsia="MS Mincho"/>
          <w:b/>
          <w:color w:val="00000A"/>
          <w:sz w:val="22"/>
          <w:szCs w:val="22"/>
          <w:lang w:val="it-IT"/>
        </w:rPr>
        <w:lastRenderedPageBreak/>
        <w:t xml:space="preserve">Obiettivo n. 1. </w:t>
      </w:r>
      <w:r>
        <w:rPr>
          <w:rFonts w:eastAsia="MS Mincho"/>
          <w:color w:val="00000A"/>
          <w:sz w:val="22"/>
          <w:szCs w:val="22"/>
          <w:lang w:val="it-IT"/>
        </w:rPr>
        <w:t>Attrattività</w:t>
      </w:r>
    </w:p>
    <w:p w14:paraId="259ACEB0" w14:textId="77777777" w:rsidR="00F22337" w:rsidRDefault="00F22337" w:rsidP="00F22337">
      <w:pPr>
        <w:rPr>
          <w:rFonts w:eastAsia="MS Mincho"/>
          <w:sz w:val="22"/>
          <w:szCs w:val="22"/>
          <w:lang w:val="it-IT"/>
        </w:rPr>
      </w:pPr>
      <w:r>
        <w:rPr>
          <w:rFonts w:eastAsia="MS Mincho"/>
          <w:b/>
          <w:color w:val="00000A"/>
          <w:sz w:val="22"/>
          <w:szCs w:val="22"/>
          <w:lang w:val="it-IT"/>
        </w:rPr>
        <w:t>Azioni da intraprendere.</w:t>
      </w:r>
    </w:p>
    <w:p w14:paraId="3EF7EA8A" w14:textId="77777777" w:rsidR="00F22337" w:rsidRPr="000C1217" w:rsidRDefault="00F22337" w:rsidP="0046220B">
      <w:pPr>
        <w:pStyle w:val="Paragrafoelenco"/>
        <w:numPr>
          <w:ilvl w:val="0"/>
          <w:numId w:val="52"/>
        </w:numPr>
        <w:jc w:val="both"/>
        <w:rPr>
          <w:lang w:val="it-IT"/>
        </w:rPr>
      </w:pPr>
      <w:proofErr w:type="gramStart"/>
      <w:r>
        <w:rPr>
          <w:rFonts w:eastAsia="MS Mincho"/>
          <w:color w:val="00000A"/>
          <w:sz w:val="22"/>
          <w:szCs w:val="22"/>
          <w:lang w:val="it-IT"/>
        </w:rPr>
        <w:t>Eventi di presentazione dell'offerta formativa e delle attività svolte nell'ambito del corso di studio;</w:t>
      </w:r>
      <w:proofErr w:type="gramEnd"/>
    </w:p>
    <w:p w14:paraId="47ED773D" w14:textId="77777777" w:rsidR="00F22337" w:rsidRDefault="00F22337" w:rsidP="00F22337">
      <w:pPr>
        <w:pStyle w:val="Paragrafoelenco"/>
        <w:ind w:left="0"/>
        <w:jc w:val="both"/>
        <w:rPr>
          <w:rFonts w:eastAsia="MS Mincho"/>
          <w:color w:val="FF0000"/>
          <w:sz w:val="22"/>
          <w:szCs w:val="22"/>
          <w:shd w:val="clear" w:color="auto" w:fill="FFFF00"/>
          <w:lang w:val="it-IT"/>
        </w:rPr>
      </w:pPr>
    </w:p>
    <w:p w14:paraId="7C044775" w14:textId="77777777" w:rsidR="00F22337" w:rsidRDefault="00F22337" w:rsidP="00F22337">
      <w:pPr>
        <w:jc w:val="both"/>
        <w:rPr>
          <w:rFonts w:eastAsia="MS Mincho"/>
          <w:sz w:val="22"/>
          <w:szCs w:val="22"/>
          <w:lang w:val="it-IT"/>
        </w:rPr>
      </w:pPr>
      <w:proofErr w:type="gramStart"/>
      <w:r>
        <w:rPr>
          <w:b/>
          <w:color w:val="00000A"/>
          <w:sz w:val="22"/>
          <w:szCs w:val="22"/>
          <w:lang w:val="it-IT"/>
        </w:rPr>
        <w:t>Modalità</w:t>
      </w:r>
      <w:proofErr w:type="gramEnd"/>
      <w:r>
        <w:rPr>
          <w:b/>
          <w:color w:val="00000A"/>
          <w:sz w:val="22"/>
          <w:szCs w:val="22"/>
          <w:lang w:val="it-IT"/>
        </w:rPr>
        <w:t>, risorse, scadenze previste, responsabilità.</w:t>
      </w:r>
    </w:p>
    <w:p w14:paraId="4B364DB6" w14:textId="77777777" w:rsidR="00F22337" w:rsidRPr="000C1217" w:rsidRDefault="00F22337" w:rsidP="0046220B">
      <w:pPr>
        <w:pStyle w:val="Paragrafoelenco"/>
        <w:numPr>
          <w:ilvl w:val="0"/>
          <w:numId w:val="53"/>
        </w:numPr>
        <w:jc w:val="both"/>
        <w:rPr>
          <w:lang w:val="it-IT"/>
        </w:rPr>
      </w:pPr>
      <w:r>
        <w:rPr>
          <w:rFonts w:eastAsia="MS Mincho"/>
          <w:color w:val="00000A"/>
          <w:sz w:val="22"/>
          <w:szCs w:val="22"/>
          <w:lang w:val="it-IT"/>
        </w:rPr>
        <w:t xml:space="preserve">Si prevede di ripetere l'organizzazione di giornate-evento, </w:t>
      </w:r>
      <w:proofErr w:type="gramStart"/>
      <w:r>
        <w:rPr>
          <w:rFonts w:eastAsia="MS Mincho"/>
          <w:color w:val="00000A"/>
          <w:sz w:val="22"/>
          <w:szCs w:val="22"/>
          <w:lang w:val="it-IT"/>
        </w:rPr>
        <w:t>a cui</w:t>
      </w:r>
      <w:proofErr w:type="gramEnd"/>
      <w:r>
        <w:rPr>
          <w:rFonts w:eastAsia="MS Mincho"/>
          <w:color w:val="00000A"/>
          <w:sz w:val="22"/>
          <w:szCs w:val="22"/>
          <w:lang w:val="it-IT"/>
        </w:rPr>
        <w:t xml:space="preserve"> invitare studenti delle scuole superiori non solo delle province di Avellino e Benevento, ma anche di altre province della Campania. In tali incontri sarà prevista la partecipazione di rappresentanti delle aziende che collaborano con l'università e di ex-studenti che potranno presentare la loro esperienza. Si prevede di organizzare queste giornate nel periodo </w:t>
      </w:r>
      <w:r w:rsidR="00315F89">
        <w:rPr>
          <w:rFonts w:eastAsia="MS Mincho"/>
          <w:color w:val="00000A"/>
          <w:sz w:val="22"/>
          <w:szCs w:val="22"/>
          <w:lang w:val="it-IT"/>
        </w:rPr>
        <w:t>Aprile-Luglio</w:t>
      </w:r>
      <w:r>
        <w:rPr>
          <w:rFonts w:eastAsia="MS Mincho"/>
          <w:color w:val="00000A"/>
          <w:sz w:val="22"/>
          <w:szCs w:val="22"/>
          <w:lang w:val="it-IT"/>
        </w:rPr>
        <w:t>.</w:t>
      </w:r>
    </w:p>
    <w:p w14:paraId="7D5022D8" w14:textId="77777777" w:rsidR="00F22337" w:rsidRDefault="00F22337" w:rsidP="00F22337">
      <w:pPr>
        <w:rPr>
          <w:rFonts w:eastAsia="MS Mincho"/>
          <w:color w:val="FF0000"/>
          <w:sz w:val="22"/>
          <w:szCs w:val="22"/>
          <w:shd w:val="clear" w:color="auto" w:fill="FFFF00"/>
          <w:lang w:val="it-IT"/>
        </w:rPr>
      </w:pPr>
    </w:p>
    <w:p w14:paraId="0655AF9C" w14:textId="77777777" w:rsidR="00F22337" w:rsidRDefault="00F22337" w:rsidP="00F22337">
      <w:pPr>
        <w:rPr>
          <w:rFonts w:eastAsia="MS Mincho"/>
          <w:color w:val="FF0000"/>
          <w:sz w:val="22"/>
          <w:szCs w:val="22"/>
          <w:shd w:val="clear" w:color="auto" w:fill="FFFF00"/>
          <w:lang w:val="it-IT"/>
        </w:rPr>
      </w:pPr>
    </w:p>
    <w:p w14:paraId="203E9FF5" w14:textId="77777777" w:rsidR="00F22337" w:rsidRDefault="00F22337" w:rsidP="00F22337">
      <w:pPr>
        <w:rPr>
          <w:rFonts w:eastAsia="MS Mincho"/>
          <w:b/>
          <w:sz w:val="22"/>
          <w:szCs w:val="22"/>
          <w:lang w:val="it-IT"/>
        </w:rPr>
      </w:pPr>
      <w:r>
        <w:rPr>
          <w:rFonts w:eastAsia="MS Mincho"/>
          <w:b/>
          <w:color w:val="00000A"/>
          <w:sz w:val="22"/>
          <w:szCs w:val="22"/>
          <w:lang w:val="it-IT"/>
        </w:rPr>
        <w:t>Obiettivo n. 2</w:t>
      </w:r>
      <w:r>
        <w:rPr>
          <w:rFonts w:eastAsia="MS Mincho"/>
          <w:color w:val="00000A"/>
          <w:sz w:val="22"/>
          <w:szCs w:val="22"/>
          <w:lang w:val="it-IT"/>
        </w:rPr>
        <w:t>. Riduzione durata del percorso di studi</w:t>
      </w:r>
    </w:p>
    <w:p w14:paraId="1D8B3AE5" w14:textId="77777777" w:rsidR="00F22337" w:rsidRDefault="00F22337" w:rsidP="00F22337">
      <w:pPr>
        <w:rPr>
          <w:rFonts w:eastAsia="MS Mincho"/>
          <w:sz w:val="22"/>
          <w:szCs w:val="22"/>
          <w:lang w:val="it-IT"/>
        </w:rPr>
      </w:pPr>
      <w:r>
        <w:rPr>
          <w:rFonts w:eastAsia="MS Mincho"/>
          <w:b/>
          <w:color w:val="00000A"/>
          <w:sz w:val="22"/>
          <w:szCs w:val="22"/>
          <w:lang w:val="it-IT"/>
        </w:rPr>
        <w:t>Azioni da intraprendere</w:t>
      </w:r>
    </w:p>
    <w:p w14:paraId="015F2236" w14:textId="77777777" w:rsidR="00F22337" w:rsidRPr="000C1217" w:rsidRDefault="00F22337" w:rsidP="0046220B">
      <w:pPr>
        <w:pStyle w:val="Paragrafoelenco"/>
        <w:numPr>
          <w:ilvl w:val="0"/>
          <w:numId w:val="54"/>
        </w:numPr>
        <w:jc w:val="both"/>
        <w:rPr>
          <w:lang w:val="it-IT"/>
        </w:rPr>
      </w:pPr>
      <w:r>
        <w:rPr>
          <w:rFonts w:eastAsia="MS Mincho"/>
          <w:sz w:val="22"/>
          <w:szCs w:val="22"/>
          <w:lang w:val="it-IT"/>
        </w:rPr>
        <w:t xml:space="preserve">Incentivazione di contratti opportunamente predisposti per gli studenti. </w:t>
      </w:r>
    </w:p>
    <w:p w14:paraId="39B01BE1" w14:textId="77777777" w:rsidR="00F22337" w:rsidRPr="000C1217" w:rsidRDefault="00F22337" w:rsidP="0046220B">
      <w:pPr>
        <w:pStyle w:val="Paragrafoelenco"/>
        <w:numPr>
          <w:ilvl w:val="0"/>
          <w:numId w:val="54"/>
        </w:numPr>
        <w:jc w:val="both"/>
        <w:rPr>
          <w:lang w:val="it-IT"/>
        </w:rPr>
      </w:pPr>
      <w:proofErr w:type="gramStart"/>
      <w:r>
        <w:rPr>
          <w:rFonts w:eastAsia="MS Mincho"/>
          <w:color w:val="00000A"/>
          <w:sz w:val="22"/>
          <w:szCs w:val="22"/>
          <w:lang w:val="it-IT"/>
        </w:rPr>
        <w:t>Tutor di corso di studio per supportare gli studenti a organizzare il percorso degli studi.</w:t>
      </w:r>
      <w:proofErr w:type="gramEnd"/>
    </w:p>
    <w:p w14:paraId="342A4B4D" w14:textId="77777777" w:rsidR="00F22337" w:rsidRPr="000C1217" w:rsidRDefault="00E45364" w:rsidP="0046220B">
      <w:pPr>
        <w:pStyle w:val="Paragrafoelenco"/>
        <w:numPr>
          <w:ilvl w:val="0"/>
          <w:numId w:val="54"/>
        </w:numPr>
        <w:jc w:val="both"/>
        <w:rPr>
          <w:lang w:val="it-IT"/>
        </w:rPr>
      </w:pPr>
      <w:r>
        <w:rPr>
          <w:rFonts w:eastAsia="MS Mincho"/>
          <w:color w:val="00000A"/>
          <w:sz w:val="22"/>
          <w:szCs w:val="22"/>
          <w:lang w:val="it-IT"/>
        </w:rPr>
        <w:t>Individuazione e verifica de</w:t>
      </w:r>
      <w:r w:rsidR="00F22337">
        <w:rPr>
          <w:rFonts w:eastAsia="MS Mincho"/>
          <w:color w:val="00000A"/>
          <w:sz w:val="22"/>
          <w:szCs w:val="22"/>
          <w:lang w:val="it-IT"/>
        </w:rPr>
        <w:t>i principali ostacoli alla riduzione del percorso.</w:t>
      </w:r>
    </w:p>
    <w:p w14:paraId="55978FA1" w14:textId="77777777" w:rsidR="00F22337" w:rsidRDefault="00F22337" w:rsidP="00F22337">
      <w:pPr>
        <w:jc w:val="both"/>
        <w:rPr>
          <w:rFonts w:eastAsia="MS Mincho"/>
          <w:sz w:val="22"/>
          <w:szCs w:val="22"/>
          <w:lang w:val="it-IT"/>
        </w:rPr>
      </w:pPr>
      <w:proofErr w:type="gramStart"/>
      <w:r>
        <w:rPr>
          <w:rFonts w:eastAsia="MS Mincho"/>
          <w:b/>
          <w:color w:val="00000A"/>
          <w:sz w:val="22"/>
          <w:szCs w:val="22"/>
          <w:lang w:val="it-IT"/>
        </w:rPr>
        <w:t>Modalità</w:t>
      </w:r>
      <w:proofErr w:type="gramEnd"/>
      <w:r>
        <w:rPr>
          <w:rFonts w:eastAsia="MS Mincho"/>
          <w:b/>
          <w:color w:val="00000A"/>
          <w:sz w:val="22"/>
          <w:szCs w:val="22"/>
          <w:lang w:val="it-IT"/>
        </w:rPr>
        <w:t>, risorse, scadenze previste, responsabilità</w:t>
      </w:r>
      <w:r>
        <w:rPr>
          <w:rFonts w:eastAsia="MS Mincho"/>
          <w:color w:val="00000A"/>
          <w:sz w:val="22"/>
          <w:szCs w:val="22"/>
          <w:lang w:val="it-IT"/>
        </w:rPr>
        <w:t xml:space="preserve">. </w:t>
      </w:r>
    </w:p>
    <w:p w14:paraId="326DF858" w14:textId="77777777" w:rsidR="00F22337" w:rsidRPr="000C1217" w:rsidRDefault="00F22337" w:rsidP="0046220B">
      <w:pPr>
        <w:pStyle w:val="Paragrafoelenco"/>
        <w:numPr>
          <w:ilvl w:val="0"/>
          <w:numId w:val="51"/>
        </w:numPr>
        <w:jc w:val="both"/>
        <w:rPr>
          <w:lang w:val="it-IT"/>
        </w:rPr>
      </w:pPr>
      <w:r>
        <w:rPr>
          <w:rFonts w:eastAsia="MS Mincho"/>
          <w:sz w:val="22"/>
          <w:szCs w:val="22"/>
          <w:lang w:val="it-IT"/>
        </w:rPr>
        <w:t xml:space="preserve">Sebbene sia stata già attivata una campagna </w:t>
      </w:r>
      <w:proofErr w:type="gramStart"/>
      <w:r>
        <w:rPr>
          <w:rFonts w:eastAsia="MS Mincho"/>
          <w:sz w:val="22"/>
          <w:szCs w:val="22"/>
          <w:lang w:val="it-IT"/>
        </w:rPr>
        <w:t xml:space="preserve">di </w:t>
      </w:r>
      <w:proofErr w:type="gramEnd"/>
      <w:r>
        <w:rPr>
          <w:rFonts w:eastAsia="MS Mincho"/>
          <w:sz w:val="22"/>
          <w:szCs w:val="22"/>
          <w:lang w:val="it-IT"/>
        </w:rPr>
        <w:t xml:space="preserve">incentivazione dei contratti per gli studenti per cui si osservano criticità nel corso di studio, gli studenti che hanno effettivamente attivato i contratti sono ancora pochi. Per questo si ritiene di dover continuare l'attività </w:t>
      </w:r>
      <w:proofErr w:type="gramStart"/>
      <w:r>
        <w:rPr>
          <w:rFonts w:eastAsia="MS Mincho"/>
          <w:sz w:val="22"/>
          <w:szCs w:val="22"/>
          <w:lang w:val="it-IT"/>
        </w:rPr>
        <w:t xml:space="preserve">di </w:t>
      </w:r>
      <w:proofErr w:type="gramEnd"/>
      <w:r>
        <w:rPr>
          <w:rFonts w:eastAsia="MS Mincho"/>
          <w:sz w:val="22"/>
          <w:szCs w:val="22"/>
          <w:lang w:val="it-IT"/>
        </w:rPr>
        <w:t>incentivazione, coinvolgendo il personale della segreteria didattica, in particolare nel periodo delle iscrizioni.</w:t>
      </w:r>
    </w:p>
    <w:p w14:paraId="3FDD0E2D" w14:textId="77777777" w:rsidR="00F22337" w:rsidRPr="000C1217" w:rsidRDefault="00F22337" w:rsidP="0046220B">
      <w:pPr>
        <w:pStyle w:val="Paragrafoelenco"/>
        <w:numPr>
          <w:ilvl w:val="0"/>
          <w:numId w:val="51"/>
        </w:numPr>
        <w:jc w:val="both"/>
        <w:rPr>
          <w:lang w:val="it-IT"/>
        </w:rPr>
      </w:pPr>
      <w:r>
        <w:rPr>
          <w:rFonts w:eastAsia="MS Mincho"/>
          <w:color w:val="00000A"/>
          <w:sz w:val="22"/>
          <w:szCs w:val="22"/>
          <w:lang w:val="it-IT"/>
        </w:rPr>
        <w:t xml:space="preserve">Sarà confermata la presenza di docenti tutori per gli studenti del primo e del secondo anno del </w:t>
      </w:r>
      <w:proofErr w:type="spellStart"/>
      <w:r>
        <w:rPr>
          <w:rFonts w:eastAsia="MS Mincho"/>
          <w:color w:val="00000A"/>
          <w:sz w:val="22"/>
          <w:szCs w:val="22"/>
          <w:lang w:val="it-IT"/>
        </w:rPr>
        <w:t>CdS</w:t>
      </w:r>
      <w:proofErr w:type="spellEnd"/>
      <w:r>
        <w:rPr>
          <w:rFonts w:eastAsia="MS Mincho"/>
          <w:color w:val="00000A"/>
          <w:sz w:val="22"/>
          <w:szCs w:val="22"/>
          <w:lang w:val="it-IT"/>
        </w:rPr>
        <w:t xml:space="preserve">. I tutor saranno individuati in una riunione </w:t>
      </w:r>
      <w:r w:rsidR="00E40A60">
        <w:rPr>
          <w:rFonts w:eastAsia="MS Mincho"/>
          <w:color w:val="00000A"/>
          <w:sz w:val="22"/>
          <w:szCs w:val="22"/>
          <w:lang w:val="it-IT"/>
        </w:rPr>
        <w:t>di Consiglio del</w:t>
      </w:r>
      <w:r>
        <w:rPr>
          <w:rFonts w:eastAsia="MS Mincho"/>
          <w:color w:val="00000A"/>
          <w:sz w:val="22"/>
          <w:szCs w:val="22"/>
          <w:lang w:val="it-IT"/>
        </w:rPr>
        <w:t xml:space="preserve"> </w:t>
      </w:r>
      <w:proofErr w:type="spellStart"/>
      <w:r>
        <w:rPr>
          <w:rFonts w:eastAsia="MS Mincho"/>
          <w:color w:val="00000A"/>
          <w:sz w:val="22"/>
          <w:szCs w:val="22"/>
          <w:lang w:val="it-IT"/>
        </w:rPr>
        <w:t>CdS</w:t>
      </w:r>
      <w:proofErr w:type="spellEnd"/>
      <w:r>
        <w:rPr>
          <w:rFonts w:eastAsia="MS Mincho"/>
          <w:color w:val="00000A"/>
          <w:sz w:val="22"/>
          <w:szCs w:val="22"/>
          <w:lang w:val="it-IT"/>
        </w:rPr>
        <w:t>. La loro presenza sarà pubblicizzata sul sito web del Dipartimento</w:t>
      </w:r>
      <w:r w:rsidR="00E40A60">
        <w:rPr>
          <w:rFonts w:eastAsia="MS Mincho"/>
          <w:color w:val="00000A"/>
          <w:sz w:val="22"/>
          <w:szCs w:val="22"/>
          <w:lang w:val="it-IT"/>
        </w:rPr>
        <w:t>, nelle bacheche del Dipartimento</w:t>
      </w:r>
      <w:proofErr w:type="gramStart"/>
      <w:r w:rsidR="00E40A60">
        <w:rPr>
          <w:rFonts w:eastAsia="MS Mincho"/>
          <w:color w:val="00000A"/>
          <w:sz w:val="22"/>
          <w:szCs w:val="22"/>
          <w:lang w:val="it-IT"/>
        </w:rPr>
        <w:t xml:space="preserve"> </w:t>
      </w:r>
      <w:r>
        <w:rPr>
          <w:rFonts w:eastAsia="MS Mincho"/>
          <w:color w:val="00000A"/>
          <w:sz w:val="22"/>
          <w:szCs w:val="22"/>
          <w:lang w:val="it-IT"/>
        </w:rPr>
        <w:t xml:space="preserve"> </w:t>
      </w:r>
      <w:proofErr w:type="gramEnd"/>
      <w:r>
        <w:rPr>
          <w:rFonts w:eastAsia="MS Mincho"/>
          <w:color w:val="00000A"/>
          <w:sz w:val="22"/>
          <w:szCs w:val="22"/>
          <w:lang w:val="it-IT"/>
        </w:rPr>
        <w:t>e nelle aule.</w:t>
      </w:r>
    </w:p>
    <w:p w14:paraId="1E75B5C2" w14:textId="77777777" w:rsidR="00BF6444" w:rsidRPr="000764D4" w:rsidRDefault="00BF6444" w:rsidP="00BF6444">
      <w:pPr>
        <w:pStyle w:val="CorpoA"/>
        <w:spacing w:line="240" w:lineRule="auto"/>
        <w:jc w:val="both"/>
        <w:rPr>
          <w:rFonts w:ascii="Times New Roman" w:hAnsi="Times New Roman" w:cs="Times New Roman"/>
        </w:rPr>
      </w:pPr>
    </w:p>
    <w:p w14:paraId="24CA8C0D" w14:textId="77777777" w:rsidR="00B7606B" w:rsidRDefault="00B7606B" w:rsidP="00BF6444">
      <w:pPr>
        <w:pStyle w:val="CorpoA"/>
        <w:spacing w:line="240" w:lineRule="auto"/>
        <w:jc w:val="both"/>
        <w:rPr>
          <w:rFonts w:ascii="Times New Roman" w:hAnsi="Times New Roman" w:cs="Times New Roman"/>
          <w:i/>
          <w:iCs/>
        </w:rPr>
      </w:pPr>
    </w:p>
    <w:p w14:paraId="096B8786" w14:textId="77777777" w:rsidR="00F6718D" w:rsidRPr="003D4624" w:rsidRDefault="00F6718D">
      <w:pPr>
        <w:pStyle w:val="CorpoA"/>
        <w:jc w:val="right"/>
        <w:rPr>
          <w:rFonts w:ascii="Times New Roman" w:hAnsi="Times New Roman" w:cs="Times New Roman"/>
        </w:rPr>
        <w:sectPr w:rsidR="00F6718D" w:rsidRPr="003D4624">
          <w:pgSz w:w="11900" w:h="16840"/>
          <w:pgMar w:top="851" w:right="1134" w:bottom="1134" w:left="1134" w:header="708" w:footer="708" w:gutter="0"/>
          <w:cols w:space="720"/>
        </w:sectPr>
      </w:pPr>
    </w:p>
    <w:p w14:paraId="7D3AC703" w14:textId="77777777" w:rsidR="00E5569A" w:rsidRPr="003D4624" w:rsidRDefault="00E5569A">
      <w:pPr>
        <w:pStyle w:val="CorpoA"/>
        <w:jc w:val="right"/>
        <w:rPr>
          <w:rFonts w:ascii="Times New Roman" w:hAnsi="Times New Roman" w:cs="Times New Roman"/>
        </w:rPr>
      </w:pPr>
    </w:p>
    <w:p w14:paraId="52F1CC27" w14:textId="77777777" w:rsidR="00E5569A" w:rsidRPr="003D4624" w:rsidRDefault="002415C2">
      <w:pPr>
        <w:pStyle w:val="CorpoA"/>
        <w:shd w:val="clear" w:color="auto" w:fill="E6E6E6"/>
        <w:rPr>
          <w:rFonts w:ascii="Times New Roman" w:hAnsi="Times New Roman" w:cs="Times New Roman"/>
          <w:b/>
          <w:bCs/>
          <w:u w:val="single"/>
        </w:rPr>
      </w:pPr>
      <w:r w:rsidRPr="003D4624">
        <w:rPr>
          <w:rFonts w:ascii="Times New Roman" w:hAnsi="Times New Roman" w:cs="Times New Roman"/>
          <w:b/>
          <w:bCs/>
          <w:u w:val="single"/>
        </w:rPr>
        <w:t>2 – L’ESPERIENZA DELLO STUDENTE</w:t>
      </w:r>
    </w:p>
    <w:p w14:paraId="2131DCFF" w14:textId="77777777" w:rsidR="00E5569A" w:rsidRPr="003D4624" w:rsidRDefault="00E5569A">
      <w:pPr>
        <w:pStyle w:val="CorpoA"/>
        <w:rPr>
          <w:rFonts w:ascii="Times New Roman" w:hAnsi="Times New Roman" w:cs="Times New Roman"/>
          <w:b/>
          <w:bCs/>
        </w:rPr>
      </w:pPr>
    </w:p>
    <w:p w14:paraId="10F7DA89" w14:textId="77777777" w:rsidR="00E5569A" w:rsidRPr="002825E2" w:rsidRDefault="002415C2">
      <w:pPr>
        <w:pStyle w:val="CorpoA"/>
        <w:spacing w:before="120"/>
        <w:rPr>
          <w:rFonts w:ascii="Times New Roman" w:hAnsi="Times New Roman" w:cs="Times New Roman"/>
          <w:b/>
          <w:bCs/>
        </w:rPr>
      </w:pPr>
      <w:r w:rsidRPr="002825E2">
        <w:rPr>
          <w:rFonts w:ascii="Times New Roman" w:hAnsi="Times New Roman" w:cs="Times New Roman"/>
          <w:b/>
          <w:bCs/>
        </w:rPr>
        <w:t>2-a</w:t>
      </w:r>
      <w:proofErr w:type="gramStart"/>
      <w:r w:rsidRPr="002825E2">
        <w:rPr>
          <w:rFonts w:ascii="Times New Roman" w:hAnsi="Times New Roman" w:cs="Times New Roman"/>
          <w:b/>
          <w:bCs/>
        </w:rPr>
        <w:t xml:space="preserve">   </w:t>
      </w:r>
      <w:proofErr w:type="gramEnd"/>
      <w:r w:rsidRPr="002825E2">
        <w:rPr>
          <w:rFonts w:ascii="Times New Roman" w:hAnsi="Times New Roman" w:cs="Times New Roman"/>
          <w:b/>
          <w:bCs/>
        </w:rPr>
        <w:tab/>
      </w:r>
      <w:proofErr w:type="gramStart"/>
      <w:r w:rsidRPr="002825E2">
        <w:rPr>
          <w:rFonts w:ascii="Times New Roman" w:hAnsi="Times New Roman" w:cs="Times New Roman"/>
          <w:b/>
          <w:bCs/>
        </w:rPr>
        <w:t>AZIONI</w:t>
      </w:r>
      <w:proofErr w:type="gramEnd"/>
      <w:r w:rsidRPr="002825E2">
        <w:rPr>
          <w:rFonts w:ascii="Times New Roman" w:hAnsi="Times New Roman" w:cs="Times New Roman"/>
          <w:b/>
          <w:bCs/>
        </w:rPr>
        <w:t xml:space="preserve"> CORRETTIVE GIÀ INTRAPRESE ED ESITI</w:t>
      </w:r>
    </w:p>
    <w:p w14:paraId="0F878094" w14:textId="77777777" w:rsidR="000518EE" w:rsidRPr="002825E2" w:rsidRDefault="000518EE" w:rsidP="00161047">
      <w:pPr>
        <w:pStyle w:val="CorpoA"/>
        <w:spacing w:after="0"/>
        <w:jc w:val="both"/>
        <w:rPr>
          <w:rFonts w:ascii="Times New Roman" w:hAnsi="Times New Roman" w:cs="Times New Roman"/>
          <w:b/>
          <w:bCs/>
        </w:rPr>
      </w:pPr>
      <w:r w:rsidRPr="002825E2">
        <w:rPr>
          <w:rFonts w:ascii="Times New Roman" w:hAnsi="Times New Roman" w:cs="Times New Roman"/>
          <w:b/>
          <w:bCs/>
        </w:rPr>
        <w:t xml:space="preserve">Obiettivo n. 1: </w:t>
      </w:r>
      <w:r w:rsidRPr="002825E2">
        <w:rPr>
          <w:rFonts w:ascii="Times New Roman" w:hAnsi="Times New Roman" w:cs="Times New Roman"/>
          <w:bCs/>
        </w:rPr>
        <w:t>Adeguatezza delle aule e dei laboratori</w:t>
      </w:r>
    </w:p>
    <w:p w14:paraId="5C5C7A31" w14:textId="77777777" w:rsidR="00161047" w:rsidRPr="002825E2" w:rsidRDefault="00161047" w:rsidP="00161047">
      <w:pPr>
        <w:pStyle w:val="CorpoA"/>
        <w:spacing w:after="0"/>
        <w:jc w:val="both"/>
        <w:rPr>
          <w:rFonts w:ascii="Times New Roman" w:hAnsi="Times New Roman" w:cs="Times New Roman"/>
          <w:b/>
          <w:bCs/>
        </w:rPr>
      </w:pPr>
    </w:p>
    <w:p w14:paraId="62C88E21" w14:textId="77777777" w:rsidR="000518EE" w:rsidRPr="002825E2" w:rsidRDefault="000518EE" w:rsidP="00161047">
      <w:pPr>
        <w:pStyle w:val="CorpoA"/>
        <w:spacing w:after="0"/>
        <w:jc w:val="both"/>
        <w:rPr>
          <w:rFonts w:ascii="Times New Roman" w:hAnsi="Times New Roman" w:cs="Times New Roman"/>
          <w:b/>
          <w:bCs/>
        </w:rPr>
      </w:pPr>
      <w:r w:rsidRPr="002825E2">
        <w:rPr>
          <w:rFonts w:ascii="Times New Roman" w:hAnsi="Times New Roman" w:cs="Times New Roman"/>
          <w:b/>
          <w:bCs/>
        </w:rPr>
        <w:t>Azioni intraprese:</w:t>
      </w:r>
    </w:p>
    <w:p w14:paraId="43016A25" w14:textId="77777777" w:rsidR="00161047" w:rsidRPr="002825E2" w:rsidRDefault="005F5031" w:rsidP="00161047">
      <w:pPr>
        <w:pStyle w:val="CorpoA"/>
        <w:spacing w:after="0"/>
        <w:jc w:val="both"/>
        <w:rPr>
          <w:rFonts w:ascii="Times New Roman" w:hAnsi="Times New Roman" w:cs="Times New Roman"/>
          <w:iCs/>
        </w:rPr>
      </w:pPr>
      <w:r w:rsidRPr="002825E2">
        <w:rPr>
          <w:rFonts w:ascii="Times New Roman" w:hAnsi="Times New Roman" w:cs="Times New Roman"/>
          <w:iCs/>
        </w:rPr>
        <w:t>S</w:t>
      </w:r>
      <w:r w:rsidR="000518EE" w:rsidRPr="002825E2">
        <w:rPr>
          <w:rFonts w:ascii="Times New Roman" w:hAnsi="Times New Roman" w:cs="Times New Roman"/>
          <w:iCs/>
        </w:rPr>
        <w:t>i è data priorità ad assicurare la piena funzionalità delle aule già a disposizione, mediante interventi di m</w:t>
      </w:r>
      <w:r w:rsidR="000518EE" w:rsidRPr="002825E2">
        <w:rPr>
          <w:rFonts w:ascii="Times New Roman" w:hAnsi="Times New Roman" w:cs="Times New Roman"/>
          <w:iCs/>
        </w:rPr>
        <w:t>a</w:t>
      </w:r>
      <w:r w:rsidR="000518EE" w:rsidRPr="002825E2">
        <w:rPr>
          <w:rFonts w:ascii="Times New Roman" w:hAnsi="Times New Roman" w:cs="Times New Roman"/>
          <w:iCs/>
        </w:rPr>
        <w:t>nutenzione al fine di verificare l’effettiva disponibilità del numero di posti a sedere, i sistemi di riscaldame</w:t>
      </w:r>
      <w:r w:rsidR="000518EE" w:rsidRPr="002825E2">
        <w:rPr>
          <w:rFonts w:ascii="Times New Roman" w:hAnsi="Times New Roman" w:cs="Times New Roman"/>
          <w:iCs/>
        </w:rPr>
        <w:t>n</w:t>
      </w:r>
      <w:r w:rsidR="000518EE" w:rsidRPr="002825E2">
        <w:rPr>
          <w:rFonts w:ascii="Times New Roman" w:hAnsi="Times New Roman" w:cs="Times New Roman"/>
          <w:iCs/>
        </w:rPr>
        <w:t>to</w:t>
      </w:r>
      <w:r w:rsidR="00FA2411" w:rsidRPr="002825E2">
        <w:rPr>
          <w:rFonts w:ascii="Times New Roman" w:hAnsi="Times New Roman" w:cs="Times New Roman"/>
          <w:iCs/>
        </w:rPr>
        <w:t>/climatizzazione</w:t>
      </w:r>
      <w:r w:rsidR="000518EE" w:rsidRPr="002825E2">
        <w:rPr>
          <w:rFonts w:ascii="Times New Roman" w:hAnsi="Times New Roman" w:cs="Times New Roman"/>
          <w:iCs/>
        </w:rPr>
        <w:t xml:space="preserve">, e il corretto funzionamento dei videoproiettori.  </w:t>
      </w:r>
    </w:p>
    <w:p w14:paraId="2851E556" w14:textId="77777777" w:rsidR="005A3D4D" w:rsidRPr="002825E2" w:rsidRDefault="005A3D4D" w:rsidP="00161047">
      <w:pPr>
        <w:pStyle w:val="CorpoA"/>
        <w:spacing w:after="0"/>
        <w:jc w:val="both"/>
        <w:rPr>
          <w:rFonts w:ascii="Times New Roman" w:hAnsi="Times New Roman" w:cs="Times New Roman"/>
          <w:iCs/>
        </w:rPr>
      </w:pPr>
      <w:r w:rsidRPr="002825E2">
        <w:rPr>
          <w:rFonts w:ascii="Times New Roman" w:hAnsi="Times New Roman" w:cs="Times New Roman"/>
          <w:iCs/>
        </w:rPr>
        <w:t xml:space="preserve">Inoltre, </w:t>
      </w:r>
      <w:r w:rsidR="00992F9C" w:rsidRPr="002825E2">
        <w:rPr>
          <w:rFonts w:ascii="Times New Roman" w:hAnsi="Times New Roman" w:cs="Times New Roman"/>
          <w:iCs/>
        </w:rPr>
        <w:t>per quanto concerne le attività didattiche del primo anno, è stata messa a disposizione del Corso di Laurea l</w:t>
      </w:r>
      <w:r w:rsidR="008A34C7">
        <w:rPr>
          <w:rFonts w:ascii="Times New Roman" w:hAnsi="Times New Roman" w:cs="Times New Roman"/>
          <w:iCs/>
        </w:rPr>
        <w:t>a cosiddetta ‘Aula E</w:t>
      </w:r>
      <w:r w:rsidR="001D5D13">
        <w:rPr>
          <w:rFonts w:ascii="Times New Roman" w:hAnsi="Times New Roman" w:cs="Times New Roman"/>
          <w:iCs/>
        </w:rPr>
        <w:t>sterna</w:t>
      </w:r>
      <w:r w:rsidR="008A34C7">
        <w:rPr>
          <w:rFonts w:ascii="Times New Roman" w:hAnsi="Times New Roman" w:cs="Times New Roman"/>
          <w:iCs/>
        </w:rPr>
        <w:t>’</w:t>
      </w:r>
      <w:r w:rsidR="001D5D13">
        <w:rPr>
          <w:rFonts w:ascii="Times New Roman" w:hAnsi="Times New Roman" w:cs="Times New Roman"/>
          <w:iCs/>
        </w:rPr>
        <w:t xml:space="preserve"> del plesso SEA, avente una</w:t>
      </w:r>
      <w:r w:rsidR="00992F9C" w:rsidRPr="002825E2">
        <w:rPr>
          <w:rFonts w:ascii="Times New Roman" w:hAnsi="Times New Roman" w:cs="Times New Roman"/>
          <w:iCs/>
        </w:rPr>
        <w:t xml:space="preserve"> capienza</w:t>
      </w:r>
      <w:r w:rsidR="001D5D13">
        <w:rPr>
          <w:rFonts w:ascii="Times New Roman" w:hAnsi="Times New Roman" w:cs="Times New Roman"/>
          <w:iCs/>
        </w:rPr>
        <w:t xml:space="preserve"> di180 </w:t>
      </w:r>
      <w:r w:rsidR="00992F9C" w:rsidRPr="002825E2">
        <w:rPr>
          <w:rFonts w:ascii="Times New Roman" w:hAnsi="Times New Roman" w:cs="Times New Roman"/>
          <w:iCs/>
        </w:rPr>
        <w:t>posti. Infine, è stato pred</w:t>
      </w:r>
      <w:r w:rsidR="00992F9C" w:rsidRPr="002825E2">
        <w:rPr>
          <w:rFonts w:ascii="Times New Roman" w:hAnsi="Times New Roman" w:cs="Times New Roman"/>
          <w:iCs/>
        </w:rPr>
        <w:t>i</w:t>
      </w:r>
      <w:r w:rsidR="00992F9C" w:rsidRPr="002825E2">
        <w:rPr>
          <w:rFonts w:ascii="Times New Roman" w:hAnsi="Times New Roman" w:cs="Times New Roman"/>
          <w:iCs/>
        </w:rPr>
        <w:t>sposto l’acquisto di nuovi videoproiettori.</w:t>
      </w:r>
    </w:p>
    <w:p w14:paraId="68D7CA30" w14:textId="77777777" w:rsidR="005A3D4D" w:rsidRPr="002825E2" w:rsidRDefault="005A3D4D" w:rsidP="00161047">
      <w:pPr>
        <w:pStyle w:val="CorpoA"/>
        <w:spacing w:after="0"/>
        <w:jc w:val="both"/>
        <w:rPr>
          <w:rFonts w:ascii="Times New Roman" w:hAnsi="Times New Roman" w:cs="Times New Roman"/>
          <w:iCs/>
        </w:rPr>
      </w:pPr>
    </w:p>
    <w:p w14:paraId="39748B40" w14:textId="77777777" w:rsidR="000518EE" w:rsidRPr="002825E2" w:rsidRDefault="000518EE" w:rsidP="00161047">
      <w:pPr>
        <w:pStyle w:val="CorpoA"/>
        <w:spacing w:after="0"/>
        <w:rPr>
          <w:rFonts w:ascii="Times New Roman" w:hAnsi="Times New Roman" w:cs="Times New Roman"/>
          <w:iCs/>
        </w:rPr>
      </w:pPr>
      <w:r w:rsidRPr="002825E2">
        <w:rPr>
          <w:rFonts w:ascii="Times New Roman" w:hAnsi="Times New Roman" w:cs="Times New Roman"/>
          <w:b/>
          <w:bCs/>
        </w:rPr>
        <w:t>Stato di avanzamento dell’azione correttiva</w:t>
      </w:r>
      <w:r w:rsidRPr="002825E2">
        <w:rPr>
          <w:rFonts w:ascii="Times New Roman" w:hAnsi="Times New Roman" w:cs="Times New Roman"/>
          <w:i/>
          <w:iCs/>
        </w:rPr>
        <w:t>:</w:t>
      </w:r>
    </w:p>
    <w:p w14:paraId="470EDABC" w14:textId="77777777" w:rsidR="00992F9C" w:rsidRPr="002825E2" w:rsidRDefault="002F4C9A" w:rsidP="005A3D4D">
      <w:pPr>
        <w:pStyle w:val="CorpoA"/>
        <w:spacing w:after="0"/>
        <w:jc w:val="both"/>
        <w:rPr>
          <w:rFonts w:ascii="Times New Roman" w:hAnsi="Times New Roman" w:cs="Times New Roman"/>
          <w:iCs/>
        </w:rPr>
      </w:pPr>
      <w:r w:rsidRPr="002825E2">
        <w:rPr>
          <w:rFonts w:ascii="Times New Roman" w:hAnsi="Times New Roman" w:cs="Times New Roman"/>
          <w:iCs/>
        </w:rPr>
        <w:t>Nella maggior parte dei casi, tali attività hanno assicurato l</w:t>
      </w:r>
      <w:r w:rsidR="00992F9C" w:rsidRPr="002825E2">
        <w:rPr>
          <w:rFonts w:ascii="Times New Roman" w:hAnsi="Times New Roman" w:cs="Times New Roman"/>
          <w:iCs/>
        </w:rPr>
        <w:t>a piena funzionalità delle aule. In questo caso, a</w:t>
      </w:r>
      <w:r w:rsidR="00992F9C" w:rsidRPr="002825E2">
        <w:rPr>
          <w:rFonts w:ascii="Times New Roman" w:hAnsi="Times New Roman" w:cs="Times New Roman"/>
          <w:iCs/>
        </w:rPr>
        <w:t>n</w:t>
      </w:r>
      <w:r w:rsidR="00992F9C" w:rsidRPr="002825E2">
        <w:rPr>
          <w:rFonts w:ascii="Times New Roman" w:hAnsi="Times New Roman" w:cs="Times New Roman"/>
          <w:iCs/>
        </w:rPr>
        <w:t xml:space="preserve">che per i primi anni di corso, le aule sono </w:t>
      </w:r>
      <w:proofErr w:type="gramStart"/>
      <w:r w:rsidR="00992F9C" w:rsidRPr="002825E2">
        <w:rPr>
          <w:rFonts w:ascii="Times New Roman" w:hAnsi="Times New Roman" w:cs="Times New Roman"/>
          <w:iCs/>
        </w:rPr>
        <w:t>risultate essere</w:t>
      </w:r>
      <w:proofErr w:type="gramEnd"/>
      <w:r w:rsidR="00992F9C" w:rsidRPr="002825E2">
        <w:rPr>
          <w:rFonts w:ascii="Times New Roman" w:hAnsi="Times New Roman" w:cs="Times New Roman"/>
          <w:iCs/>
        </w:rPr>
        <w:t xml:space="preserve"> sufficienti rispetto al numero di studenti freque</w:t>
      </w:r>
      <w:r w:rsidR="00992F9C" w:rsidRPr="002825E2">
        <w:rPr>
          <w:rFonts w:ascii="Times New Roman" w:hAnsi="Times New Roman" w:cs="Times New Roman"/>
          <w:iCs/>
        </w:rPr>
        <w:t>n</w:t>
      </w:r>
      <w:r w:rsidR="00992F9C" w:rsidRPr="002825E2">
        <w:rPr>
          <w:rFonts w:ascii="Times New Roman" w:hAnsi="Times New Roman" w:cs="Times New Roman"/>
          <w:iCs/>
        </w:rPr>
        <w:t>tanti. In generale, tutte le aule hanno assicurato la piena disponibilità e il corretto funzionamento di p</w:t>
      </w:r>
      <w:r w:rsidR="008A34C7">
        <w:rPr>
          <w:rFonts w:ascii="Times New Roman" w:hAnsi="Times New Roman" w:cs="Times New Roman"/>
          <w:iCs/>
        </w:rPr>
        <w:t>roiettori e altro materiale (es.</w:t>
      </w:r>
      <w:r w:rsidR="00992F9C" w:rsidRPr="002825E2">
        <w:rPr>
          <w:rFonts w:ascii="Times New Roman" w:hAnsi="Times New Roman" w:cs="Times New Roman"/>
          <w:iCs/>
        </w:rPr>
        <w:t>, lavagne). Pur tuttavia, sono stati segnalati alcuni problemi (mancanza di pennare</w:t>
      </w:r>
      <w:r w:rsidR="00992F9C" w:rsidRPr="002825E2">
        <w:rPr>
          <w:rFonts w:ascii="Times New Roman" w:hAnsi="Times New Roman" w:cs="Times New Roman"/>
          <w:iCs/>
        </w:rPr>
        <w:t>l</w:t>
      </w:r>
      <w:r w:rsidR="00992F9C" w:rsidRPr="002825E2">
        <w:rPr>
          <w:rFonts w:ascii="Times New Roman" w:hAnsi="Times New Roman" w:cs="Times New Roman"/>
          <w:iCs/>
        </w:rPr>
        <w:t>li</w:t>
      </w:r>
      <w:r w:rsidR="008A34C7">
        <w:rPr>
          <w:rFonts w:ascii="Times New Roman" w:hAnsi="Times New Roman" w:cs="Times New Roman"/>
          <w:iCs/>
        </w:rPr>
        <w:t>/gesso</w:t>
      </w:r>
      <w:r w:rsidR="00992F9C" w:rsidRPr="002825E2">
        <w:rPr>
          <w:rFonts w:ascii="Times New Roman" w:hAnsi="Times New Roman" w:cs="Times New Roman"/>
          <w:iCs/>
        </w:rPr>
        <w:t xml:space="preserve"> per lavagne, qualche proiettore con lampada usurata</w:t>
      </w:r>
      <w:r w:rsidR="008A34C7">
        <w:rPr>
          <w:rFonts w:ascii="Times New Roman" w:hAnsi="Times New Roman" w:cs="Times New Roman"/>
          <w:iCs/>
        </w:rPr>
        <w:t>/fulminata</w:t>
      </w:r>
      <w:r w:rsidR="00992F9C" w:rsidRPr="002825E2">
        <w:rPr>
          <w:rFonts w:ascii="Times New Roman" w:hAnsi="Times New Roman" w:cs="Times New Roman"/>
          <w:iCs/>
        </w:rPr>
        <w:t xml:space="preserve"> o problemi a</w:t>
      </w:r>
      <w:r w:rsidR="008A34C7">
        <w:rPr>
          <w:rFonts w:ascii="Times New Roman" w:hAnsi="Times New Roman" w:cs="Times New Roman"/>
          <w:iCs/>
        </w:rPr>
        <w:t>i</w:t>
      </w:r>
      <w:r w:rsidR="00992F9C" w:rsidRPr="002825E2">
        <w:rPr>
          <w:rFonts w:ascii="Times New Roman" w:hAnsi="Times New Roman" w:cs="Times New Roman"/>
          <w:iCs/>
        </w:rPr>
        <w:t xml:space="preserve"> cavi</w:t>
      </w:r>
      <w:r w:rsidR="008A34C7">
        <w:rPr>
          <w:rFonts w:ascii="Times New Roman" w:hAnsi="Times New Roman" w:cs="Times New Roman"/>
          <w:iCs/>
        </w:rPr>
        <w:t xml:space="preserve"> di connessione al computer</w:t>
      </w:r>
      <w:r w:rsidR="00992F9C" w:rsidRPr="002825E2">
        <w:rPr>
          <w:rFonts w:ascii="Times New Roman" w:hAnsi="Times New Roman" w:cs="Times New Roman"/>
          <w:iCs/>
        </w:rPr>
        <w:t>, in particolare nell’aula G15).</w:t>
      </w:r>
    </w:p>
    <w:p w14:paraId="1FEA38E3" w14:textId="77777777" w:rsidR="006A4E3C" w:rsidRDefault="006A4E3C" w:rsidP="005A3D4D">
      <w:pPr>
        <w:pStyle w:val="CorpoA"/>
        <w:spacing w:after="0"/>
        <w:jc w:val="both"/>
        <w:rPr>
          <w:rFonts w:ascii="Times New Roman" w:hAnsi="Times New Roman" w:cs="Times New Roman"/>
          <w:iCs/>
        </w:rPr>
      </w:pPr>
      <w:r w:rsidRPr="002825E2">
        <w:rPr>
          <w:rFonts w:ascii="Times New Roman" w:hAnsi="Times New Roman" w:cs="Times New Roman"/>
          <w:iCs/>
        </w:rPr>
        <w:t xml:space="preserve">Inoltre, </w:t>
      </w:r>
      <w:proofErr w:type="gramStart"/>
      <w:r w:rsidRPr="002825E2">
        <w:rPr>
          <w:rFonts w:ascii="Times New Roman" w:hAnsi="Times New Roman" w:cs="Times New Roman"/>
          <w:iCs/>
        </w:rPr>
        <w:t>durante il mese di</w:t>
      </w:r>
      <w:proofErr w:type="gramEnd"/>
      <w:r w:rsidRPr="002825E2">
        <w:rPr>
          <w:rFonts w:ascii="Times New Roman" w:hAnsi="Times New Roman" w:cs="Times New Roman"/>
          <w:iCs/>
        </w:rPr>
        <w:t xml:space="preserve"> Dicembre 2015, sono stati riscontrati seri problemi di riscaldamento alle aule degli edifici ex INPS e Giannone.</w:t>
      </w:r>
    </w:p>
    <w:p w14:paraId="77952717" w14:textId="77777777" w:rsidR="00992F9C" w:rsidRDefault="00992F9C" w:rsidP="005A3D4D">
      <w:pPr>
        <w:pStyle w:val="CorpoA"/>
        <w:spacing w:after="0"/>
        <w:jc w:val="both"/>
        <w:rPr>
          <w:rFonts w:ascii="Times New Roman" w:hAnsi="Times New Roman" w:cs="Times New Roman"/>
          <w:iCs/>
        </w:rPr>
      </w:pPr>
    </w:p>
    <w:p w14:paraId="30099A43" w14:textId="77777777" w:rsidR="00161047" w:rsidRDefault="00161047" w:rsidP="00161047">
      <w:pPr>
        <w:pStyle w:val="CorpoA"/>
        <w:spacing w:after="0"/>
        <w:rPr>
          <w:rFonts w:ascii="Times New Roman" w:hAnsi="Times New Roman" w:cs="Times New Roman"/>
          <w:iCs/>
        </w:rPr>
      </w:pPr>
    </w:p>
    <w:p w14:paraId="7B6FCE62" w14:textId="77777777" w:rsidR="000518EE" w:rsidRPr="002F4C9A" w:rsidRDefault="000518EE" w:rsidP="00161047">
      <w:pPr>
        <w:pStyle w:val="CorpoA"/>
        <w:spacing w:after="0"/>
        <w:rPr>
          <w:rFonts w:ascii="Times New Roman" w:hAnsi="Times New Roman" w:cs="Times New Roman"/>
          <w:iCs/>
        </w:rPr>
      </w:pPr>
    </w:p>
    <w:p w14:paraId="0B4D81D6" w14:textId="77777777" w:rsidR="002F4C9A" w:rsidRPr="005F5031" w:rsidRDefault="005F5031" w:rsidP="00161047">
      <w:pPr>
        <w:pStyle w:val="CorpoA"/>
        <w:spacing w:after="0"/>
        <w:jc w:val="both"/>
        <w:rPr>
          <w:rFonts w:ascii="Times New Roman" w:hAnsi="Times New Roman" w:cs="Times New Roman"/>
          <w:b/>
          <w:bCs/>
        </w:rPr>
      </w:pPr>
      <w:r>
        <w:rPr>
          <w:rFonts w:ascii="Times New Roman" w:hAnsi="Times New Roman" w:cs="Times New Roman"/>
          <w:b/>
          <w:bCs/>
        </w:rPr>
        <w:t>Obiettivo n. 2</w:t>
      </w:r>
      <w:r w:rsidR="000518EE" w:rsidRPr="009F1A8F">
        <w:rPr>
          <w:rFonts w:ascii="Times New Roman" w:hAnsi="Times New Roman" w:cs="Times New Roman"/>
          <w:b/>
          <w:bCs/>
        </w:rPr>
        <w:t xml:space="preserve">: </w:t>
      </w:r>
      <w:r>
        <w:rPr>
          <w:rFonts w:ascii="Times New Roman" w:hAnsi="Times New Roman" w:cs="Times New Roman"/>
          <w:iCs/>
        </w:rPr>
        <w:t>M</w:t>
      </w:r>
      <w:r w:rsidRPr="002F4C9A">
        <w:rPr>
          <w:rFonts w:ascii="Times New Roman" w:hAnsi="Times New Roman" w:cs="Times New Roman"/>
          <w:iCs/>
        </w:rPr>
        <w:t xml:space="preserve">iglioramento dell’organizzazione del </w:t>
      </w:r>
      <w:proofErr w:type="spellStart"/>
      <w:r w:rsidRPr="002F4C9A">
        <w:rPr>
          <w:rFonts w:ascii="Times New Roman" w:hAnsi="Times New Roman" w:cs="Times New Roman"/>
          <w:iCs/>
        </w:rPr>
        <w:t>CdS</w:t>
      </w:r>
      <w:proofErr w:type="spellEnd"/>
    </w:p>
    <w:p w14:paraId="377AA883" w14:textId="77777777" w:rsidR="005F5031" w:rsidRPr="005F5031" w:rsidRDefault="005F5031" w:rsidP="00161047">
      <w:pPr>
        <w:pStyle w:val="CorpoA"/>
        <w:spacing w:after="0"/>
        <w:jc w:val="both"/>
        <w:rPr>
          <w:rFonts w:ascii="Times New Roman" w:hAnsi="Times New Roman" w:cs="Times New Roman"/>
          <w:b/>
          <w:bCs/>
        </w:rPr>
      </w:pPr>
      <w:r>
        <w:rPr>
          <w:rFonts w:ascii="Times New Roman" w:hAnsi="Times New Roman" w:cs="Times New Roman"/>
          <w:b/>
          <w:bCs/>
        </w:rPr>
        <w:t>Azioni intraprese:</w:t>
      </w:r>
    </w:p>
    <w:p w14:paraId="779F8526" w14:textId="77777777" w:rsidR="001B6782" w:rsidRDefault="001B6782" w:rsidP="00161047">
      <w:pPr>
        <w:pStyle w:val="CorpoA"/>
        <w:spacing w:after="0"/>
        <w:rPr>
          <w:rFonts w:ascii="Times New Roman" w:hAnsi="Times New Roman" w:cs="Times New Roman"/>
          <w:iCs/>
        </w:rPr>
      </w:pPr>
      <w:r>
        <w:rPr>
          <w:rFonts w:ascii="Times New Roman" w:hAnsi="Times New Roman" w:cs="Times New Roman"/>
          <w:iCs/>
        </w:rPr>
        <w:t>Sulla base delle criticità identificate, sono state predisposte alcune modifiche ai contenuti degli insegname</w:t>
      </w:r>
      <w:r>
        <w:rPr>
          <w:rFonts w:ascii="Times New Roman" w:hAnsi="Times New Roman" w:cs="Times New Roman"/>
          <w:iCs/>
        </w:rPr>
        <w:t>n</w:t>
      </w:r>
      <w:r>
        <w:rPr>
          <w:rFonts w:ascii="Times New Roman" w:hAnsi="Times New Roman" w:cs="Times New Roman"/>
          <w:iCs/>
        </w:rPr>
        <w:t xml:space="preserve">ti, con particolare attenzione agli insegnamenti di base di Programmazione, per i quali </w:t>
      </w:r>
      <w:proofErr w:type="gramStart"/>
      <w:r>
        <w:rPr>
          <w:rFonts w:ascii="Times New Roman" w:hAnsi="Times New Roman" w:cs="Times New Roman"/>
          <w:iCs/>
        </w:rPr>
        <w:t>è</w:t>
      </w:r>
      <w:proofErr w:type="gramEnd"/>
      <w:r>
        <w:rPr>
          <w:rFonts w:ascii="Times New Roman" w:hAnsi="Times New Roman" w:cs="Times New Roman"/>
          <w:iCs/>
        </w:rPr>
        <w:t xml:space="preserve"> l’introduzione alla programmazione procedurale (</w:t>
      </w:r>
      <w:r w:rsidR="00240F2C">
        <w:rPr>
          <w:rFonts w:ascii="Times New Roman" w:hAnsi="Times New Roman" w:cs="Times New Roman"/>
          <w:iCs/>
        </w:rPr>
        <w:t xml:space="preserve">usando il linguaggio </w:t>
      </w:r>
      <w:r>
        <w:rPr>
          <w:rFonts w:ascii="Times New Roman" w:hAnsi="Times New Roman" w:cs="Times New Roman"/>
          <w:iCs/>
        </w:rPr>
        <w:t xml:space="preserve">C) </w:t>
      </w:r>
      <w:r w:rsidR="00CD42F4">
        <w:rPr>
          <w:rFonts w:ascii="Times New Roman" w:hAnsi="Times New Roman" w:cs="Times New Roman"/>
          <w:iCs/>
        </w:rPr>
        <w:t xml:space="preserve">è stata inserita precedentemente a </w:t>
      </w:r>
      <w:r>
        <w:rPr>
          <w:rFonts w:ascii="Times New Roman" w:hAnsi="Times New Roman" w:cs="Times New Roman"/>
          <w:iCs/>
        </w:rPr>
        <w:t xml:space="preserve">quella </w:t>
      </w:r>
      <w:proofErr w:type="spellStart"/>
      <w:r>
        <w:rPr>
          <w:rFonts w:ascii="Times New Roman" w:hAnsi="Times New Roman" w:cs="Times New Roman"/>
          <w:iCs/>
        </w:rPr>
        <w:t>object-oriented</w:t>
      </w:r>
      <w:proofErr w:type="spellEnd"/>
      <w:r w:rsidR="005F45EE">
        <w:rPr>
          <w:rFonts w:ascii="Times New Roman" w:hAnsi="Times New Roman" w:cs="Times New Roman"/>
          <w:iCs/>
        </w:rPr>
        <w:t xml:space="preserve"> (</w:t>
      </w:r>
      <w:r w:rsidR="00240F2C">
        <w:rPr>
          <w:rFonts w:ascii="Times New Roman" w:hAnsi="Times New Roman" w:cs="Times New Roman"/>
          <w:iCs/>
        </w:rPr>
        <w:t xml:space="preserve">usando il linguaggio </w:t>
      </w:r>
      <w:r w:rsidR="005F45EE">
        <w:rPr>
          <w:rFonts w:ascii="Times New Roman" w:hAnsi="Times New Roman" w:cs="Times New Roman"/>
          <w:iCs/>
        </w:rPr>
        <w:t xml:space="preserve">Java). Inoltre, </w:t>
      </w:r>
      <w:r>
        <w:rPr>
          <w:rFonts w:ascii="Times New Roman" w:hAnsi="Times New Roman" w:cs="Times New Roman"/>
          <w:iCs/>
        </w:rPr>
        <w:t>è stata predisposta un’attività di tutorato integrativo per g</w:t>
      </w:r>
      <w:r w:rsidR="005F45EE">
        <w:rPr>
          <w:rFonts w:ascii="Times New Roman" w:hAnsi="Times New Roman" w:cs="Times New Roman"/>
          <w:iCs/>
        </w:rPr>
        <w:t>li st</w:t>
      </w:r>
      <w:r w:rsidR="005F45EE">
        <w:rPr>
          <w:rFonts w:ascii="Times New Roman" w:hAnsi="Times New Roman" w:cs="Times New Roman"/>
          <w:iCs/>
        </w:rPr>
        <w:t>u</w:t>
      </w:r>
      <w:r w:rsidR="005F45EE">
        <w:rPr>
          <w:rFonts w:ascii="Times New Roman" w:hAnsi="Times New Roman" w:cs="Times New Roman"/>
          <w:iCs/>
        </w:rPr>
        <w:t xml:space="preserve">denti di Programmazione 1 (attività </w:t>
      </w:r>
      <w:r w:rsidR="00240F2C">
        <w:rPr>
          <w:rFonts w:ascii="Times New Roman" w:hAnsi="Times New Roman" w:cs="Times New Roman"/>
          <w:iCs/>
        </w:rPr>
        <w:t xml:space="preserve">che, </w:t>
      </w:r>
      <w:r w:rsidR="005F45EE">
        <w:rPr>
          <w:rFonts w:ascii="Times New Roman" w:hAnsi="Times New Roman" w:cs="Times New Roman"/>
          <w:iCs/>
        </w:rPr>
        <w:t>invece</w:t>
      </w:r>
      <w:r w:rsidR="00240F2C">
        <w:rPr>
          <w:rFonts w:ascii="Times New Roman" w:hAnsi="Times New Roman" w:cs="Times New Roman"/>
          <w:iCs/>
        </w:rPr>
        <w:t>, è</w:t>
      </w:r>
      <w:r w:rsidR="005F45EE">
        <w:rPr>
          <w:rFonts w:ascii="Times New Roman" w:hAnsi="Times New Roman" w:cs="Times New Roman"/>
          <w:iCs/>
        </w:rPr>
        <w:t xml:space="preserve"> già presente per</w:t>
      </w:r>
      <w:r w:rsidR="00240F2C">
        <w:rPr>
          <w:rFonts w:ascii="Times New Roman" w:hAnsi="Times New Roman" w:cs="Times New Roman"/>
          <w:iCs/>
        </w:rPr>
        <w:t xml:space="preserve"> gli insegnamenti di</w:t>
      </w:r>
      <w:r w:rsidR="005F45EE">
        <w:rPr>
          <w:rFonts w:ascii="Times New Roman" w:hAnsi="Times New Roman" w:cs="Times New Roman"/>
          <w:iCs/>
        </w:rPr>
        <w:t xml:space="preserve"> Matematica e Fisica).</w:t>
      </w:r>
    </w:p>
    <w:p w14:paraId="3DC401A9" w14:textId="77777777" w:rsidR="001B6782" w:rsidRDefault="001B6782" w:rsidP="00161047">
      <w:pPr>
        <w:pStyle w:val="CorpoA"/>
        <w:spacing w:after="0"/>
        <w:rPr>
          <w:rFonts w:ascii="Times New Roman" w:hAnsi="Times New Roman" w:cs="Times New Roman"/>
          <w:iCs/>
        </w:rPr>
      </w:pPr>
      <w:r>
        <w:rPr>
          <w:rFonts w:ascii="Times New Roman" w:hAnsi="Times New Roman" w:cs="Times New Roman"/>
          <w:iCs/>
        </w:rPr>
        <w:t xml:space="preserve">Per quanto concerne </w:t>
      </w:r>
      <w:r w:rsidR="00AC45CD">
        <w:rPr>
          <w:rFonts w:ascii="Times New Roman" w:hAnsi="Times New Roman" w:cs="Times New Roman"/>
          <w:iCs/>
        </w:rPr>
        <w:t xml:space="preserve">gli </w:t>
      </w:r>
      <w:r>
        <w:rPr>
          <w:rFonts w:ascii="Times New Roman" w:hAnsi="Times New Roman" w:cs="Times New Roman"/>
          <w:iCs/>
        </w:rPr>
        <w:t xml:space="preserve">altri insegnamenti, non sono state identificate criticità particolari, eccetto alcuni casi di ritardi </w:t>
      </w:r>
      <w:r w:rsidR="00AC45CD">
        <w:rPr>
          <w:rFonts w:ascii="Times New Roman" w:hAnsi="Times New Roman" w:cs="Times New Roman"/>
          <w:iCs/>
        </w:rPr>
        <w:t>nel superamento dell’esame per</w:t>
      </w:r>
      <w:r>
        <w:rPr>
          <w:rFonts w:ascii="Times New Roman" w:hAnsi="Times New Roman" w:cs="Times New Roman"/>
          <w:iCs/>
        </w:rPr>
        <w:t xml:space="preserve"> insegnamenti del terzo </w:t>
      </w:r>
      <w:proofErr w:type="gramStart"/>
      <w:r>
        <w:rPr>
          <w:rFonts w:ascii="Times New Roman" w:hAnsi="Times New Roman" w:cs="Times New Roman"/>
          <w:iCs/>
        </w:rPr>
        <w:t>anno</w:t>
      </w:r>
      <w:proofErr w:type="gramEnd"/>
      <w:r>
        <w:rPr>
          <w:rFonts w:ascii="Times New Roman" w:hAnsi="Times New Roman" w:cs="Times New Roman"/>
          <w:iCs/>
        </w:rPr>
        <w:t xml:space="preserve"> dovuti </w:t>
      </w:r>
      <w:r w:rsidR="00AC45CD">
        <w:rPr>
          <w:rFonts w:ascii="Times New Roman" w:hAnsi="Times New Roman" w:cs="Times New Roman"/>
          <w:iCs/>
        </w:rPr>
        <w:t>in genere allo svolgimento di elaborati di</w:t>
      </w:r>
      <w:r>
        <w:rPr>
          <w:rFonts w:ascii="Times New Roman" w:hAnsi="Times New Roman" w:cs="Times New Roman"/>
          <w:iCs/>
        </w:rPr>
        <w:t xml:space="preserve"> attività progettuali (</w:t>
      </w:r>
      <w:r w:rsidR="00AC45CD">
        <w:rPr>
          <w:rFonts w:ascii="Times New Roman" w:hAnsi="Times New Roman" w:cs="Times New Roman"/>
          <w:iCs/>
        </w:rPr>
        <w:t xml:space="preserve">fatti </w:t>
      </w:r>
      <w:r>
        <w:rPr>
          <w:rFonts w:ascii="Times New Roman" w:hAnsi="Times New Roman" w:cs="Times New Roman"/>
          <w:iCs/>
        </w:rPr>
        <w:t>segnala</w:t>
      </w:r>
      <w:r w:rsidR="00AC45CD">
        <w:rPr>
          <w:rFonts w:ascii="Times New Roman" w:hAnsi="Times New Roman" w:cs="Times New Roman"/>
          <w:iCs/>
        </w:rPr>
        <w:t>ti</w:t>
      </w:r>
      <w:r>
        <w:rPr>
          <w:rFonts w:ascii="Times New Roman" w:hAnsi="Times New Roman" w:cs="Times New Roman"/>
          <w:iCs/>
        </w:rPr>
        <w:t xml:space="preserve"> in maniera puntuale dai rappresentanti degli studenti); pur tu</w:t>
      </w:r>
      <w:r>
        <w:rPr>
          <w:rFonts w:ascii="Times New Roman" w:hAnsi="Times New Roman" w:cs="Times New Roman"/>
          <w:iCs/>
        </w:rPr>
        <w:t>t</w:t>
      </w:r>
      <w:r>
        <w:rPr>
          <w:rFonts w:ascii="Times New Roman" w:hAnsi="Times New Roman" w:cs="Times New Roman"/>
          <w:iCs/>
        </w:rPr>
        <w:t>tavia tali situazioni sono immediatamente rientrate alla normalità.</w:t>
      </w:r>
    </w:p>
    <w:p w14:paraId="238077CE" w14:textId="77777777" w:rsidR="001B6782" w:rsidRDefault="001B6782" w:rsidP="00161047">
      <w:pPr>
        <w:pStyle w:val="CorpoA"/>
        <w:spacing w:after="0"/>
        <w:rPr>
          <w:rFonts w:ascii="Times New Roman" w:hAnsi="Times New Roman" w:cs="Times New Roman"/>
          <w:iCs/>
        </w:rPr>
      </w:pPr>
      <w:r>
        <w:rPr>
          <w:rFonts w:ascii="Times New Roman" w:hAnsi="Times New Roman" w:cs="Times New Roman"/>
          <w:iCs/>
        </w:rPr>
        <w:t xml:space="preserve"> </w:t>
      </w:r>
    </w:p>
    <w:p w14:paraId="1280D149" w14:textId="77777777" w:rsidR="00161047" w:rsidRDefault="00161047" w:rsidP="00161047">
      <w:pPr>
        <w:pStyle w:val="CorpoA"/>
        <w:spacing w:after="0"/>
        <w:rPr>
          <w:rFonts w:ascii="Times New Roman" w:hAnsi="Times New Roman" w:cs="Times New Roman"/>
          <w:iCs/>
        </w:rPr>
      </w:pPr>
      <w:r w:rsidRPr="009F1A8F">
        <w:rPr>
          <w:rFonts w:ascii="Times New Roman" w:hAnsi="Times New Roman" w:cs="Times New Roman"/>
          <w:b/>
          <w:bCs/>
        </w:rPr>
        <w:t>Stato di avanzamento dell’azione correttiva</w:t>
      </w:r>
      <w:r w:rsidRPr="009F1A8F">
        <w:rPr>
          <w:rFonts w:ascii="Times New Roman" w:hAnsi="Times New Roman" w:cs="Times New Roman"/>
          <w:i/>
          <w:iCs/>
        </w:rPr>
        <w:t>:</w:t>
      </w:r>
    </w:p>
    <w:p w14:paraId="72E9A0E1" w14:textId="77777777" w:rsidR="00E5569A" w:rsidRDefault="005F45EE" w:rsidP="004C06F9">
      <w:pPr>
        <w:pStyle w:val="CorpoA"/>
        <w:spacing w:after="0"/>
        <w:jc w:val="both"/>
        <w:rPr>
          <w:rFonts w:ascii="Times New Roman" w:hAnsi="Times New Roman" w:cs="Times New Roman"/>
          <w:iCs/>
        </w:rPr>
      </w:pPr>
      <w:r>
        <w:rPr>
          <w:rFonts w:ascii="Times New Roman" w:hAnsi="Times New Roman" w:cs="Times New Roman"/>
          <w:iCs/>
        </w:rPr>
        <w:t xml:space="preserve">Lo scambio dei contenuti sugli insegnamenti di base è stato </w:t>
      </w:r>
      <w:proofErr w:type="gramStart"/>
      <w:r>
        <w:rPr>
          <w:rFonts w:ascii="Times New Roman" w:hAnsi="Times New Roman" w:cs="Times New Roman"/>
          <w:iCs/>
        </w:rPr>
        <w:t>effettuato</w:t>
      </w:r>
      <w:proofErr w:type="gramEnd"/>
      <w:r w:rsidR="00AC45CD">
        <w:rPr>
          <w:rFonts w:ascii="Times New Roman" w:hAnsi="Times New Roman" w:cs="Times New Roman"/>
          <w:iCs/>
        </w:rPr>
        <w:t xml:space="preserve"> a partire dall’A.A. 2015/16</w:t>
      </w:r>
      <w:r>
        <w:rPr>
          <w:rFonts w:ascii="Times New Roman" w:hAnsi="Times New Roman" w:cs="Times New Roman"/>
          <w:iCs/>
        </w:rPr>
        <w:t>, ed è in</w:t>
      </w:r>
      <w:r>
        <w:rPr>
          <w:rFonts w:ascii="Times New Roman" w:hAnsi="Times New Roman" w:cs="Times New Roman"/>
          <w:iCs/>
        </w:rPr>
        <w:t>i</w:t>
      </w:r>
      <w:r>
        <w:rPr>
          <w:rFonts w:ascii="Times New Roman" w:hAnsi="Times New Roman" w:cs="Times New Roman"/>
          <w:iCs/>
        </w:rPr>
        <w:t>ziata l’attività di tutorato per gli studenti di Programmazione 1, Matematica e Fisica.</w:t>
      </w:r>
    </w:p>
    <w:p w14:paraId="07CDBCE5" w14:textId="77777777" w:rsidR="005F45EE" w:rsidRDefault="005F45EE" w:rsidP="004C06F9">
      <w:pPr>
        <w:pStyle w:val="CorpoA"/>
        <w:spacing w:after="0"/>
        <w:jc w:val="both"/>
        <w:rPr>
          <w:rFonts w:ascii="Times New Roman" w:hAnsi="Times New Roman" w:cs="Times New Roman"/>
          <w:iCs/>
        </w:rPr>
      </w:pPr>
      <w:r>
        <w:rPr>
          <w:rFonts w:ascii="Times New Roman" w:hAnsi="Times New Roman" w:cs="Times New Roman"/>
          <w:iCs/>
        </w:rPr>
        <w:t xml:space="preserve">Da </w:t>
      </w:r>
      <w:proofErr w:type="gramStart"/>
      <w:r>
        <w:rPr>
          <w:rFonts w:ascii="Times New Roman" w:hAnsi="Times New Roman" w:cs="Times New Roman"/>
          <w:iCs/>
        </w:rPr>
        <w:t>sottolineare</w:t>
      </w:r>
      <w:proofErr w:type="gramEnd"/>
      <w:r>
        <w:rPr>
          <w:rFonts w:ascii="Times New Roman" w:hAnsi="Times New Roman" w:cs="Times New Roman"/>
          <w:iCs/>
        </w:rPr>
        <w:t xml:space="preserve"> inoltre che si sta andando a regime per quanto concerne l’adozione del nuovo regolamento di laurea, che dovrebbe consentire tempi </w:t>
      </w:r>
      <w:r w:rsidR="005D2E27">
        <w:rPr>
          <w:rFonts w:ascii="Times New Roman" w:hAnsi="Times New Roman" w:cs="Times New Roman"/>
          <w:iCs/>
        </w:rPr>
        <w:t xml:space="preserve">più brevi </w:t>
      </w:r>
      <w:r>
        <w:rPr>
          <w:rFonts w:ascii="Times New Roman" w:hAnsi="Times New Roman" w:cs="Times New Roman"/>
          <w:iCs/>
        </w:rPr>
        <w:t>di preparazione dell’elaborato di laurea. A tal proposito sarà necessario</w:t>
      </w:r>
      <w:r w:rsidR="005D2E27">
        <w:rPr>
          <w:rFonts w:ascii="Times New Roman" w:hAnsi="Times New Roman" w:cs="Times New Roman"/>
          <w:iCs/>
        </w:rPr>
        <w:t>, in futuro,</w:t>
      </w:r>
      <w:r>
        <w:rPr>
          <w:rFonts w:ascii="Times New Roman" w:hAnsi="Times New Roman" w:cs="Times New Roman"/>
          <w:iCs/>
        </w:rPr>
        <w:t xml:space="preserve"> raccogliere statistiche per verificare l’impatto sui tempi totali di percorrenza.</w:t>
      </w:r>
    </w:p>
    <w:p w14:paraId="7AD4590E" w14:textId="77777777" w:rsidR="004C06F9" w:rsidRPr="004C06F9" w:rsidRDefault="004C06F9" w:rsidP="004C06F9">
      <w:pPr>
        <w:pStyle w:val="CorpoA"/>
        <w:spacing w:after="0"/>
        <w:jc w:val="both"/>
        <w:rPr>
          <w:rFonts w:ascii="Times New Roman" w:hAnsi="Times New Roman" w:cs="Times New Roman"/>
          <w:iCs/>
        </w:rPr>
      </w:pPr>
    </w:p>
    <w:p w14:paraId="3F69734F" w14:textId="77777777" w:rsidR="00E5569A" w:rsidRPr="003D4624" w:rsidRDefault="00C16FBF" w:rsidP="00C16FBF">
      <w:pPr>
        <w:pStyle w:val="CorpoA"/>
        <w:jc w:val="both"/>
        <w:rPr>
          <w:rFonts w:ascii="Times New Roman" w:hAnsi="Times New Roman" w:cs="Times New Roman"/>
          <w:b/>
          <w:bCs/>
        </w:rPr>
      </w:pPr>
      <w:r>
        <w:rPr>
          <w:rFonts w:ascii="Times New Roman" w:hAnsi="Times New Roman" w:cs="Times New Roman"/>
          <w:b/>
          <w:bCs/>
        </w:rPr>
        <w:lastRenderedPageBreak/>
        <w:t>2-b</w:t>
      </w:r>
      <w:proofErr w:type="gramStart"/>
      <w:r>
        <w:rPr>
          <w:rFonts w:ascii="Times New Roman" w:hAnsi="Times New Roman" w:cs="Times New Roman"/>
          <w:b/>
          <w:bCs/>
        </w:rPr>
        <w:t xml:space="preserve">   </w:t>
      </w:r>
      <w:proofErr w:type="gramEnd"/>
      <w:r w:rsidR="002415C2" w:rsidRPr="003D4624">
        <w:rPr>
          <w:rFonts w:ascii="Times New Roman" w:hAnsi="Times New Roman" w:cs="Times New Roman"/>
          <w:b/>
          <w:bCs/>
        </w:rPr>
        <w:t>ANALISI DELLA SITUAZIONE SULLA BASE DI DATI, SEGNALAZIONI E OSSERV</w:t>
      </w:r>
      <w:r w:rsidR="002415C2" w:rsidRPr="003D4624">
        <w:rPr>
          <w:rFonts w:ascii="Times New Roman" w:hAnsi="Times New Roman" w:cs="Times New Roman"/>
          <w:b/>
          <w:bCs/>
        </w:rPr>
        <w:t>A</w:t>
      </w:r>
      <w:r w:rsidR="002415C2" w:rsidRPr="003D4624">
        <w:rPr>
          <w:rFonts w:ascii="Times New Roman" w:hAnsi="Times New Roman" w:cs="Times New Roman"/>
          <w:b/>
          <w:bCs/>
        </w:rPr>
        <w:t>ZIONI</w:t>
      </w:r>
      <w:r w:rsidR="002415C2" w:rsidRPr="003D4624">
        <w:rPr>
          <w:rFonts w:ascii="Times New Roman" w:eastAsia="Lucida Sans Unicode" w:hAnsi="Times New Roman" w:cs="Times New Roman"/>
          <w:b/>
          <w:bCs/>
          <w:vertAlign w:val="superscript"/>
        </w:rPr>
        <w:footnoteReference w:id="2"/>
      </w:r>
    </w:p>
    <w:p w14:paraId="4B79760A" w14:textId="77777777" w:rsidR="0045238B" w:rsidRPr="00517C17" w:rsidRDefault="00C72F49" w:rsidP="00EC0B84">
      <w:pPr>
        <w:pStyle w:val="CorpoA"/>
        <w:widowControl w:val="0"/>
        <w:spacing w:line="240" w:lineRule="auto"/>
        <w:jc w:val="both"/>
        <w:rPr>
          <w:rFonts w:ascii="Times New Roman" w:hAnsi="Times New Roman" w:cs="Times New Roman"/>
          <w:iCs/>
        </w:rPr>
      </w:pPr>
      <w:r w:rsidRPr="00517C17">
        <w:rPr>
          <w:rFonts w:ascii="Times New Roman" w:hAnsi="Times New Roman" w:cs="Times New Roman"/>
          <w:iCs/>
          <w:u w:val="single"/>
        </w:rPr>
        <w:t>V</w:t>
      </w:r>
      <w:r w:rsidR="002F4C9A" w:rsidRPr="00517C17">
        <w:rPr>
          <w:rFonts w:ascii="Times New Roman" w:hAnsi="Times New Roman" w:cs="Times New Roman"/>
          <w:iCs/>
          <w:u w:val="single"/>
        </w:rPr>
        <w:t xml:space="preserve">alutazione dell’organizzazione complessiva del </w:t>
      </w:r>
      <w:proofErr w:type="spellStart"/>
      <w:r w:rsidR="00CD42F4">
        <w:rPr>
          <w:rFonts w:ascii="Times New Roman" w:hAnsi="Times New Roman" w:cs="Times New Roman"/>
          <w:iCs/>
          <w:u w:val="single"/>
        </w:rPr>
        <w:t>CdS</w:t>
      </w:r>
      <w:proofErr w:type="spellEnd"/>
      <w:r w:rsidRPr="00517C17">
        <w:rPr>
          <w:rFonts w:ascii="Times New Roman" w:hAnsi="Times New Roman" w:cs="Times New Roman"/>
          <w:iCs/>
          <w:u w:val="single"/>
        </w:rPr>
        <w:t xml:space="preserve"> e </w:t>
      </w:r>
      <w:r w:rsidR="002F4C9A" w:rsidRPr="00517C17">
        <w:rPr>
          <w:rFonts w:ascii="Times New Roman" w:hAnsi="Times New Roman" w:cs="Times New Roman"/>
          <w:iCs/>
          <w:u w:val="single"/>
        </w:rPr>
        <w:t>carico di lavoro</w:t>
      </w:r>
      <w:r w:rsidRPr="00517C17">
        <w:rPr>
          <w:rFonts w:ascii="Times New Roman" w:hAnsi="Times New Roman" w:cs="Times New Roman"/>
          <w:iCs/>
          <w:u w:val="single"/>
        </w:rPr>
        <w:t>:</w:t>
      </w:r>
      <w:r w:rsidRPr="00517C17">
        <w:rPr>
          <w:rFonts w:ascii="Times New Roman" w:hAnsi="Times New Roman" w:cs="Times New Roman"/>
          <w:iCs/>
        </w:rPr>
        <w:t xml:space="preserve"> </w:t>
      </w:r>
      <w:r w:rsidR="002F4C9A" w:rsidRPr="00517C17">
        <w:rPr>
          <w:rFonts w:ascii="Times New Roman" w:hAnsi="Times New Roman" w:cs="Times New Roman"/>
          <w:iCs/>
        </w:rPr>
        <w:t>generalmente positiva, e fino all’</w:t>
      </w:r>
      <w:r w:rsidR="00DB2D33" w:rsidRPr="00517C17">
        <w:rPr>
          <w:rFonts w:ascii="Times New Roman" w:hAnsi="Times New Roman" w:cs="Times New Roman"/>
          <w:iCs/>
        </w:rPr>
        <w:t>A.A.</w:t>
      </w:r>
      <w:r w:rsidR="002F4C9A" w:rsidRPr="00517C17">
        <w:rPr>
          <w:rFonts w:ascii="Times New Roman" w:hAnsi="Times New Roman" w:cs="Times New Roman"/>
          <w:iCs/>
        </w:rPr>
        <w:t xml:space="preserve"> 2012-2013 superava </w:t>
      </w:r>
      <w:proofErr w:type="gramStart"/>
      <w:r w:rsidR="002F4C9A" w:rsidRPr="00517C17">
        <w:rPr>
          <w:rFonts w:ascii="Times New Roman" w:hAnsi="Times New Roman" w:cs="Times New Roman"/>
          <w:iCs/>
        </w:rPr>
        <w:t>l’80%</w:t>
      </w:r>
      <w:proofErr w:type="gramEnd"/>
      <w:r w:rsidR="002F4C9A" w:rsidRPr="00517C17">
        <w:rPr>
          <w:rFonts w:ascii="Times New Roman" w:hAnsi="Times New Roman" w:cs="Times New Roman"/>
          <w:iCs/>
        </w:rPr>
        <w:t xml:space="preserve"> delle risposte positive. Nel 2013-2014 è stata rilevata una leggera fle</w:t>
      </w:r>
      <w:r w:rsidR="002F4C9A" w:rsidRPr="00517C17">
        <w:rPr>
          <w:rFonts w:ascii="Times New Roman" w:hAnsi="Times New Roman" w:cs="Times New Roman"/>
          <w:iCs/>
        </w:rPr>
        <w:t>s</w:t>
      </w:r>
      <w:r w:rsidR="002F4C9A" w:rsidRPr="00517C17">
        <w:rPr>
          <w:rFonts w:ascii="Times New Roman" w:hAnsi="Times New Roman" w:cs="Times New Roman"/>
          <w:iCs/>
        </w:rPr>
        <w:t xml:space="preserve">sione (75% per il carico e 79% per l’organizzazione complessiva). </w:t>
      </w:r>
      <w:r w:rsidR="008F1F09" w:rsidRPr="00517C17">
        <w:rPr>
          <w:rFonts w:ascii="Times New Roman" w:hAnsi="Times New Roman" w:cs="Times New Roman"/>
          <w:iCs/>
        </w:rPr>
        <w:t>Non è prevista, nel nuovo questionario</w:t>
      </w:r>
      <w:r w:rsidR="0045238B" w:rsidRPr="00517C17">
        <w:rPr>
          <w:rFonts w:ascii="Times New Roman" w:hAnsi="Times New Roman" w:cs="Times New Roman"/>
          <w:iCs/>
        </w:rPr>
        <w:t xml:space="preserve"> (2014-2015)</w:t>
      </w:r>
      <w:r w:rsidR="008F1F09" w:rsidRPr="00517C17">
        <w:rPr>
          <w:rFonts w:ascii="Times New Roman" w:hAnsi="Times New Roman" w:cs="Times New Roman"/>
          <w:iCs/>
        </w:rPr>
        <w:t xml:space="preserve">, una domanda specifica sull’organizzazione </w:t>
      </w:r>
      <w:r w:rsidR="0045238B" w:rsidRPr="00517C17">
        <w:rPr>
          <w:rFonts w:ascii="Times New Roman" w:hAnsi="Times New Roman" w:cs="Times New Roman"/>
          <w:iCs/>
        </w:rPr>
        <w:t xml:space="preserve">complessiva </w:t>
      </w:r>
      <w:r w:rsidR="008F1F09" w:rsidRPr="00517C17">
        <w:rPr>
          <w:rFonts w:ascii="Times New Roman" w:hAnsi="Times New Roman" w:cs="Times New Roman"/>
          <w:iCs/>
        </w:rPr>
        <w:t xml:space="preserve">del </w:t>
      </w:r>
      <w:proofErr w:type="spellStart"/>
      <w:r w:rsidR="00CD42F4">
        <w:rPr>
          <w:rFonts w:ascii="Times New Roman" w:hAnsi="Times New Roman" w:cs="Times New Roman"/>
          <w:iCs/>
        </w:rPr>
        <w:t>CdS</w:t>
      </w:r>
      <w:proofErr w:type="spellEnd"/>
      <w:r w:rsidR="008F1F09" w:rsidRPr="00517C17">
        <w:rPr>
          <w:rFonts w:ascii="Times New Roman" w:hAnsi="Times New Roman" w:cs="Times New Roman"/>
          <w:iCs/>
        </w:rPr>
        <w:t xml:space="preserve">. </w:t>
      </w:r>
    </w:p>
    <w:p w14:paraId="0DB23D65" w14:textId="77777777" w:rsidR="0045238B" w:rsidRPr="00517C17" w:rsidRDefault="00C72F49" w:rsidP="00C91719">
      <w:pPr>
        <w:pStyle w:val="CorpoA"/>
        <w:widowControl w:val="0"/>
        <w:spacing w:line="240" w:lineRule="auto"/>
        <w:jc w:val="both"/>
        <w:rPr>
          <w:rFonts w:ascii="Times New Roman" w:hAnsi="Times New Roman" w:cs="Times New Roman"/>
          <w:iCs/>
        </w:rPr>
      </w:pPr>
      <w:r w:rsidRPr="00517C17">
        <w:rPr>
          <w:rFonts w:ascii="Times New Roman" w:hAnsi="Times New Roman" w:cs="Times New Roman"/>
          <w:iCs/>
          <w:u w:val="single"/>
        </w:rPr>
        <w:t>F</w:t>
      </w:r>
      <w:r w:rsidR="002F4C9A" w:rsidRPr="00517C17">
        <w:rPr>
          <w:rFonts w:ascii="Times New Roman" w:hAnsi="Times New Roman" w:cs="Times New Roman"/>
          <w:iCs/>
          <w:u w:val="single"/>
        </w:rPr>
        <w:t>eedback sui docenti</w:t>
      </w:r>
      <w:r w:rsidR="00DD2B2F">
        <w:rPr>
          <w:rFonts w:ascii="Times New Roman" w:hAnsi="Times New Roman" w:cs="Times New Roman"/>
          <w:iCs/>
        </w:rPr>
        <w:t xml:space="preserve"> </w:t>
      </w:r>
      <w:proofErr w:type="gramStart"/>
      <w:r w:rsidR="00DD2B2F">
        <w:rPr>
          <w:rFonts w:ascii="Times New Roman" w:hAnsi="Times New Roman" w:cs="Times New Roman"/>
          <w:iCs/>
        </w:rPr>
        <w:t xml:space="preserve">risultano </w:t>
      </w:r>
      <w:r w:rsidR="002F4C9A" w:rsidRPr="00517C17">
        <w:rPr>
          <w:rFonts w:ascii="Times New Roman" w:hAnsi="Times New Roman" w:cs="Times New Roman"/>
          <w:iCs/>
        </w:rPr>
        <w:t>essere</w:t>
      </w:r>
      <w:proofErr w:type="gramEnd"/>
      <w:r w:rsidR="002F4C9A" w:rsidRPr="00517C17">
        <w:rPr>
          <w:rFonts w:ascii="Times New Roman" w:hAnsi="Times New Roman" w:cs="Times New Roman"/>
          <w:iCs/>
        </w:rPr>
        <w:t xml:space="preserve"> estremamente positivi  quasi sempre in costante crescita an</w:t>
      </w:r>
      <w:r w:rsidR="0045238B" w:rsidRPr="00517C17">
        <w:rPr>
          <w:rFonts w:ascii="Times New Roman" w:hAnsi="Times New Roman" w:cs="Times New Roman"/>
          <w:iCs/>
        </w:rPr>
        <w:t>che nell’ultimo anno accademico: 96% nel 2014-2015 sul rispetto degli orari, contro l’88%, comunque alto, del 2013-2014</w:t>
      </w:r>
      <w:r w:rsidR="00865EC6" w:rsidRPr="00517C17">
        <w:rPr>
          <w:rFonts w:ascii="Times New Roman" w:hAnsi="Times New Roman" w:cs="Times New Roman"/>
          <w:iCs/>
        </w:rPr>
        <w:t>, e 87% del 2012-2013</w:t>
      </w:r>
      <w:r w:rsidR="0045238B" w:rsidRPr="00517C17">
        <w:rPr>
          <w:rFonts w:ascii="Times New Roman" w:hAnsi="Times New Roman" w:cs="Times New Roman"/>
          <w:iCs/>
        </w:rPr>
        <w:t>; 92% di risposte positive per la reperibilità (2014-2015), 93% nel 2013-2014</w:t>
      </w:r>
      <w:r w:rsidR="00EC0B84" w:rsidRPr="00517C17">
        <w:rPr>
          <w:rFonts w:ascii="Times New Roman" w:hAnsi="Times New Roman" w:cs="Times New Roman"/>
          <w:iCs/>
        </w:rPr>
        <w:t xml:space="preserve"> e 89% nel 2012-2013</w:t>
      </w:r>
      <w:r w:rsidR="0045238B" w:rsidRPr="00517C17">
        <w:rPr>
          <w:rFonts w:ascii="Times New Roman" w:hAnsi="Times New Roman" w:cs="Times New Roman"/>
          <w:iCs/>
        </w:rPr>
        <w:t>; 89% motivazione degli argomenti 2014-2015, rispetto all’81% dell’anno prec</w:t>
      </w:r>
      <w:r w:rsidR="0045238B" w:rsidRPr="00517C17">
        <w:rPr>
          <w:rFonts w:ascii="Times New Roman" w:hAnsi="Times New Roman" w:cs="Times New Roman"/>
          <w:iCs/>
        </w:rPr>
        <w:t>e</w:t>
      </w:r>
      <w:r w:rsidR="0045238B" w:rsidRPr="00517C17">
        <w:rPr>
          <w:rFonts w:ascii="Times New Roman" w:hAnsi="Times New Roman" w:cs="Times New Roman"/>
          <w:iCs/>
        </w:rPr>
        <w:t>dente,</w:t>
      </w:r>
      <w:r w:rsidR="00EC0B84" w:rsidRPr="00517C17">
        <w:rPr>
          <w:rFonts w:ascii="Times New Roman" w:hAnsi="Times New Roman" w:cs="Times New Roman"/>
          <w:iCs/>
        </w:rPr>
        <w:t xml:space="preserve"> e 83% del 2012-2013</w:t>
      </w:r>
      <w:r w:rsidR="0045238B" w:rsidRPr="00517C17">
        <w:rPr>
          <w:rFonts w:ascii="Times New Roman" w:hAnsi="Times New Roman" w:cs="Times New Roman"/>
          <w:iCs/>
        </w:rPr>
        <w:t xml:space="preserve"> 92% chiarezza espositiva 2014-2015 rispett</w:t>
      </w:r>
      <w:r w:rsidR="00EC0B84" w:rsidRPr="00517C17">
        <w:rPr>
          <w:rFonts w:ascii="Times New Roman" w:hAnsi="Times New Roman" w:cs="Times New Roman"/>
          <w:iCs/>
        </w:rPr>
        <w:t>o all’87% dell’anno precedente e 86% del 2012-2013%.</w:t>
      </w:r>
    </w:p>
    <w:p w14:paraId="09EA046A" w14:textId="77777777" w:rsidR="002F4C9A" w:rsidRPr="00517C17" w:rsidRDefault="0045238B" w:rsidP="00C91719">
      <w:pPr>
        <w:pStyle w:val="CorpoA"/>
        <w:widowControl w:val="0"/>
        <w:spacing w:line="240" w:lineRule="auto"/>
        <w:jc w:val="both"/>
        <w:rPr>
          <w:rFonts w:ascii="Times New Roman" w:hAnsi="Times New Roman" w:cs="Times New Roman"/>
          <w:iCs/>
        </w:rPr>
      </w:pPr>
      <w:r w:rsidRPr="00517C17">
        <w:rPr>
          <w:rFonts w:ascii="Times New Roman" w:hAnsi="Times New Roman" w:cs="Times New Roman"/>
          <w:iCs/>
          <w:u w:val="single"/>
        </w:rPr>
        <w:t>Giudizi sulle aule:</w:t>
      </w:r>
      <w:proofErr w:type="gramStart"/>
      <w:r w:rsidR="002F4C9A" w:rsidRPr="00517C17">
        <w:rPr>
          <w:rFonts w:ascii="Times New Roman" w:hAnsi="Times New Roman" w:cs="Times New Roman"/>
          <w:iCs/>
        </w:rPr>
        <w:t xml:space="preserve"> </w:t>
      </w:r>
      <w:r w:rsidRPr="00517C17">
        <w:rPr>
          <w:rFonts w:ascii="Times New Roman" w:hAnsi="Times New Roman" w:cs="Times New Roman"/>
          <w:iCs/>
        </w:rPr>
        <w:t xml:space="preserve"> </w:t>
      </w:r>
      <w:proofErr w:type="gramEnd"/>
      <w:r w:rsidRPr="00517C17">
        <w:rPr>
          <w:rFonts w:ascii="Times New Roman" w:hAnsi="Times New Roman" w:cs="Times New Roman"/>
          <w:iCs/>
        </w:rPr>
        <w:t>Il questionario 2014-2015 non prevede una raccolta di dati a tal proposito.</w:t>
      </w:r>
      <w:r w:rsidR="00C72F49" w:rsidRPr="00517C17">
        <w:rPr>
          <w:rFonts w:ascii="Times New Roman" w:hAnsi="Times New Roman" w:cs="Times New Roman"/>
          <w:iCs/>
        </w:rPr>
        <w:t xml:space="preserve"> Negli anni precedenti, i valori registrati erano costantemente bassi, con percentuali di</w:t>
      </w:r>
      <w:proofErr w:type="gramStart"/>
      <w:r w:rsidR="00C72F49" w:rsidRPr="00517C17">
        <w:rPr>
          <w:rFonts w:ascii="Times New Roman" w:hAnsi="Times New Roman" w:cs="Times New Roman"/>
          <w:iCs/>
        </w:rPr>
        <w:t xml:space="preserve"> </w:t>
      </w:r>
      <w:r w:rsidR="002F4C9A" w:rsidRPr="00517C17">
        <w:rPr>
          <w:rFonts w:ascii="Times New Roman" w:hAnsi="Times New Roman" w:cs="Times New Roman"/>
          <w:iCs/>
        </w:rPr>
        <w:t xml:space="preserve"> </w:t>
      </w:r>
      <w:proofErr w:type="gramEnd"/>
      <w:r w:rsidR="002F4C9A" w:rsidRPr="00517C17">
        <w:rPr>
          <w:rFonts w:ascii="Times New Roman" w:hAnsi="Times New Roman" w:cs="Times New Roman"/>
          <w:iCs/>
        </w:rPr>
        <w:t>giudizi positivi oscilla</w:t>
      </w:r>
      <w:r w:rsidR="00C72F49" w:rsidRPr="00517C17">
        <w:rPr>
          <w:rFonts w:ascii="Times New Roman" w:hAnsi="Times New Roman" w:cs="Times New Roman"/>
          <w:iCs/>
        </w:rPr>
        <w:t>nti</w:t>
      </w:r>
      <w:r w:rsidR="002F4C9A" w:rsidRPr="00517C17">
        <w:rPr>
          <w:rFonts w:ascii="Times New Roman" w:hAnsi="Times New Roman" w:cs="Times New Roman"/>
          <w:iCs/>
        </w:rPr>
        <w:t xml:space="preserve"> tra il 50</w:t>
      </w:r>
      <w:r w:rsidR="005F5031" w:rsidRPr="00517C17">
        <w:rPr>
          <w:rFonts w:ascii="Times New Roman" w:hAnsi="Times New Roman" w:cs="Times New Roman"/>
          <w:iCs/>
        </w:rPr>
        <w:t>%</w:t>
      </w:r>
      <w:r w:rsidR="00C72F49" w:rsidRPr="00517C17">
        <w:rPr>
          <w:rFonts w:ascii="Times New Roman" w:hAnsi="Times New Roman" w:cs="Times New Roman"/>
          <w:iCs/>
        </w:rPr>
        <w:t xml:space="preserve"> e il 56%).</w:t>
      </w:r>
    </w:p>
    <w:p w14:paraId="71B81D3D" w14:textId="77777777" w:rsidR="00C72F49" w:rsidRPr="00517C17" w:rsidRDefault="00C72F49" w:rsidP="00C91719">
      <w:pPr>
        <w:pStyle w:val="CorpoA"/>
        <w:widowControl w:val="0"/>
        <w:spacing w:line="240" w:lineRule="auto"/>
        <w:jc w:val="both"/>
        <w:rPr>
          <w:rFonts w:ascii="Times New Roman" w:hAnsi="Times New Roman" w:cs="Times New Roman"/>
          <w:iCs/>
        </w:rPr>
      </w:pPr>
      <w:r w:rsidRPr="00517C17">
        <w:rPr>
          <w:rFonts w:ascii="Times New Roman" w:hAnsi="Times New Roman" w:cs="Times New Roman"/>
          <w:iCs/>
          <w:u w:val="single"/>
        </w:rPr>
        <w:t>G</w:t>
      </w:r>
      <w:r w:rsidR="00161047" w:rsidRPr="00517C17">
        <w:rPr>
          <w:rFonts w:ascii="Times New Roman" w:hAnsi="Times New Roman" w:cs="Times New Roman"/>
          <w:iCs/>
          <w:u w:val="single"/>
        </w:rPr>
        <w:t>iudizi</w:t>
      </w:r>
      <w:r w:rsidR="002F4C9A" w:rsidRPr="00517C17">
        <w:rPr>
          <w:rFonts w:ascii="Times New Roman" w:hAnsi="Times New Roman" w:cs="Times New Roman"/>
          <w:iCs/>
          <w:u w:val="single"/>
        </w:rPr>
        <w:t xml:space="preserve"> circa l’insegnamento</w:t>
      </w:r>
      <w:r w:rsidRPr="00517C17">
        <w:rPr>
          <w:rFonts w:ascii="Times New Roman" w:hAnsi="Times New Roman" w:cs="Times New Roman"/>
          <w:iCs/>
          <w:u w:val="single"/>
        </w:rPr>
        <w:t>:</w:t>
      </w:r>
      <w:r w:rsidRPr="00517C17">
        <w:rPr>
          <w:rFonts w:ascii="Times New Roman" w:hAnsi="Times New Roman" w:cs="Times New Roman"/>
          <w:iCs/>
        </w:rPr>
        <w:t xml:space="preserve"> La valutazione </w:t>
      </w:r>
      <w:proofErr w:type="gramStart"/>
      <w:r w:rsidRPr="00517C17">
        <w:rPr>
          <w:rFonts w:ascii="Times New Roman" w:hAnsi="Times New Roman" w:cs="Times New Roman"/>
          <w:iCs/>
        </w:rPr>
        <w:t>relativa agli</w:t>
      </w:r>
      <w:proofErr w:type="gramEnd"/>
      <w:r w:rsidRPr="00517C17">
        <w:rPr>
          <w:rFonts w:ascii="Times New Roman" w:hAnsi="Times New Roman" w:cs="Times New Roman"/>
          <w:iCs/>
        </w:rPr>
        <w:t xml:space="preserve"> aspetti specifici dei singoli insegnamenti è positiva e sempre superiore all’80%. Per quanto concerne il carico di studio si è </w:t>
      </w:r>
      <w:proofErr w:type="gramStart"/>
      <w:r w:rsidRPr="00517C17">
        <w:rPr>
          <w:rFonts w:ascii="Times New Roman" w:hAnsi="Times New Roman" w:cs="Times New Roman"/>
          <w:iCs/>
        </w:rPr>
        <w:t>avuta</w:t>
      </w:r>
      <w:proofErr w:type="gramEnd"/>
      <w:r w:rsidRPr="00517C17">
        <w:rPr>
          <w:rFonts w:ascii="Times New Roman" w:hAnsi="Times New Roman" w:cs="Times New Roman"/>
          <w:iCs/>
        </w:rPr>
        <w:t xml:space="preserve"> una leggera flessione dall’87%</w:t>
      </w:r>
      <w:r w:rsidR="00EC0B84" w:rsidRPr="00517C17">
        <w:rPr>
          <w:rFonts w:ascii="Times New Roman" w:hAnsi="Times New Roman" w:cs="Times New Roman"/>
          <w:iCs/>
        </w:rPr>
        <w:t xml:space="preserve"> del 2013-2014</w:t>
      </w:r>
      <w:r w:rsidRPr="00517C17">
        <w:rPr>
          <w:rFonts w:ascii="Times New Roman" w:hAnsi="Times New Roman" w:cs="Times New Roman"/>
          <w:iCs/>
        </w:rPr>
        <w:t xml:space="preserve"> all’84%</w:t>
      </w:r>
      <w:r w:rsidR="00EC0B84" w:rsidRPr="00517C17">
        <w:rPr>
          <w:rFonts w:ascii="Times New Roman" w:hAnsi="Times New Roman" w:cs="Times New Roman"/>
          <w:iCs/>
        </w:rPr>
        <w:t xml:space="preserve"> del 2014-2015 (il valore del 2012-2013 è 83)</w:t>
      </w:r>
      <w:r w:rsidRPr="00517C17">
        <w:rPr>
          <w:rFonts w:ascii="Times New Roman" w:hAnsi="Times New Roman" w:cs="Times New Roman"/>
          <w:iCs/>
        </w:rPr>
        <w:t>. Per quanto concerne il materiale dida</w:t>
      </w:r>
      <w:r w:rsidRPr="00517C17">
        <w:rPr>
          <w:rFonts w:ascii="Times New Roman" w:hAnsi="Times New Roman" w:cs="Times New Roman"/>
          <w:iCs/>
        </w:rPr>
        <w:t>t</w:t>
      </w:r>
      <w:r w:rsidRPr="00517C17">
        <w:rPr>
          <w:rFonts w:ascii="Times New Roman" w:hAnsi="Times New Roman" w:cs="Times New Roman"/>
          <w:iCs/>
        </w:rPr>
        <w:t xml:space="preserve">tico nel 2014-2015 si registra </w:t>
      </w:r>
      <w:proofErr w:type="gramStart"/>
      <w:r w:rsidRPr="00517C17">
        <w:rPr>
          <w:rFonts w:ascii="Times New Roman" w:hAnsi="Times New Roman" w:cs="Times New Roman"/>
          <w:iCs/>
        </w:rPr>
        <w:t>l’82%</w:t>
      </w:r>
      <w:proofErr w:type="gramEnd"/>
      <w:r w:rsidRPr="00517C17">
        <w:rPr>
          <w:rFonts w:ascii="Times New Roman" w:hAnsi="Times New Roman" w:cs="Times New Roman"/>
          <w:iCs/>
        </w:rPr>
        <w:t xml:space="preserve"> di risposte positive (anni precedenti: </w:t>
      </w:r>
      <w:r w:rsidR="00EC0B84" w:rsidRPr="00517C17">
        <w:rPr>
          <w:rFonts w:ascii="Times New Roman" w:hAnsi="Times New Roman" w:cs="Times New Roman"/>
          <w:iCs/>
        </w:rPr>
        <w:t>81% nel 2013-2014 e 84% 2012-2013</w:t>
      </w:r>
      <w:r w:rsidRPr="00517C17">
        <w:rPr>
          <w:rFonts w:ascii="Times New Roman" w:hAnsi="Times New Roman" w:cs="Times New Roman"/>
          <w:iCs/>
        </w:rPr>
        <w:t xml:space="preserve">). Le attività integrative </w:t>
      </w:r>
      <w:r w:rsidR="00974605" w:rsidRPr="00517C17">
        <w:rPr>
          <w:rFonts w:ascii="Times New Roman" w:hAnsi="Times New Roman" w:cs="Times New Roman"/>
          <w:iCs/>
        </w:rPr>
        <w:t xml:space="preserve">sono valutate positivamente: 87% nel 2014-2015, contro </w:t>
      </w:r>
      <w:proofErr w:type="gramStart"/>
      <w:r w:rsidR="00974605" w:rsidRPr="00517C17">
        <w:rPr>
          <w:rFonts w:ascii="Times New Roman" w:hAnsi="Times New Roman" w:cs="Times New Roman"/>
          <w:iCs/>
        </w:rPr>
        <w:t>l’</w:t>
      </w:r>
      <w:r w:rsidR="00865EC6" w:rsidRPr="00517C17">
        <w:rPr>
          <w:rFonts w:ascii="Times New Roman" w:hAnsi="Times New Roman" w:cs="Times New Roman"/>
          <w:iCs/>
        </w:rPr>
        <w:t>81%</w:t>
      </w:r>
      <w:proofErr w:type="gramEnd"/>
      <w:r w:rsidR="00865EC6" w:rsidRPr="00517C17">
        <w:rPr>
          <w:rFonts w:ascii="Times New Roman" w:hAnsi="Times New Roman" w:cs="Times New Roman"/>
          <w:iCs/>
        </w:rPr>
        <w:t xml:space="preserve"> del 2013-2014 e 84</w:t>
      </w:r>
      <w:r w:rsidR="00974605" w:rsidRPr="00517C17">
        <w:rPr>
          <w:rFonts w:ascii="Times New Roman" w:hAnsi="Times New Roman" w:cs="Times New Roman"/>
          <w:iCs/>
        </w:rPr>
        <w:t>% del 2012-2013</w:t>
      </w:r>
      <w:r w:rsidRPr="00517C17">
        <w:rPr>
          <w:rFonts w:ascii="Times New Roman" w:hAnsi="Times New Roman" w:cs="Times New Roman"/>
          <w:iCs/>
        </w:rPr>
        <w:t xml:space="preserve">. Per quanto concerne le conoscenze </w:t>
      </w:r>
      <w:proofErr w:type="gramStart"/>
      <w:r w:rsidRPr="00517C17">
        <w:rPr>
          <w:rFonts w:ascii="Times New Roman" w:hAnsi="Times New Roman" w:cs="Times New Roman"/>
          <w:iCs/>
        </w:rPr>
        <w:t>pregresse</w:t>
      </w:r>
      <w:proofErr w:type="gramEnd"/>
      <w:r w:rsidRPr="00517C17">
        <w:rPr>
          <w:rFonts w:ascii="Times New Roman" w:hAnsi="Times New Roman" w:cs="Times New Roman"/>
          <w:iCs/>
        </w:rPr>
        <w:t xml:space="preserve">, si è registrato un miglioramento (79%) nel 2014-2015, rispetto al 71% del 2013-2014 e 75% del 2012-2013. Le </w:t>
      </w:r>
      <w:proofErr w:type="gramStart"/>
      <w:r w:rsidRPr="00517C17">
        <w:rPr>
          <w:rFonts w:ascii="Times New Roman" w:hAnsi="Times New Roman" w:cs="Times New Roman"/>
          <w:iCs/>
        </w:rPr>
        <w:t>modalità</w:t>
      </w:r>
      <w:proofErr w:type="gramEnd"/>
      <w:r w:rsidRPr="00517C17">
        <w:rPr>
          <w:rFonts w:ascii="Times New Roman" w:hAnsi="Times New Roman" w:cs="Times New Roman"/>
          <w:iCs/>
        </w:rPr>
        <w:t xml:space="preserve"> d’esame sono giudica</w:t>
      </w:r>
      <w:r w:rsidR="00EC0B84" w:rsidRPr="00517C17">
        <w:rPr>
          <w:rFonts w:ascii="Times New Roman" w:hAnsi="Times New Roman" w:cs="Times New Roman"/>
          <w:iCs/>
        </w:rPr>
        <w:t>te chiare (92% nel 2014-2015, 81%</w:t>
      </w:r>
      <w:r w:rsidRPr="00517C17">
        <w:rPr>
          <w:rFonts w:ascii="Times New Roman" w:hAnsi="Times New Roman" w:cs="Times New Roman"/>
          <w:iCs/>
        </w:rPr>
        <w:t xml:space="preserve"> nel 2013-2014</w:t>
      </w:r>
      <w:r w:rsidR="00EC0B84" w:rsidRPr="00517C17">
        <w:rPr>
          <w:rFonts w:ascii="Times New Roman" w:hAnsi="Times New Roman" w:cs="Times New Roman"/>
          <w:iCs/>
        </w:rPr>
        <w:t xml:space="preserve"> e 83% nel 2012-2013</w:t>
      </w:r>
      <w:r w:rsidRPr="00517C17">
        <w:rPr>
          <w:rFonts w:ascii="Times New Roman" w:hAnsi="Times New Roman" w:cs="Times New Roman"/>
          <w:iCs/>
        </w:rPr>
        <w:t xml:space="preserve">), e il programma svolto congruente con quanto dichiarato sul Web (96% nel 2014-2015, dato non presente nel passato). Infine, </w:t>
      </w:r>
      <w:r w:rsidR="002F4C9A" w:rsidRPr="00517C17">
        <w:rPr>
          <w:rFonts w:ascii="Times New Roman" w:hAnsi="Times New Roman" w:cs="Times New Roman"/>
          <w:iCs/>
        </w:rPr>
        <w:t xml:space="preserve">I giudizi circa gli argomenti </w:t>
      </w:r>
      <w:r w:rsidRPr="00517C17">
        <w:rPr>
          <w:rFonts w:ascii="Times New Roman" w:hAnsi="Times New Roman" w:cs="Times New Roman"/>
          <w:iCs/>
        </w:rPr>
        <w:t xml:space="preserve">trattati negli insegnamenti </w:t>
      </w:r>
      <w:r w:rsidR="002F4C9A" w:rsidRPr="00517C17">
        <w:rPr>
          <w:rFonts w:ascii="Times New Roman" w:hAnsi="Times New Roman" w:cs="Times New Roman"/>
          <w:iCs/>
        </w:rPr>
        <w:t xml:space="preserve">sono positivi </w:t>
      </w:r>
      <w:r w:rsidRPr="00517C17">
        <w:rPr>
          <w:rFonts w:ascii="Times New Roman" w:hAnsi="Times New Roman" w:cs="Times New Roman"/>
          <w:iCs/>
        </w:rPr>
        <w:t>(89% nel 2014-2015, 92% nel 2013-2014</w:t>
      </w:r>
      <w:r w:rsidR="00EC0B84" w:rsidRPr="00517C17">
        <w:rPr>
          <w:rFonts w:ascii="Times New Roman" w:hAnsi="Times New Roman" w:cs="Times New Roman"/>
          <w:iCs/>
        </w:rPr>
        <w:t>, 88% nel 2012-2013</w:t>
      </w:r>
      <w:r w:rsidRPr="00517C17">
        <w:rPr>
          <w:rFonts w:ascii="Times New Roman" w:hAnsi="Times New Roman" w:cs="Times New Roman"/>
          <w:iCs/>
        </w:rPr>
        <w:t>)</w:t>
      </w:r>
      <w:r w:rsidR="00EC0B84" w:rsidRPr="00517C17">
        <w:rPr>
          <w:rFonts w:ascii="Times New Roman" w:hAnsi="Times New Roman" w:cs="Times New Roman"/>
          <w:iCs/>
        </w:rPr>
        <w:t>.</w:t>
      </w:r>
    </w:p>
    <w:p w14:paraId="3F4698FB" w14:textId="77777777" w:rsidR="002F4C9A" w:rsidRPr="00517C17" w:rsidRDefault="002F4C9A" w:rsidP="00EC0B84">
      <w:pPr>
        <w:pStyle w:val="CorpoA"/>
        <w:widowControl w:val="0"/>
        <w:spacing w:after="0" w:line="240" w:lineRule="auto"/>
        <w:jc w:val="both"/>
        <w:rPr>
          <w:rFonts w:ascii="Times New Roman" w:hAnsi="Times New Roman" w:cs="Times New Roman"/>
          <w:iCs/>
        </w:rPr>
      </w:pPr>
      <w:r w:rsidRPr="00517C17">
        <w:rPr>
          <w:rFonts w:ascii="Times New Roman" w:hAnsi="Times New Roman" w:cs="Times New Roman"/>
          <w:iCs/>
        </w:rPr>
        <w:t xml:space="preserve">In sintesi, l’analisi dei dati </w:t>
      </w:r>
      <w:r w:rsidR="00C72F49" w:rsidRPr="00517C17">
        <w:rPr>
          <w:rFonts w:ascii="Times New Roman" w:hAnsi="Times New Roman" w:cs="Times New Roman"/>
          <w:iCs/>
        </w:rPr>
        <w:t>non identifica particolari criticità</w:t>
      </w:r>
      <w:r w:rsidR="00EC0B84" w:rsidRPr="00517C17">
        <w:rPr>
          <w:rFonts w:ascii="Times New Roman" w:hAnsi="Times New Roman" w:cs="Times New Roman"/>
          <w:iCs/>
        </w:rPr>
        <w:t xml:space="preserve"> (anzi, </w:t>
      </w:r>
      <w:proofErr w:type="gramStart"/>
      <w:r w:rsidR="00EC0B84" w:rsidRPr="00517C17">
        <w:rPr>
          <w:rFonts w:ascii="Times New Roman" w:hAnsi="Times New Roman" w:cs="Times New Roman"/>
          <w:iCs/>
        </w:rPr>
        <w:t>mostrano</w:t>
      </w:r>
      <w:proofErr w:type="gramEnd"/>
      <w:r w:rsidR="00EC0B84" w:rsidRPr="00517C17">
        <w:rPr>
          <w:rFonts w:ascii="Times New Roman" w:hAnsi="Times New Roman" w:cs="Times New Roman"/>
          <w:iCs/>
        </w:rPr>
        <w:t xml:space="preserve"> in generale trend migliorativi)</w:t>
      </w:r>
      <w:r w:rsidR="00C72F49" w:rsidRPr="00517C17">
        <w:rPr>
          <w:rFonts w:ascii="Times New Roman" w:hAnsi="Times New Roman" w:cs="Times New Roman"/>
          <w:iCs/>
        </w:rPr>
        <w:t>, se non quelle legate alle aule (per le quali si hanno tuttavia soltanto indicazioni di carattere qualitativo, che verranno utilizzate al fine di intraprendere interventi correttivi).</w:t>
      </w:r>
    </w:p>
    <w:p w14:paraId="1267BDB6" w14:textId="77777777" w:rsidR="00974605" w:rsidRPr="00517C17" w:rsidRDefault="00974605" w:rsidP="00C91719">
      <w:pPr>
        <w:pStyle w:val="CorpoA"/>
        <w:widowControl w:val="0"/>
        <w:spacing w:after="0" w:line="240" w:lineRule="auto"/>
        <w:rPr>
          <w:rFonts w:ascii="Times New Roman" w:hAnsi="Times New Roman" w:cs="Times New Roman"/>
          <w:iCs/>
        </w:rPr>
      </w:pPr>
    </w:p>
    <w:p w14:paraId="30E5B181" w14:textId="77777777" w:rsidR="00974605" w:rsidRDefault="00974605" w:rsidP="00EC0B84">
      <w:pPr>
        <w:pStyle w:val="CorpoA"/>
        <w:widowControl w:val="0"/>
        <w:spacing w:after="0" w:line="240" w:lineRule="auto"/>
        <w:jc w:val="both"/>
        <w:rPr>
          <w:rFonts w:ascii="Times New Roman" w:hAnsi="Times New Roman" w:cs="Times New Roman"/>
          <w:iCs/>
        </w:rPr>
      </w:pPr>
      <w:r w:rsidRPr="00517C17">
        <w:rPr>
          <w:rFonts w:ascii="Times New Roman" w:hAnsi="Times New Roman" w:cs="Times New Roman"/>
          <w:iCs/>
        </w:rPr>
        <w:t xml:space="preserve">Utilizzando i dati riportati da </w:t>
      </w:r>
      <w:proofErr w:type="spellStart"/>
      <w:r w:rsidRPr="00517C17">
        <w:rPr>
          <w:rFonts w:ascii="Times New Roman" w:hAnsi="Times New Roman" w:cs="Times New Roman"/>
          <w:iCs/>
        </w:rPr>
        <w:t>AlmaLaurea</w:t>
      </w:r>
      <w:proofErr w:type="spellEnd"/>
      <w:r w:rsidRPr="00517C17">
        <w:rPr>
          <w:rFonts w:ascii="Times New Roman" w:hAnsi="Times New Roman" w:cs="Times New Roman"/>
          <w:iCs/>
        </w:rPr>
        <w:t xml:space="preserve">, abbiamo analizzato il livello di soddisfazione dei laureati. </w:t>
      </w:r>
      <w:r w:rsidR="00EC0B84" w:rsidRPr="00517C17">
        <w:rPr>
          <w:rFonts w:ascii="Times New Roman" w:hAnsi="Times New Roman" w:cs="Times New Roman"/>
          <w:iCs/>
        </w:rPr>
        <w:t xml:space="preserve"> </w:t>
      </w:r>
      <w:r w:rsidRPr="00517C17">
        <w:rPr>
          <w:rFonts w:ascii="Times New Roman" w:hAnsi="Times New Roman" w:cs="Times New Roman"/>
          <w:iCs/>
        </w:rPr>
        <w:t xml:space="preserve">L’esperienza universitaria relativa al </w:t>
      </w:r>
      <w:proofErr w:type="spellStart"/>
      <w:r w:rsidR="00CD42F4">
        <w:rPr>
          <w:rFonts w:ascii="Times New Roman" w:hAnsi="Times New Roman" w:cs="Times New Roman"/>
          <w:iCs/>
        </w:rPr>
        <w:t>CdS</w:t>
      </w:r>
      <w:proofErr w:type="spellEnd"/>
      <w:r w:rsidRPr="00517C17">
        <w:rPr>
          <w:rFonts w:ascii="Times New Roman" w:hAnsi="Times New Roman" w:cs="Times New Roman"/>
          <w:iCs/>
        </w:rPr>
        <w:t xml:space="preserve"> </w:t>
      </w:r>
      <w:proofErr w:type="gramStart"/>
      <w:r w:rsidRPr="00517C17">
        <w:rPr>
          <w:rFonts w:ascii="Times New Roman" w:hAnsi="Times New Roman" w:cs="Times New Roman"/>
          <w:iCs/>
        </w:rPr>
        <w:t>risulta</w:t>
      </w:r>
      <w:proofErr w:type="gramEnd"/>
      <w:r w:rsidRPr="00517C17">
        <w:rPr>
          <w:rFonts w:ascii="Times New Roman" w:hAnsi="Times New Roman" w:cs="Times New Roman"/>
          <w:iCs/>
        </w:rPr>
        <w:t xml:space="preserve"> complessivamente molto soddisfacente (86%, stabile negli ultimi 3 anni e perfettamente in linea col dato nazionale).</w:t>
      </w:r>
    </w:p>
    <w:p w14:paraId="76D77927" w14:textId="77777777" w:rsidR="00974605" w:rsidRDefault="00974605" w:rsidP="00C91719">
      <w:pPr>
        <w:pStyle w:val="CorpoA"/>
        <w:widowControl w:val="0"/>
        <w:spacing w:after="0" w:line="240" w:lineRule="auto"/>
        <w:rPr>
          <w:rFonts w:ascii="Times New Roman" w:hAnsi="Times New Roman" w:cs="Times New Roman"/>
          <w:iCs/>
        </w:rPr>
      </w:pPr>
    </w:p>
    <w:p w14:paraId="434FBE76" w14:textId="77777777" w:rsidR="002F4C9A" w:rsidRPr="002F4C9A" w:rsidRDefault="002F4C9A" w:rsidP="00C72F49">
      <w:pPr>
        <w:pStyle w:val="CorpoA"/>
        <w:widowControl w:val="0"/>
        <w:rPr>
          <w:rFonts w:ascii="Times New Roman" w:hAnsi="Times New Roman" w:cs="Times New Roman"/>
          <w:i/>
          <w:iCs/>
        </w:rPr>
      </w:pPr>
    </w:p>
    <w:p w14:paraId="654A80EB" w14:textId="77777777" w:rsidR="00E5569A" w:rsidRDefault="00E5569A">
      <w:pPr>
        <w:pStyle w:val="CorpoA"/>
        <w:widowControl w:val="0"/>
        <w:spacing w:line="240" w:lineRule="auto"/>
        <w:ind w:left="567"/>
        <w:rPr>
          <w:rFonts w:ascii="Times New Roman" w:hAnsi="Times New Roman" w:cs="Times New Roman"/>
          <w:i/>
          <w:iCs/>
        </w:rPr>
      </w:pPr>
    </w:p>
    <w:p w14:paraId="76409F38" w14:textId="77777777" w:rsidR="002825E2" w:rsidRDefault="002825E2">
      <w:pPr>
        <w:pStyle w:val="CorpoA"/>
        <w:widowControl w:val="0"/>
        <w:spacing w:line="240" w:lineRule="auto"/>
        <w:ind w:left="567"/>
        <w:rPr>
          <w:rFonts w:ascii="Times New Roman" w:hAnsi="Times New Roman" w:cs="Times New Roman"/>
          <w:i/>
          <w:iCs/>
        </w:rPr>
      </w:pPr>
    </w:p>
    <w:p w14:paraId="28291E1B" w14:textId="77777777" w:rsidR="002825E2" w:rsidRDefault="002825E2">
      <w:pPr>
        <w:pStyle w:val="CorpoA"/>
        <w:widowControl w:val="0"/>
        <w:spacing w:line="240" w:lineRule="auto"/>
        <w:ind w:left="567"/>
        <w:rPr>
          <w:rFonts w:ascii="Times New Roman" w:hAnsi="Times New Roman" w:cs="Times New Roman"/>
          <w:i/>
          <w:iCs/>
        </w:rPr>
      </w:pPr>
    </w:p>
    <w:p w14:paraId="4C74C7E7" w14:textId="77777777" w:rsidR="002825E2" w:rsidRDefault="002825E2">
      <w:pPr>
        <w:pStyle w:val="CorpoA"/>
        <w:widowControl w:val="0"/>
        <w:spacing w:line="240" w:lineRule="auto"/>
        <w:ind w:left="567"/>
        <w:rPr>
          <w:rFonts w:ascii="Times New Roman" w:hAnsi="Times New Roman" w:cs="Times New Roman"/>
          <w:i/>
          <w:iCs/>
        </w:rPr>
      </w:pPr>
    </w:p>
    <w:p w14:paraId="3725B772" w14:textId="77777777" w:rsidR="002825E2" w:rsidRDefault="002825E2">
      <w:pPr>
        <w:pStyle w:val="CorpoA"/>
        <w:widowControl w:val="0"/>
        <w:spacing w:line="240" w:lineRule="auto"/>
        <w:ind w:left="567"/>
        <w:rPr>
          <w:rFonts w:ascii="Times New Roman" w:hAnsi="Times New Roman" w:cs="Times New Roman"/>
          <w:i/>
          <w:iCs/>
        </w:rPr>
      </w:pPr>
    </w:p>
    <w:p w14:paraId="3CFB51AD" w14:textId="77777777" w:rsidR="002825E2" w:rsidRDefault="002825E2">
      <w:pPr>
        <w:pStyle w:val="CorpoA"/>
        <w:widowControl w:val="0"/>
        <w:spacing w:line="240" w:lineRule="auto"/>
        <w:ind w:left="567"/>
        <w:rPr>
          <w:rFonts w:ascii="Times New Roman" w:hAnsi="Times New Roman" w:cs="Times New Roman"/>
          <w:i/>
          <w:iCs/>
        </w:rPr>
      </w:pPr>
    </w:p>
    <w:p w14:paraId="10793BB5" w14:textId="77777777" w:rsidR="002825E2" w:rsidRPr="003D4624" w:rsidRDefault="002825E2">
      <w:pPr>
        <w:pStyle w:val="CorpoA"/>
        <w:widowControl w:val="0"/>
        <w:spacing w:line="240" w:lineRule="auto"/>
        <w:ind w:left="567"/>
        <w:rPr>
          <w:rFonts w:ascii="Times New Roman" w:hAnsi="Times New Roman" w:cs="Times New Roman"/>
          <w:i/>
          <w:iCs/>
        </w:rPr>
      </w:pPr>
    </w:p>
    <w:p w14:paraId="15F44AC6" w14:textId="77777777" w:rsidR="000C71C9" w:rsidRPr="00517C17" w:rsidRDefault="002415C2" w:rsidP="00BF6444">
      <w:pPr>
        <w:pStyle w:val="CorpoA"/>
        <w:rPr>
          <w:rFonts w:ascii="Times New Roman" w:hAnsi="Times New Roman" w:cs="Times New Roman"/>
        </w:rPr>
      </w:pPr>
      <w:r w:rsidRPr="00517C17">
        <w:rPr>
          <w:rFonts w:ascii="Times New Roman" w:hAnsi="Times New Roman" w:cs="Times New Roman"/>
          <w:b/>
          <w:bCs/>
        </w:rPr>
        <w:lastRenderedPageBreak/>
        <w:t>2-c</w:t>
      </w:r>
      <w:proofErr w:type="gramStart"/>
      <w:r w:rsidRPr="00517C17">
        <w:rPr>
          <w:rFonts w:ascii="Times New Roman" w:hAnsi="Times New Roman" w:cs="Times New Roman"/>
          <w:b/>
          <w:bCs/>
        </w:rPr>
        <w:t xml:space="preserve">   </w:t>
      </w:r>
      <w:proofErr w:type="gramEnd"/>
      <w:r w:rsidRPr="00517C17">
        <w:rPr>
          <w:rFonts w:ascii="Times New Roman" w:hAnsi="Times New Roman" w:cs="Times New Roman"/>
          <w:b/>
          <w:bCs/>
        </w:rPr>
        <w:tab/>
        <w:t>INTERVENTI CORRETTIVI</w:t>
      </w:r>
    </w:p>
    <w:p w14:paraId="57E5545C" w14:textId="77777777" w:rsidR="000C71C9" w:rsidRPr="00517C17" w:rsidRDefault="000C71C9" w:rsidP="00196FDF">
      <w:pPr>
        <w:pStyle w:val="Paragrafoelenco"/>
        <w:suppressAutoHyphens w:val="0"/>
        <w:ind w:left="0"/>
        <w:rPr>
          <w:sz w:val="22"/>
          <w:szCs w:val="22"/>
          <w:lang w:val="it-IT"/>
        </w:rPr>
      </w:pPr>
      <w:proofErr w:type="gramStart"/>
      <w:r w:rsidRPr="00517C17">
        <w:rPr>
          <w:b/>
          <w:sz w:val="22"/>
          <w:szCs w:val="22"/>
          <w:lang w:val="it-IT"/>
        </w:rPr>
        <w:t>Obbiettivo</w:t>
      </w:r>
      <w:proofErr w:type="gramEnd"/>
      <w:r w:rsidRPr="00517C17">
        <w:rPr>
          <w:b/>
          <w:sz w:val="22"/>
          <w:szCs w:val="22"/>
          <w:lang w:val="it-IT"/>
        </w:rPr>
        <w:t xml:space="preserve"> n.1:</w:t>
      </w:r>
      <w:r w:rsidRPr="00517C17">
        <w:rPr>
          <w:sz w:val="22"/>
          <w:szCs w:val="22"/>
          <w:lang w:val="it-IT"/>
        </w:rPr>
        <w:t xml:space="preserve"> </w:t>
      </w:r>
      <w:r w:rsidR="0049191A" w:rsidRPr="00517C17">
        <w:rPr>
          <w:sz w:val="22"/>
          <w:szCs w:val="22"/>
          <w:lang w:val="it-IT"/>
        </w:rPr>
        <w:t xml:space="preserve">Assicurare la piena </w:t>
      </w:r>
      <w:r w:rsidRPr="00517C17">
        <w:rPr>
          <w:sz w:val="22"/>
          <w:szCs w:val="22"/>
          <w:lang w:val="it-IT"/>
        </w:rPr>
        <w:t>praticabilità e capienza aule</w:t>
      </w:r>
      <w:r w:rsidR="00992F9C" w:rsidRPr="00517C17">
        <w:rPr>
          <w:sz w:val="22"/>
          <w:szCs w:val="22"/>
          <w:lang w:val="it-IT"/>
        </w:rPr>
        <w:t xml:space="preserve"> </w:t>
      </w:r>
    </w:p>
    <w:p w14:paraId="13E243BD" w14:textId="77777777" w:rsidR="00992F9C" w:rsidRPr="00517C17" w:rsidRDefault="000C71C9" w:rsidP="0046220B">
      <w:pPr>
        <w:pStyle w:val="Paragrafoelenco"/>
        <w:numPr>
          <w:ilvl w:val="0"/>
          <w:numId w:val="48"/>
        </w:numPr>
        <w:suppressAutoHyphens w:val="0"/>
        <w:rPr>
          <w:sz w:val="22"/>
          <w:szCs w:val="22"/>
          <w:lang w:val="it-IT"/>
        </w:rPr>
      </w:pPr>
      <w:r w:rsidRPr="00517C17">
        <w:rPr>
          <w:b/>
          <w:sz w:val="22"/>
          <w:szCs w:val="22"/>
          <w:lang w:val="it-IT"/>
        </w:rPr>
        <w:t>Azioni da intraprendere:</w:t>
      </w:r>
      <w:r w:rsidRPr="00517C17">
        <w:rPr>
          <w:sz w:val="22"/>
          <w:szCs w:val="22"/>
          <w:lang w:val="it-IT"/>
        </w:rPr>
        <w:t xml:space="preserve"> </w:t>
      </w:r>
      <w:r w:rsidR="0049191A" w:rsidRPr="00517C17">
        <w:rPr>
          <w:sz w:val="22"/>
          <w:szCs w:val="22"/>
          <w:lang w:val="it-IT"/>
        </w:rPr>
        <w:br/>
      </w:r>
      <w:r w:rsidR="00992F9C" w:rsidRPr="00517C17">
        <w:rPr>
          <w:sz w:val="22"/>
          <w:szCs w:val="22"/>
          <w:lang w:val="it-IT"/>
        </w:rPr>
        <w:t xml:space="preserve">Uno dei problemi emersi durante l’anno corrente è </w:t>
      </w:r>
      <w:proofErr w:type="gramStart"/>
      <w:r w:rsidR="00992F9C" w:rsidRPr="00517C17">
        <w:rPr>
          <w:sz w:val="22"/>
          <w:szCs w:val="22"/>
          <w:lang w:val="it-IT"/>
        </w:rPr>
        <w:t>stata</w:t>
      </w:r>
      <w:proofErr w:type="gramEnd"/>
      <w:r w:rsidR="00992F9C" w:rsidRPr="00517C17">
        <w:rPr>
          <w:sz w:val="22"/>
          <w:szCs w:val="22"/>
          <w:lang w:val="it-IT"/>
        </w:rPr>
        <w:t xml:space="preserve"> la necessità di disporre, ove possibile, di prese elettriche sui banchi delle aule, al fine di consentire esercitazioni al computer mediante laptop proprio. Dalle informazioni raccolte la soluzione a tale </w:t>
      </w:r>
      <w:proofErr w:type="gramStart"/>
      <w:r w:rsidR="00992F9C" w:rsidRPr="00517C17">
        <w:rPr>
          <w:sz w:val="22"/>
          <w:szCs w:val="22"/>
          <w:lang w:val="it-IT"/>
        </w:rPr>
        <w:t>necessità</w:t>
      </w:r>
      <w:proofErr w:type="gramEnd"/>
      <w:r w:rsidR="00992F9C" w:rsidRPr="00517C17">
        <w:rPr>
          <w:sz w:val="22"/>
          <w:szCs w:val="22"/>
          <w:lang w:val="it-IT"/>
        </w:rPr>
        <w:t xml:space="preserve"> non è semplice, a causa di problemi di sicurezza. Pur tuttavia, è auspicabile tentare di raggiungere tale </w:t>
      </w:r>
      <w:proofErr w:type="gramStart"/>
      <w:r w:rsidR="00992F9C" w:rsidRPr="00517C17">
        <w:rPr>
          <w:sz w:val="22"/>
          <w:szCs w:val="22"/>
          <w:lang w:val="it-IT"/>
        </w:rPr>
        <w:t>obbiettivo</w:t>
      </w:r>
      <w:proofErr w:type="gramEnd"/>
      <w:r w:rsidR="00992F9C" w:rsidRPr="00517C17">
        <w:rPr>
          <w:sz w:val="22"/>
          <w:szCs w:val="22"/>
          <w:lang w:val="it-IT"/>
        </w:rPr>
        <w:t xml:space="preserve"> almeno per 1 aula di larga capienza (e.g. 100 posti).</w:t>
      </w:r>
    </w:p>
    <w:p w14:paraId="6A4D55DE" w14:textId="77777777" w:rsidR="00992F9C" w:rsidRPr="00517C17" w:rsidRDefault="00992F9C" w:rsidP="00992F9C">
      <w:pPr>
        <w:pStyle w:val="Paragrafoelenco"/>
        <w:suppressAutoHyphens w:val="0"/>
        <w:rPr>
          <w:sz w:val="22"/>
          <w:szCs w:val="22"/>
          <w:lang w:val="it-IT"/>
        </w:rPr>
      </w:pPr>
      <w:r w:rsidRPr="00517C17">
        <w:rPr>
          <w:sz w:val="22"/>
          <w:szCs w:val="22"/>
          <w:lang w:val="it-IT"/>
        </w:rPr>
        <w:t xml:space="preserve">Inoltre, si rende necessaria, al fine di evitare spiacevoli inconvenienti legati a </w:t>
      </w:r>
      <w:proofErr w:type="gramStart"/>
      <w:r w:rsidRPr="00517C17">
        <w:rPr>
          <w:sz w:val="22"/>
          <w:szCs w:val="22"/>
          <w:lang w:val="it-IT"/>
        </w:rPr>
        <w:t>problemi</w:t>
      </w:r>
      <w:proofErr w:type="gramEnd"/>
      <w:r w:rsidRPr="00517C17">
        <w:rPr>
          <w:sz w:val="22"/>
          <w:szCs w:val="22"/>
          <w:lang w:val="it-IT"/>
        </w:rPr>
        <w:t xml:space="preserve"> “minori” (mancanza pennarelli</w:t>
      </w:r>
      <w:r w:rsidR="00D013E3" w:rsidRPr="00517C17">
        <w:rPr>
          <w:sz w:val="22"/>
          <w:szCs w:val="22"/>
          <w:lang w:val="it-IT"/>
        </w:rPr>
        <w:t>, cattivo funzionamento proiettori, problemi all’impianto di riscaldame</w:t>
      </w:r>
      <w:r w:rsidR="00D013E3" w:rsidRPr="00517C17">
        <w:rPr>
          <w:sz w:val="22"/>
          <w:szCs w:val="22"/>
          <w:lang w:val="it-IT"/>
        </w:rPr>
        <w:t>n</w:t>
      </w:r>
      <w:r w:rsidR="00D013E3" w:rsidRPr="00517C17">
        <w:rPr>
          <w:sz w:val="22"/>
          <w:szCs w:val="22"/>
          <w:lang w:val="it-IT"/>
        </w:rPr>
        <w:t>to/condizionamento</w:t>
      </w:r>
      <w:r w:rsidRPr="00517C17">
        <w:rPr>
          <w:sz w:val="22"/>
          <w:szCs w:val="22"/>
          <w:lang w:val="it-IT"/>
        </w:rPr>
        <w:t>) l’identificazione di responsabili incaricati di controllare periodicamente lo stato delle attrezzature e segnalare riparazioni/approvvigionamenti</w:t>
      </w:r>
      <w:r w:rsidR="00D14EC9">
        <w:rPr>
          <w:sz w:val="22"/>
          <w:szCs w:val="22"/>
          <w:lang w:val="it-IT"/>
        </w:rPr>
        <w:t xml:space="preserve"> necessari</w:t>
      </w:r>
      <w:r w:rsidRPr="00517C17">
        <w:rPr>
          <w:sz w:val="22"/>
          <w:szCs w:val="22"/>
          <w:lang w:val="it-IT"/>
        </w:rPr>
        <w:t>.</w:t>
      </w:r>
    </w:p>
    <w:p w14:paraId="33E405EF" w14:textId="77777777" w:rsidR="000C71C9" w:rsidRPr="00517C17" w:rsidRDefault="000C71C9" w:rsidP="00196FDF">
      <w:pPr>
        <w:pStyle w:val="Paragrafoelenco"/>
        <w:suppressAutoHyphens w:val="0"/>
        <w:ind w:left="0"/>
        <w:rPr>
          <w:b/>
          <w:color w:val="000000"/>
          <w:sz w:val="22"/>
          <w:szCs w:val="22"/>
          <w:lang w:val="it-IT"/>
        </w:rPr>
      </w:pPr>
      <w:proofErr w:type="gramStart"/>
      <w:r w:rsidRPr="00517C17">
        <w:rPr>
          <w:b/>
          <w:color w:val="000000"/>
          <w:sz w:val="22"/>
          <w:szCs w:val="22"/>
          <w:lang w:val="it-IT"/>
        </w:rPr>
        <w:t>Modalità</w:t>
      </w:r>
      <w:proofErr w:type="gramEnd"/>
      <w:r w:rsidRPr="00517C17">
        <w:rPr>
          <w:b/>
          <w:color w:val="000000"/>
          <w:sz w:val="22"/>
          <w:szCs w:val="22"/>
          <w:lang w:val="it-IT"/>
        </w:rPr>
        <w:t>, risorse, sc</w:t>
      </w:r>
      <w:r w:rsidR="008B78FC" w:rsidRPr="00517C17">
        <w:rPr>
          <w:b/>
          <w:color w:val="000000"/>
          <w:sz w:val="22"/>
          <w:szCs w:val="22"/>
          <w:lang w:val="it-IT"/>
        </w:rPr>
        <w:t>adenze previste, responsabilità:</w:t>
      </w:r>
    </w:p>
    <w:p w14:paraId="4DC464F6" w14:textId="77777777" w:rsidR="00B7606B" w:rsidRPr="00517C17" w:rsidRDefault="00992F9C" w:rsidP="0046220B">
      <w:pPr>
        <w:pStyle w:val="Paragrafoelenco"/>
        <w:numPr>
          <w:ilvl w:val="0"/>
          <w:numId w:val="49"/>
        </w:numPr>
        <w:suppressAutoHyphens w:val="0"/>
        <w:jc w:val="both"/>
        <w:rPr>
          <w:sz w:val="22"/>
          <w:szCs w:val="22"/>
          <w:lang w:val="it-IT"/>
        </w:rPr>
      </w:pPr>
      <w:r w:rsidRPr="00517C17">
        <w:rPr>
          <w:sz w:val="22"/>
          <w:szCs w:val="22"/>
          <w:lang w:val="it-IT"/>
        </w:rPr>
        <w:t xml:space="preserve">Il Presidente di </w:t>
      </w:r>
      <w:proofErr w:type="gramStart"/>
      <w:r w:rsidRPr="00517C17">
        <w:rPr>
          <w:sz w:val="22"/>
          <w:szCs w:val="22"/>
          <w:lang w:val="it-IT"/>
        </w:rPr>
        <w:t>concordo</w:t>
      </w:r>
      <w:proofErr w:type="gramEnd"/>
      <w:r w:rsidRPr="00517C17">
        <w:rPr>
          <w:sz w:val="22"/>
          <w:szCs w:val="22"/>
          <w:lang w:val="it-IT"/>
        </w:rPr>
        <w:t xml:space="preserve"> con il Direttore di Dipartimento</w:t>
      </w:r>
      <w:r w:rsidR="001B6782" w:rsidRPr="00517C17">
        <w:rPr>
          <w:sz w:val="22"/>
          <w:szCs w:val="22"/>
          <w:lang w:val="it-IT"/>
        </w:rPr>
        <w:t xml:space="preserve"> e con l’ufficio tecnico verificherà la poss</w:t>
      </w:r>
      <w:r w:rsidR="001B6782" w:rsidRPr="00517C17">
        <w:rPr>
          <w:sz w:val="22"/>
          <w:szCs w:val="22"/>
          <w:lang w:val="it-IT"/>
        </w:rPr>
        <w:t>i</w:t>
      </w:r>
      <w:r w:rsidR="001B6782" w:rsidRPr="00517C17">
        <w:rPr>
          <w:sz w:val="22"/>
          <w:szCs w:val="22"/>
          <w:lang w:val="it-IT"/>
        </w:rPr>
        <w:t>bilità di predisporre, entro l’inizio dell’anno accademico 2016-2017 un’aula con prese.</w:t>
      </w:r>
    </w:p>
    <w:p w14:paraId="0262019F" w14:textId="77777777" w:rsidR="00D14EC9" w:rsidRDefault="00D14EC9" w:rsidP="0046220B">
      <w:pPr>
        <w:pStyle w:val="Paragrafoelenco"/>
        <w:numPr>
          <w:ilvl w:val="0"/>
          <w:numId w:val="49"/>
        </w:numPr>
        <w:suppressAutoHyphens w:val="0"/>
        <w:jc w:val="both"/>
        <w:rPr>
          <w:sz w:val="22"/>
          <w:szCs w:val="22"/>
          <w:lang w:val="it-IT"/>
        </w:rPr>
      </w:pPr>
      <w:r w:rsidRPr="00110C05">
        <w:rPr>
          <w:sz w:val="22"/>
          <w:szCs w:val="22"/>
          <w:lang w:val="it-IT"/>
        </w:rPr>
        <w:t xml:space="preserve">La segreteria di direzione, con la supervisione del presidente, dovrà predisporre una checklist </w:t>
      </w:r>
      <w:r>
        <w:rPr>
          <w:sz w:val="22"/>
          <w:szCs w:val="22"/>
          <w:lang w:val="it-IT"/>
        </w:rPr>
        <w:t>per la verifica delle aule e delle attrezzature/materiale didattico disponibile in esse</w:t>
      </w:r>
      <w:r w:rsidRPr="00110C05">
        <w:rPr>
          <w:sz w:val="22"/>
          <w:szCs w:val="22"/>
          <w:lang w:val="it-IT"/>
        </w:rPr>
        <w:t>. Tale checklist dovrà e</w:t>
      </w:r>
      <w:r w:rsidRPr="00110C05">
        <w:rPr>
          <w:sz w:val="22"/>
          <w:szCs w:val="22"/>
          <w:lang w:val="it-IT"/>
        </w:rPr>
        <w:t>s</w:t>
      </w:r>
      <w:r w:rsidRPr="00110C05">
        <w:rPr>
          <w:sz w:val="22"/>
          <w:szCs w:val="22"/>
          <w:lang w:val="it-IT"/>
        </w:rPr>
        <w:t xml:space="preserve">sere compilata con scadenza settimanale a cura dei responsabili </w:t>
      </w:r>
      <w:proofErr w:type="gramStart"/>
      <w:r w:rsidRPr="00110C05">
        <w:rPr>
          <w:sz w:val="22"/>
          <w:szCs w:val="22"/>
          <w:lang w:val="it-IT"/>
        </w:rPr>
        <w:t>dei presidi didattici e trasmessa</w:t>
      </w:r>
      <w:proofErr w:type="gramEnd"/>
      <w:r w:rsidRPr="00110C05">
        <w:rPr>
          <w:sz w:val="22"/>
          <w:szCs w:val="22"/>
          <w:lang w:val="it-IT"/>
        </w:rPr>
        <w:t xml:space="preserve"> alla segreteria, che informerà il Presidente in caso di gravi carenze, oppure provvederà ad attivare </w:t>
      </w:r>
      <w:r>
        <w:rPr>
          <w:sz w:val="22"/>
          <w:szCs w:val="22"/>
          <w:lang w:val="it-IT"/>
        </w:rPr>
        <w:t>aut</w:t>
      </w:r>
      <w:r>
        <w:rPr>
          <w:sz w:val="22"/>
          <w:szCs w:val="22"/>
          <w:lang w:val="it-IT"/>
        </w:rPr>
        <w:t>o</w:t>
      </w:r>
      <w:r>
        <w:rPr>
          <w:sz w:val="22"/>
          <w:szCs w:val="22"/>
          <w:lang w:val="it-IT"/>
        </w:rPr>
        <w:t>maticamente al</w:t>
      </w:r>
      <w:r w:rsidRPr="00110C05">
        <w:rPr>
          <w:sz w:val="22"/>
          <w:szCs w:val="22"/>
          <w:lang w:val="it-IT"/>
        </w:rPr>
        <w:t>l’approvvigionamento</w:t>
      </w:r>
      <w:r>
        <w:rPr>
          <w:sz w:val="22"/>
          <w:szCs w:val="22"/>
          <w:lang w:val="it-IT"/>
        </w:rPr>
        <w:t xml:space="preserve"> di quanto mancante o al ripristino di apparecchiature con ma</w:t>
      </w:r>
      <w:r>
        <w:rPr>
          <w:sz w:val="22"/>
          <w:szCs w:val="22"/>
          <w:lang w:val="it-IT"/>
        </w:rPr>
        <w:t>l</w:t>
      </w:r>
      <w:r>
        <w:rPr>
          <w:sz w:val="22"/>
          <w:szCs w:val="22"/>
          <w:lang w:val="it-IT"/>
        </w:rPr>
        <w:t>funzionamenti</w:t>
      </w:r>
      <w:r w:rsidRPr="00110C05">
        <w:rPr>
          <w:sz w:val="22"/>
          <w:szCs w:val="22"/>
          <w:lang w:val="it-IT"/>
        </w:rPr>
        <w:t>. Particolare cura dovrà essere adottata nell’</w:t>
      </w:r>
      <w:proofErr w:type="gramStart"/>
      <w:r w:rsidRPr="00110C05">
        <w:rPr>
          <w:sz w:val="22"/>
          <w:szCs w:val="22"/>
          <w:lang w:val="it-IT"/>
        </w:rPr>
        <w:t>effettuare</w:t>
      </w:r>
      <w:proofErr w:type="gramEnd"/>
      <w:r w:rsidRPr="00110C05">
        <w:rPr>
          <w:sz w:val="22"/>
          <w:szCs w:val="22"/>
          <w:lang w:val="it-IT"/>
        </w:rPr>
        <w:t xml:space="preserve"> una verifica capillare a</w:t>
      </w:r>
      <w:r>
        <w:rPr>
          <w:sz w:val="22"/>
          <w:szCs w:val="22"/>
          <w:lang w:val="it-IT"/>
        </w:rPr>
        <w:t>ll’</w:t>
      </w:r>
      <w:r w:rsidRPr="00110C05">
        <w:rPr>
          <w:sz w:val="22"/>
          <w:szCs w:val="22"/>
          <w:lang w:val="it-IT"/>
        </w:rPr>
        <w:t>inizio di ogni semestre didattico</w:t>
      </w:r>
    </w:p>
    <w:p w14:paraId="04E4D27C" w14:textId="77777777" w:rsidR="00D14EC9" w:rsidRPr="00D14EC9" w:rsidRDefault="00D14EC9" w:rsidP="00D14EC9">
      <w:pPr>
        <w:jc w:val="both"/>
        <w:rPr>
          <w:sz w:val="22"/>
          <w:szCs w:val="22"/>
          <w:lang w:val="it-IT"/>
        </w:rPr>
      </w:pPr>
    </w:p>
    <w:p w14:paraId="596B887C" w14:textId="77777777" w:rsidR="00B7606B" w:rsidRPr="00517C17" w:rsidRDefault="00B7606B" w:rsidP="00B7606B">
      <w:pPr>
        <w:jc w:val="both"/>
        <w:rPr>
          <w:sz w:val="22"/>
          <w:szCs w:val="22"/>
          <w:lang w:val="it-IT"/>
        </w:rPr>
      </w:pPr>
    </w:p>
    <w:p w14:paraId="0D5FD8AE" w14:textId="77777777" w:rsidR="000C71C9" w:rsidRDefault="000C71C9" w:rsidP="00196FDF">
      <w:pPr>
        <w:pStyle w:val="Paragrafoelenco"/>
        <w:suppressAutoHyphens w:val="0"/>
        <w:ind w:left="0"/>
        <w:rPr>
          <w:sz w:val="22"/>
          <w:szCs w:val="22"/>
          <w:lang w:val="it-IT"/>
        </w:rPr>
      </w:pPr>
    </w:p>
    <w:p w14:paraId="31083506" w14:textId="77777777" w:rsidR="00B75168" w:rsidRPr="00D10B1A" w:rsidRDefault="00B75168" w:rsidP="00B75168">
      <w:pPr>
        <w:jc w:val="both"/>
        <w:rPr>
          <w:b/>
          <w:color w:val="000000"/>
          <w:sz w:val="22"/>
          <w:szCs w:val="22"/>
          <w:lang w:val="it-IT"/>
        </w:rPr>
      </w:pPr>
      <w:proofErr w:type="gramStart"/>
      <w:r w:rsidRPr="00D10B1A">
        <w:rPr>
          <w:b/>
          <w:color w:val="000000"/>
          <w:sz w:val="22"/>
          <w:szCs w:val="22"/>
          <w:lang w:val="it-IT"/>
        </w:rPr>
        <w:t>Obiettivo n. 2:</w:t>
      </w:r>
      <w:r>
        <w:rPr>
          <w:b/>
          <w:color w:val="000000"/>
          <w:sz w:val="22"/>
          <w:szCs w:val="22"/>
          <w:lang w:val="it-IT"/>
        </w:rPr>
        <w:t xml:space="preserve"> </w:t>
      </w:r>
      <w:r w:rsidRPr="00D10B1A">
        <w:rPr>
          <w:color w:val="000000"/>
          <w:sz w:val="22"/>
          <w:szCs w:val="22"/>
          <w:lang w:val="it-IT"/>
        </w:rPr>
        <w:t>Riscontri da parte del mondo del lavoro sulle competenze dei laureati</w:t>
      </w:r>
      <w:proofErr w:type="gramEnd"/>
    </w:p>
    <w:p w14:paraId="22E6E84B" w14:textId="77777777" w:rsidR="00B75168" w:rsidRDefault="00B75168" w:rsidP="00196FDF">
      <w:pPr>
        <w:pStyle w:val="Paragrafoelenco"/>
        <w:suppressAutoHyphens w:val="0"/>
        <w:ind w:left="0"/>
        <w:rPr>
          <w:sz w:val="22"/>
          <w:szCs w:val="22"/>
          <w:lang w:val="it-IT"/>
        </w:rPr>
      </w:pPr>
    </w:p>
    <w:p w14:paraId="0F6A592B" w14:textId="77777777" w:rsidR="00B75168" w:rsidRPr="00517C17" w:rsidRDefault="00B75168" w:rsidP="00196FDF">
      <w:pPr>
        <w:pStyle w:val="Paragrafoelenco"/>
        <w:suppressAutoHyphens w:val="0"/>
        <w:ind w:left="0"/>
        <w:rPr>
          <w:sz w:val="22"/>
          <w:szCs w:val="22"/>
          <w:lang w:val="it-IT"/>
        </w:rPr>
      </w:pPr>
    </w:p>
    <w:p w14:paraId="7DEB8AE1" w14:textId="77777777" w:rsidR="000C71C9" w:rsidRPr="00517C17" w:rsidRDefault="000C71C9" w:rsidP="00196FDF">
      <w:pPr>
        <w:pStyle w:val="Paragrafoelenco"/>
        <w:suppressAutoHyphens w:val="0"/>
        <w:ind w:left="0"/>
        <w:rPr>
          <w:sz w:val="22"/>
          <w:szCs w:val="22"/>
          <w:lang w:val="it-IT"/>
        </w:rPr>
      </w:pPr>
      <w:proofErr w:type="gramStart"/>
      <w:r w:rsidRPr="00517C17">
        <w:rPr>
          <w:b/>
          <w:sz w:val="22"/>
          <w:szCs w:val="22"/>
          <w:lang w:val="it-IT"/>
        </w:rPr>
        <w:t>Obbiettivo</w:t>
      </w:r>
      <w:proofErr w:type="gramEnd"/>
      <w:r w:rsidRPr="00517C17">
        <w:rPr>
          <w:b/>
          <w:sz w:val="22"/>
          <w:szCs w:val="22"/>
          <w:lang w:val="it-IT"/>
        </w:rPr>
        <w:t xml:space="preserve"> n. 2:</w:t>
      </w:r>
      <w:r w:rsidRPr="00517C17">
        <w:rPr>
          <w:sz w:val="22"/>
          <w:szCs w:val="22"/>
          <w:lang w:val="it-IT"/>
        </w:rPr>
        <w:t xml:space="preserve"> Migliorare l’organizzazione del </w:t>
      </w:r>
      <w:proofErr w:type="spellStart"/>
      <w:r w:rsidRPr="00517C17">
        <w:rPr>
          <w:sz w:val="22"/>
          <w:szCs w:val="22"/>
          <w:lang w:val="it-IT"/>
        </w:rPr>
        <w:t>CdS</w:t>
      </w:r>
      <w:proofErr w:type="spellEnd"/>
    </w:p>
    <w:p w14:paraId="503BC5C9" w14:textId="77777777" w:rsidR="00027D26" w:rsidRPr="00517C17" w:rsidRDefault="000C71C9" w:rsidP="00196FDF">
      <w:pPr>
        <w:pStyle w:val="Paragrafoelenco"/>
        <w:suppressAutoHyphens w:val="0"/>
        <w:ind w:left="0"/>
        <w:jc w:val="both"/>
        <w:rPr>
          <w:b/>
          <w:sz w:val="22"/>
          <w:szCs w:val="22"/>
          <w:lang w:val="it-IT"/>
        </w:rPr>
      </w:pPr>
      <w:r w:rsidRPr="00517C17">
        <w:rPr>
          <w:b/>
          <w:sz w:val="22"/>
          <w:szCs w:val="22"/>
          <w:lang w:val="it-IT"/>
        </w:rPr>
        <w:t>Azioni da intraprendere</w:t>
      </w:r>
      <w:r w:rsidR="00027D26" w:rsidRPr="00517C17">
        <w:rPr>
          <w:b/>
          <w:sz w:val="22"/>
          <w:szCs w:val="22"/>
          <w:lang w:val="it-IT"/>
        </w:rPr>
        <w:t>:</w:t>
      </w:r>
    </w:p>
    <w:p w14:paraId="201F872A" w14:textId="77777777" w:rsidR="00267535" w:rsidRPr="00517C17" w:rsidRDefault="00EC0B84" w:rsidP="00196FDF">
      <w:pPr>
        <w:pStyle w:val="Paragrafoelenco"/>
        <w:suppressAutoHyphens w:val="0"/>
        <w:ind w:left="0"/>
        <w:jc w:val="both"/>
        <w:rPr>
          <w:sz w:val="22"/>
          <w:szCs w:val="22"/>
          <w:lang w:val="it-IT"/>
        </w:rPr>
      </w:pPr>
      <w:r w:rsidRPr="00517C17">
        <w:rPr>
          <w:sz w:val="22"/>
          <w:szCs w:val="22"/>
          <w:lang w:val="it-IT"/>
        </w:rPr>
        <w:t xml:space="preserve">Sebbene in generale l’analisi statistica dei dati abbia evidenziato </w:t>
      </w:r>
      <w:r w:rsidR="00267535" w:rsidRPr="00517C17">
        <w:rPr>
          <w:sz w:val="22"/>
          <w:szCs w:val="22"/>
          <w:lang w:val="it-IT"/>
        </w:rPr>
        <w:t>risultati generalmente positivi, vi sono a</w:t>
      </w:r>
      <w:r w:rsidR="00267535" w:rsidRPr="00517C17">
        <w:rPr>
          <w:sz w:val="22"/>
          <w:szCs w:val="22"/>
          <w:lang w:val="it-IT"/>
        </w:rPr>
        <w:t>l</w:t>
      </w:r>
      <w:r w:rsidR="00267535" w:rsidRPr="00517C17">
        <w:rPr>
          <w:sz w:val="22"/>
          <w:szCs w:val="22"/>
          <w:lang w:val="it-IT"/>
        </w:rPr>
        <w:t xml:space="preserve">cune attività che si </w:t>
      </w:r>
      <w:proofErr w:type="gramStart"/>
      <w:r w:rsidR="00267535" w:rsidRPr="00517C17">
        <w:rPr>
          <w:sz w:val="22"/>
          <w:szCs w:val="22"/>
          <w:lang w:val="it-IT"/>
        </w:rPr>
        <w:t>ritiene</w:t>
      </w:r>
      <w:proofErr w:type="gramEnd"/>
      <w:r w:rsidR="00267535" w:rsidRPr="00517C17">
        <w:rPr>
          <w:sz w:val="22"/>
          <w:szCs w:val="22"/>
          <w:lang w:val="it-IT"/>
        </w:rPr>
        <w:t xml:space="preserve"> opportuno intraprendere:</w:t>
      </w:r>
    </w:p>
    <w:p w14:paraId="7491133F" w14:textId="77777777" w:rsidR="00267535" w:rsidRPr="00517C17" w:rsidRDefault="00267535" w:rsidP="0046220B">
      <w:pPr>
        <w:pStyle w:val="Paragrafoelenco"/>
        <w:numPr>
          <w:ilvl w:val="0"/>
          <w:numId w:val="50"/>
        </w:numPr>
        <w:suppressAutoHyphens w:val="0"/>
        <w:jc w:val="both"/>
        <w:rPr>
          <w:sz w:val="22"/>
          <w:szCs w:val="22"/>
          <w:lang w:val="it-IT"/>
        </w:rPr>
      </w:pPr>
      <w:proofErr w:type="gramStart"/>
      <w:r w:rsidRPr="00517C17">
        <w:rPr>
          <w:sz w:val="22"/>
          <w:szCs w:val="22"/>
          <w:lang w:val="it-IT"/>
        </w:rPr>
        <w:t>miglior</w:t>
      </w:r>
      <w:proofErr w:type="gramEnd"/>
      <w:r w:rsidRPr="00517C17">
        <w:rPr>
          <w:sz w:val="22"/>
          <w:szCs w:val="22"/>
          <w:lang w:val="it-IT"/>
        </w:rPr>
        <w:t xml:space="preserve"> controllo sui contenuti effettivamente svolti negli insegnamenti, grazie anche alle nuove informazioni messe a disposizione dal sistema di valutazione della didattica</w:t>
      </w:r>
    </w:p>
    <w:p w14:paraId="7C9C528A" w14:textId="77777777" w:rsidR="002F4C9A" w:rsidRPr="00517C17" w:rsidRDefault="00711110" w:rsidP="0046220B">
      <w:pPr>
        <w:pStyle w:val="Paragrafoelenco"/>
        <w:numPr>
          <w:ilvl w:val="0"/>
          <w:numId w:val="50"/>
        </w:numPr>
        <w:suppressAutoHyphens w:val="0"/>
        <w:jc w:val="both"/>
        <w:rPr>
          <w:sz w:val="22"/>
          <w:szCs w:val="22"/>
          <w:lang w:val="it-IT"/>
        </w:rPr>
      </w:pPr>
      <w:r w:rsidRPr="00517C17">
        <w:rPr>
          <w:sz w:val="22"/>
          <w:szCs w:val="22"/>
          <w:lang w:val="it-IT"/>
        </w:rPr>
        <w:t xml:space="preserve"> </w:t>
      </w:r>
      <w:proofErr w:type="gramStart"/>
      <w:r w:rsidR="00267535" w:rsidRPr="00517C17">
        <w:rPr>
          <w:sz w:val="22"/>
          <w:szCs w:val="22"/>
          <w:lang w:val="it-IT"/>
        </w:rPr>
        <w:t>confronto</w:t>
      </w:r>
      <w:proofErr w:type="gramEnd"/>
      <w:r w:rsidR="00267535" w:rsidRPr="00517C17">
        <w:rPr>
          <w:sz w:val="22"/>
          <w:szCs w:val="22"/>
          <w:lang w:val="it-IT"/>
        </w:rPr>
        <w:t xml:space="preserve"> con organizzazioni a livello nazionale, al fine di pianificare, per il futuro, un’eventuale riorganizzazione dei contenuti del </w:t>
      </w:r>
      <w:proofErr w:type="spellStart"/>
      <w:r w:rsidR="00CD42F4">
        <w:rPr>
          <w:sz w:val="22"/>
          <w:szCs w:val="22"/>
          <w:lang w:val="it-IT"/>
        </w:rPr>
        <w:t>CdS</w:t>
      </w:r>
      <w:proofErr w:type="spellEnd"/>
      <w:r w:rsidR="00267535" w:rsidRPr="00517C17">
        <w:rPr>
          <w:sz w:val="22"/>
          <w:szCs w:val="22"/>
          <w:lang w:val="it-IT"/>
        </w:rPr>
        <w:t>.</w:t>
      </w:r>
    </w:p>
    <w:p w14:paraId="141785AD" w14:textId="77777777" w:rsidR="000C71C9" w:rsidRPr="00517C17" w:rsidRDefault="000C71C9" w:rsidP="00196FDF">
      <w:pPr>
        <w:pStyle w:val="Paragrafoelenco"/>
        <w:suppressAutoHyphens w:val="0"/>
        <w:ind w:left="0"/>
        <w:rPr>
          <w:b/>
          <w:color w:val="000000"/>
          <w:sz w:val="22"/>
          <w:szCs w:val="22"/>
          <w:lang w:val="it-IT"/>
        </w:rPr>
      </w:pPr>
      <w:proofErr w:type="gramStart"/>
      <w:r w:rsidRPr="00517C17">
        <w:rPr>
          <w:b/>
          <w:color w:val="000000"/>
          <w:sz w:val="22"/>
          <w:szCs w:val="22"/>
          <w:lang w:val="it-IT"/>
        </w:rPr>
        <w:t>Modalità</w:t>
      </w:r>
      <w:proofErr w:type="gramEnd"/>
      <w:r w:rsidRPr="00517C17">
        <w:rPr>
          <w:b/>
          <w:color w:val="000000"/>
          <w:sz w:val="22"/>
          <w:szCs w:val="22"/>
          <w:lang w:val="it-IT"/>
        </w:rPr>
        <w:t>, risorse, sc</w:t>
      </w:r>
      <w:r w:rsidR="00027D26" w:rsidRPr="00517C17">
        <w:rPr>
          <w:b/>
          <w:color w:val="000000"/>
          <w:sz w:val="22"/>
          <w:szCs w:val="22"/>
          <w:lang w:val="it-IT"/>
        </w:rPr>
        <w:t>adenze previste, responsabilità:</w:t>
      </w:r>
    </w:p>
    <w:p w14:paraId="656FF5F8" w14:textId="77777777" w:rsidR="00267535" w:rsidRPr="00517C17" w:rsidRDefault="00267535" w:rsidP="00196FDF">
      <w:pPr>
        <w:pStyle w:val="Paragrafoelenco"/>
        <w:suppressAutoHyphens w:val="0"/>
        <w:ind w:left="0"/>
        <w:rPr>
          <w:color w:val="000000"/>
          <w:sz w:val="22"/>
          <w:szCs w:val="22"/>
          <w:lang w:val="it-IT"/>
        </w:rPr>
      </w:pPr>
      <w:r w:rsidRPr="00517C17">
        <w:rPr>
          <w:color w:val="000000"/>
          <w:sz w:val="22"/>
          <w:szCs w:val="22"/>
          <w:lang w:val="it-IT"/>
        </w:rPr>
        <w:t xml:space="preserve">L’attività di cui al punto </w:t>
      </w:r>
      <w:proofErr w:type="gramStart"/>
      <w:r w:rsidRPr="00517C17">
        <w:rPr>
          <w:color w:val="000000"/>
          <w:sz w:val="22"/>
          <w:szCs w:val="22"/>
          <w:lang w:val="it-IT"/>
        </w:rPr>
        <w:t>1</w:t>
      </w:r>
      <w:proofErr w:type="gramEnd"/>
      <w:r w:rsidRPr="00517C17">
        <w:rPr>
          <w:color w:val="000000"/>
          <w:sz w:val="22"/>
          <w:szCs w:val="22"/>
          <w:lang w:val="it-IT"/>
        </w:rPr>
        <w:t xml:space="preserve"> sarà effettuata dal Presidente mediante l’utilizzo dei dati di valutazione della d</w:t>
      </w:r>
      <w:r w:rsidRPr="00517C17">
        <w:rPr>
          <w:color w:val="000000"/>
          <w:sz w:val="22"/>
          <w:szCs w:val="22"/>
          <w:lang w:val="it-IT"/>
        </w:rPr>
        <w:t>i</w:t>
      </w:r>
      <w:r w:rsidRPr="00517C17">
        <w:rPr>
          <w:color w:val="000000"/>
          <w:sz w:val="22"/>
          <w:szCs w:val="22"/>
          <w:lang w:val="it-IT"/>
        </w:rPr>
        <w:t>dattica e mediante un continuo confronto con i rappresentanti degli studenti, al fine di pianificare azioni da mettere in atto con l’inizio del nuovo anno accademico.</w:t>
      </w:r>
    </w:p>
    <w:p w14:paraId="133C06CF" w14:textId="77777777" w:rsidR="00267535" w:rsidRPr="00517C17" w:rsidRDefault="00267535" w:rsidP="00196FDF">
      <w:pPr>
        <w:pStyle w:val="Paragrafoelenco"/>
        <w:suppressAutoHyphens w:val="0"/>
        <w:ind w:left="0"/>
        <w:rPr>
          <w:color w:val="000000"/>
          <w:sz w:val="22"/>
          <w:szCs w:val="22"/>
          <w:lang w:val="it-IT"/>
        </w:rPr>
      </w:pPr>
      <w:r w:rsidRPr="00517C17">
        <w:rPr>
          <w:color w:val="000000"/>
          <w:sz w:val="22"/>
          <w:szCs w:val="22"/>
          <w:lang w:val="it-IT"/>
        </w:rPr>
        <w:t xml:space="preserve">L’attività di cui al punto </w:t>
      </w:r>
      <w:proofErr w:type="gramStart"/>
      <w:r w:rsidRPr="00517C17">
        <w:rPr>
          <w:color w:val="000000"/>
          <w:sz w:val="22"/>
          <w:szCs w:val="22"/>
          <w:lang w:val="it-IT"/>
        </w:rPr>
        <w:t>2</w:t>
      </w:r>
      <w:proofErr w:type="gramEnd"/>
      <w:r w:rsidRPr="00517C17">
        <w:rPr>
          <w:color w:val="000000"/>
          <w:sz w:val="22"/>
          <w:szCs w:val="22"/>
          <w:lang w:val="it-IT"/>
        </w:rPr>
        <w:t xml:space="preserve"> può essere organizzata tra Giugno e Ottobre, con il coinvolgimento di contatti d</w:t>
      </w:r>
      <w:r w:rsidRPr="00517C17">
        <w:rPr>
          <w:color w:val="000000"/>
          <w:sz w:val="22"/>
          <w:szCs w:val="22"/>
          <w:lang w:val="it-IT"/>
        </w:rPr>
        <w:t>i</w:t>
      </w:r>
      <w:r w:rsidRPr="00517C17">
        <w:rPr>
          <w:color w:val="000000"/>
          <w:sz w:val="22"/>
          <w:szCs w:val="22"/>
          <w:lang w:val="it-IT"/>
        </w:rPr>
        <w:t>sponi</w:t>
      </w:r>
      <w:r w:rsidR="00A1072D">
        <w:rPr>
          <w:color w:val="000000"/>
          <w:sz w:val="22"/>
          <w:szCs w:val="22"/>
          <w:lang w:val="it-IT"/>
        </w:rPr>
        <w:t xml:space="preserve">bili tra tutti i docenti del </w:t>
      </w:r>
      <w:proofErr w:type="spellStart"/>
      <w:r w:rsidR="00A1072D">
        <w:rPr>
          <w:color w:val="000000"/>
          <w:sz w:val="22"/>
          <w:szCs w:val="22"/>
          <w:lang w:val="it-IT"/>
        </w:rPr>
        <w:t>CdS</w:t>
      </w:r>
      <w:proofErr w:type="spellEnd"/>
      <w:r w:rsidRPr="00517C17">
        <w:rPr>
          <w:color w:val="000000"/>
          <w:sz w:val="22"/>
          <w:szCs w:val="22"/>
          <w:lang w:val="it-IT"/>
        </w:rPr>
        <w:t>.</w:t>
      </w:r>
    </w:p>
    <w:p w14:paraId="00DDF344" w14:textId="77777777" w:rsidR="00267535" w:rsidRDefault="00267535" w:rsidP="00196FDF">
      <w:pPr>
        <w:pStyle w:val="Paragrafoelenco"/>
        <w:suppressAutoHyphens w:val="0"/>
        <w:ind w:left="0"/>
        <w:rPr>
          <w:b/>
          <w:color w:val="000000"/>
          <w:sz w:val="22"/>
          <w:szCs w:val="22"/>
          <w:highlight w:val="yellow"/>
          <w:lang w:val="it-IT"/>
        </w:rPr>
      </w:pPr>
    </w:p>
    <w:p w14:paraId="5DCA36CB" w14:textId="77777777" w:rsidR="002825E2" w:rsidRDefault="002825E2" w:rsidP="00196FDF">
      <w:pPr>
        <w:pStyle w:val="Paragrafoelenco"/>
        <w:suppressAutoHyphens w:val="0"/>
        <w:ind w:left="0"/>
        <w:rPr>
          <w:b/>
          <w:color w:val="000000"/>
          <w:sz w:val="22"/>
          <w:szCs w:val="22"/>
          <w:highlight w:val="yellow"/>
          <w:lang w:val="it-IT"/>
        </w:rPr>
      </w:pPr>
    </w:p>
    <w:p w14:paraId="31A4E157" w14:textId="77777777" w:rsidR="002825E2" w:rsidRDefault="002825E2" w:rsidP="00196FDF">
      <w:pPr>
        <w:pStyle w:val="Paragrafoelenco"/>
        <w:suppressAutoHyphens w:val="0"/>
        <w:ind w:left="0"/>
        <w:rPr>
          <w:b/>
          <w:color w:val="000000"/>
          <w:sz w:val="22"/>
          <w:szCs w:val="22"/>
          <w:highlight w:val="yellow"/>
          <w:lang w:val="it-IT"/>
        </w:rPr>
      </w:pPr>
    </w:p>
    <w:p w14:paraId="1D659283" w14:textId="77777777" w:rsidR="002825E2" w:rsidRDefault="002825E2" w:rsidP="00196FDF">
      <w:pPr>
        <w:pStyle w:val="Paragrafoelenco"/>
        <w:suppressAutoHyphens w:val="0"/>
        <w:ind w:left="0"/>
        <w:rPr>
          <w:b/>
          <w:color w:val="000000"/>
          <w:sz w:val="22"/>
          <w:szCs w:val="22"/>
          <w:highlight w:val="yellow"/>
          <w:lang w:val="it-IT"/>
        </w:rPr>
      </w:pPr>
    </w:p>
    <w:p w14:paraId="5CB25F24" w14:textId="77777777" w:rsidR="002825E2" w:rsidRDefault="002825E2" w:rsidP="00196FDF">
      <w:pPr>
        <w:pStyle w:val="Paragrafoelenco"/>
        <w:suppressAutoHyphens w:val="0"/>
        <w:ind w:left="0"/>
        <w:rPr>
          <w:b/>
          <w:color w:val="000000"/>
          <w:sz w:val="22"/>
          <w:szCs w:val="22"/>
          <w:highlight w:val="yellow"/>
          <w:lang w:val="it-IT"/>
        </w:rPr>
      </w:pPr>
    </w:p>
    <w:p w14:paraId="41F8C0B8" w14:textId="77777777" w:rsidR="002825E2" w:rsidRDefault="002825E2" w:rsidP="00196FDF">
      <w:pPr>
        <w:pStyle w:val="Paragrafoelenco"/>
        <w:suppressAutoHyphens w:val="0"/>
        <w:ind w:left="0"/>
        <w:rPr>
          <w:b/>
          <w:color w:val="000000"/>
          <w:sz w:val="22"/>
          <w:szCs w:val="22"/>
          <w:highlight w:val="yellow"/>
          <w:lang w:val="it-IT"/>
        </w:rPr>
      </w:pPr>
    </w:p>
    <w:p w14:paraId="7F06281C" w14:textId="77777777" w:rsidR="002825E2" w:rsidRDefault="002825E2" w:rsidP="00196FDF">
      <w:pPr>
        <w:pStyle w:val="Paragrafoelenco"/>
        <w:suppressAutoHyphens w:val="0"/>
        <w:ind w:left="0"/>
        <w:rPr>
          <w:b/>
          <w:color w:val="000000"/>
          <w:sz w:val="22"/>
          <w:szCs w:val="22"/>
          <w:highlight w:val="yellow"/>
          <w:lang w:val="it-IT"/>
        </w:rPr>
      </w:pPr>
    </w:p>
    <w:p w14:paraId="2A3DAF23" w14:textId="77777777" w:rsidR="002825E2" w:rsidRDefault="002825E2" w:rsidP="00196FDF">
      <w:pPr>
        <w:pStyle w:val="Paragrafoelenco"/>
        <w:suppressAutoHyphens w:val="0"/>
        <w:ind w:left="0"/>
        <w:rPr>
          <w:b/>
          <w:color w:val="000000"/>
          <w:sz w:val="22"/>
          <w:szCs w:val="22"/>
          <w:highlight w:val="yellow"/>
          <w:lang w:val="it-IT"/>
        </w:rPr>
      </w:pPr>
    </w:p>
    <w:p w14:paraId="1B749A06" w14:textId="77777777" w:rsidR="002825E2" w:rsidRDefault="002825E2" w:rsidP="00196FDF">
      <w:pPr>
        <w:pStyle w:val="Paragrafoelenco"/>
        <w:suppressAutoHyphens w:val="0"/>
        <w:ind w:left="0"/>
        <w:rPr>
          <w:b/>
          <w:color w:val="000000"/>
          <w:sz w:val="22"/>
          <w:szCs w:val="22"/>
          <w:highlight w:val="yellow"/>
          <w:lang w:val="it-IT"/>
        </w:rPr>
      </w:pPr>
    </w:p>
    <w:p w14:paraId="63459685" w14:textId="77777777" w:rsidR="002825E2" w:rsidRDefault="002825E2" w:rsidP="00196FDF">
      <w:pPr>
        <w:pStyle w:val="Paragrafoelenco"/>
        <w:suppressAutoHyphens w:val="0"/>
        <w:ind w:left="0"/>
        <w:rPr>
          <w:b/>
          <w:color w:val="000000"/>
          <w:sz w:val="22"/>
          <w:szCs w:val="22"/>
          <w:highlight w:val="yellow"/>
          <w:lang w:val="it-IT"/>
        </w:rPr>
      </w:pPr>
    </w:p>
    <w:p w14:paraId="7FAC4AF3" w14:textId="77777777" w:rsidR="002825E2" w:rsidRDefault="002825E2" w:rsidP="00196FDF">
      <w:pPr>
        <w:pStyle w:val="Paragrafoelenco"/>
        <w:suppressAutoHyphens w:val="0"/>
        <w:ind w:left="0"/>
        <w:rPr>
          <w:b/>
          <w:color w:val="000000"/>
          <w:sz w:val="22"/>
          <w:szCs w:val="22"/>
          <w:highlight w:val="yellow"/>
          <w:lang w:val="it-IT"/>
        </w:rPr>
      </w:pPr>
    </w:p>
    <w:p w14:paraId="0FC435EE" w14:textId="77777777" w:rsidR="002825E2" w:rsidRDefault="002825E2" w:rsidP="00196FDF">
      <w:pPr>
        <w:pStyle w:val="Paragrafoelenco"/>
        <w:suppressAutoHyphens w:val="0"/>
        <w:ind w:left="0"/>
        <w:rPr>
          <w:b/>
          <w:color w:val="000000"/>
          <w:sz w:val="22"/>
          <w:szCs w:val="22"/>
          <w:highlight w:val="yellow"/>
          <w:lang w:val="it-IT"/>
        </w:rPr>
      </w:pPr>
    </w:p>
    <w:p w14:paraId="7555A36E" w14:textId="77777777" w:rsidR="002825E2" w:rsidRDefault="002825E2" w:rsidP="00196FDF">
      <w:pPr>
        <w:pStyle w:val="Paragrafoelenco"/>
        <w:suppressAutoHyphens w:val="0"/>
        <w:ind w:left="0"/>
        <w:rPr>
          <w:b/>
          <w:color w:val="000000"/>
          <w:sz w:val="22"/>
          <w:szCs w:val="22"/>
          <w:highlight w:val="yellow"/>
          <w:lang w:val="it-IT"/>
        </w:rPr>
      </w:pPr>
    </w:p>
    <w:p w14:paraId="716BA719" w14:textId="77777777" w:rsidR="002825E2" w:rsidRDefault="002825E2" w:rsidP="00196FDF">
      <w:pPr>
        <w:pStyle w:val="Paragrafoelenco"/>
        <w:suppressAutoHyphens w:val="0"/>
        <w:ind w:left="0"/>
        <w:rPr>
          <w:b/>
          <w:color w:val="000000"/>
          <w:sz w:val="22"/>
          <w:szCs w:val="22"/>
          <w:highlight w:val="yellow"/>
          <w:lang w:val="it-IT"/>
        </w:rPr>
      </w:pPr>
    </w:p>
    <w:p w14:paraId="49F658E7" w14:textId="77777777" w:rsidR="002825E2" w:rsidRDefault="002825E2" w:rsidP="00196FDF">
      <w:pPr>
        <w:pStyle w:val="Paragrafoelenco"/>
        <w:suppressAutoHyphens w:val="0"/>
        <w:ind w:left="0"/>
        <w:rPr>
          <w:b/>
          <w:color w:val="000000"/>
          <w:sz w:val="22"/>
          <w:szCs w:val="22"/>
          <w:highlight w:val="yellow"/>
          <w:lang w:val="it-IT"/>
        </w:rPr>
      </w:pPr>
    </w:p>
    <w:p w14:paraId="0ABD6246" w14:textId="77777777" w:rsidR="002825E2" w:rsidRDefault="002825E2" w:rsidP="00196FDF">
      <w:pPr>
        <w:pStyle w:val="Paragrafoelenco"/>
        <w:suppressAutoHyphens w:val="0"/>
        <w:ind w:left="0"/>
        <w:rPr>
          <w:b/>
          <w:color w:val="000000"/>
          <w:sz w:val="22"/>
          <w:szCs w:val="22"/>
          <w:highlight w:val="yellow"/>
          <w:lang w:val="it-IT"/>
        </w:rPr>
      </w:pPr>
    </w:p>
    <w:p w14:paraId="1E6FCE6E" w14:textId="77777777" w:rsidR="002825E2" w:rsidRDefault="002825E2" w:rsidP="00196FDF">
      <w:pPr>
        <w:pStyle w:val="Paragrafoelenco"/>
        <w:suppressAutoHyphens w:val="0"/>
        <w:ind w:left="0"/>
        <w:rPr>
          <w:b/>
          <w:color w:val="000000"/>
          <w:sz w:val="22"/>
          <w:szCs w:val="22"/>
          <w:highlight w:val="yellow"/>
          <w:lang w:val="it-IT"/>
        </w:rPr>
      </w:pPr>
    </w:p>
    <w:p w14:paraId="424F11E0" w14:textId="77777777" w:rsidR="002825E2" w:rsidRPr="001B6782" w:rsidRDefault="002825E2" w:rsidP="00196FDF">
      <w:pPr>
        <w:pStyle w:val="Paragrafoelenco"/>
        <w:suppressAutoHyphens w:val="0"/>
        <w:ind w:left="0"/>
        <w:rPr>
          <w:b/>
          <w:color w:val="000000"/>
          <w:sz w:val="22"/>
          <w:szCs w:val="22"/>
          <w:highlight w:val="yellow"/>
          <w:lang w:val="it-IT"/>
        </w:rPr>
      </w:pPr>
    </w:p>
    <w:p w14:paraId="6E6D95E4" w14:textId="77777777" w:rsidR="00E5569A" w:rsidRPr="00D10B1A" w:rsidRDefault="002415C2">
      <w:pPr>
        <w:pStyle w:val="CorpoA"/>
        <w:shd w:val="clear" w:color="auto" w:fill="E6E6E6"/>
        <w:rPr>
          <w:rFonts w:ascii="Times New Roman" w:hAnsi="Times New Roman" w:cs="Times New Roman"/>
          <w:b/>
          <w:bCs/>
          <w:u w:val="single"/>
        </w:rPr>
      </w:pPr>
      <w:r w:rsidRPr="00D10B1A">
        <w:rPr>
          <w:rFonts w:ascii="Times New Roman" w:hAnsi="Times New Roman" w:cs="Times New Roman"/>
          <w:b/>
          <w:bCs/>
          <w:u w:val="single"/>
        </w:rPr>
        <w:t>3 – L’ACCOMPAGNAMENTO AL MONDO DEL LAVORO</w:t>
      </w:r>
    </w:p>
    <w:p w14:paraId="7D1C2BA8" w14:textId="77777777" w:rsidR="00E5569A" w:rsidRPr="00D10B1A" w:rsidRDefault="002415C2" w:rsidP="00827285">
      <w:pPr>
        <w:pStyle w:val="CorpoA"/>
        <w:spacing w:before="120"/>
        <w:rPr>
          <w:rFonts w:ascii="Times New Roman" w:hAnsi="Times New Roman" w:cs="Times New Roman"/>
          <w:b/>
          <w:bCs/>
        </w:rPr>
      </w:pPr>
      <w:r w:rsidRPr="00D10B1A">
        <w:rPr>
          <w:rFonts w:ascii="Times New Roman" w:hAnsi="Times New Roman" w:cs="Times New Roman"/>
          <w:b/>
          <w:bCs/>
        </w:rPr>
        <w:t>3-a</w:t>
      </w:r>
      <w:proofErr w:type="gramStart"/>
      <w:r w:rsidRPr="00D10B1A">
        <w:rPr>
          <w:rFonts w:ascii="Times New Roman" w:hAnsi="Times New Roman" w:cs="Times New Roman"/>
          <w:b/>
          <w:bCs/>
        </w:rPr>
        <w:t xml:space="preserve">   </w:t>
      </w:r>
      <w:proofErr w:type="gramEnd"/>
      <w:r w:rsidRPr="00D10B1A">
        <w:rPr>
          <w:rFonts w:ascii="Times New Roman" w:hAnsi="Times New Roman" w:cs="Times New Roman"/>
          <w:b/>
          <w:bCs/>
        </w:rPr>
        <w:tab/>
      </w:r>
      <w:proofErr w:type="gramStart"/>
      <w:r w:rsidRPr="00D10B1A">
        <w:rPr>
          <w:rFonts w:ascii="Times New Roman" w:hAnsi="Times New Roman" w:cs="Times New Roman"/>
          <w:b/>
          <w:bCs/>
        </w:rPr>
        <w:t>AZIONI</w:t>
      </w:r>
      <w:proofErr w:type="gramEnd"/>
      <w:r w:rsidRPr="00D10B1A">
        <w:rPr>
          <w:rFonts w:ascii="Times New Roman" w:hAnsi="Times New Roman" w:cs="Times New Roman"/>
          <w:b/>
          <w:bCs/>
        </w:rPr>
        <w:t xml:space="preserve"> CORRETTIVE GIÀ INTRAPRESE ED ESITI</w:t>
      </w:r>
    </w:p>
    <w:p w14:paraId="3CC3D886" w14:textId="77777777" w:rsidR="00F24524" w:rsidRPr="00D10B1A" w:rsidRDefault="00F24524" w:rsidP="00451544">
      <w:pPr>
        <w:pStyle w:val="CorpoA"/>
        <w:spacing w:after="0" w:line="240" w:lineRule="auto"/>
        <w:rPr>
          <w:rFonts w:ascii="Times New Roman" w:hAnsi="Times New Roman" w:cs="Times New Roman"/>
          <w:iCs/>
        </w:rPr>
      </w:pPr>
      <w:r w:rsidRPr="00D10B1A">
        <w:rPr>
          <w:rFonts w:ascii="Times New Roman" w:hAnsi="Times New Roman" w:cs="Times New Roman"/>
          <w:b/>
          <w:iCs/>
        </w:rPr>
        <w:t>Obiettivo n. 1:</w:t>
      </w:r>
      <w:r w:rsidR="00827285" w:rsidRPr="00D10B1A">
        <w:rPr>
          <w:rFonts w:ascii="Times New Roman" w:hAnsi="Times New Roman" w:cs="Times New Roman"/>
          <w:b/>
          <w:iCs/>
        </w:rPr>
        <w:t xml:space="preserve"> </w:t>
      </w:r>
      <w:r w:rsidRPr="00D10B1A">
        <w:rPr>
          <w:rFonts w:ascii="Times New Roman" w:hAnsi="Times New Roman" w:cs="Times New Roman"/>
          <w:iCs/>
        </w:rPr>
        <w:t>Accompagnamento al lavoro.</w:t>
      </w:r>
    </w:p>
    <w:p w14:paraId="40565656" w14:textId="77777777" w:rsidR="00451544" w:rsidRDefault="00F24524" w:rsidP="00451544">
      <w:pPr>
        <w:pStyle w:val="CorpoA"/>
        <w:spacing w:after="0" w:line="240" w:lineRule="auto"/>
        <w:rPr>
          <w:rFonts w:ascii="Times New Roman" w:hAnsi="Times New Roman" w:cs="Times New Roman"/>
          <w:b/>
          <w:iCs/>
        </w:rPr>
      </w:pPr>
      <w:r w:rsidRPr="00D10B1A">
        <w:rPr>
          <w:rFonts w:ascii="Times New Roman" w:hAnsi="Times New Roman" w:cs="Times New Roman"/>
          <w:b/>
          <w:iCs/>
        </w:rPr>
        <w:t>Azioni da intraprendere</w:t>
      </w:r>
      <w:r w:rsidR="00451544">
        <w:rPr>
          <w:rFonts w:ascii="Times New Roman" w:hAnsi="Times New Roman" w:cs="Times New Roman"/>
          <w:b/>
          <w:iCs/>
        </w:rPr>
        <w:t>:</w:t>
      </w:r>
    </w:p>
    <w:p w14:paraId="4B3AE9EC" w14:textId="77777777" w:rsidR="00F24524" w:rsidRPr="00D10B1A" w:rsidRDefault="00F24524" w:rsidP="00451544">
      <w:pPr>
        <w:pStyle w:val="CorpoA"/>
        <w:spacing w:after="0" w:line="240" w:lineRule="auto"/>
        <w:rPr>
          <w:rFonts w:ascii="Times New Roman" w:hAnsi="Times New Roman" w:cs="Times New Roman"/>
          <w:iCs/>
        </w:rPr>
      </w:pPr>
      <w:r w:rsidRPr="00D10B1A">
        <w:rPr>
          <w:rFonts w:ascii="Times New Roman" w:hAnsi="Times New Roman" w:cs="Times New Roman"/>
          <w:iCs/>
        </w:rPr>
        <w:t>•</w:t>
      </w:r>
      <w:r w:rsidR="00827285" w:rsidRPr="00D10B1A">
        <w:rPr>
          <w:rFonts w:ascii="Times New Roman" w:hAnsi="Times New Roman" w:cs="Times New Roman"/>
          <w:iCs/>
        </w:rPr>
        <w:t xml:space="preserve"> S</w:t>
      </w:r>
      <w:r w:rsidRPr="00D10B1A">
        <w:rPr>
          <w:rFonts w:ascii="Times New Roman" w:hAnsi="Times New Roman" w:cs="Times New Roman"/>
          <w:iCs/>
        </w:rPr>
        <w:t>eminari tenuti da rappresentanti delle aziende;</w:t>
      </w:r>
    </w:p>
    <w:p w14:paraId="2E2CE3EB" w14:textId="77777777" w:rsidR="00F24524" w:rsidRPr="00D10B1A" w:rsidRDefault="00827285" w:rsidP="00451544">
      <w:pPr>
        <w:pStyle w:val="CorpoA"/>
        <w:spacing w:after="0" w:line="240" w:lineRule="auto"/>
        <w:rPr>
          <w:rFonts w:ascii="Times New Roman" w:hAnsi="Times New Roman" w:cs="Times New Roman"/>
          <w:iCs/>
        </w:rPr>
      </w:pPr>
      <w:r w:rsidRPr="00D10B1A">
        <w:rPr>
          <w:rFonts w:ascii="Times New Roman" w:hAnsi="Times New Roman" w:cs="Times New Roman"/>
          <w:iCs/>
        </w:rPr>
        <w:t>• C</w:t>
      </w:r>
      <w:r w:rsidR="00F24524" w:rsidRPr="00D10B1A">
        <w:rPr>
          <w:rFonts w:ascii="Times New Roman" w:hAnsi="Times New Roman" w:cs="Times New Roman"/>
          <w:iCs/>
        </w:rPr>
        <w:t>ollaborazioni su temi di ricerca attivi tra docenti e imprese.</w:t>
      </w:r>
    </w:p>
    <w:p w14:paraId="0B307867" w14:textId="77777777" w:rsidR="00451544" w:rsidRDefault="00F24524" w:rsidP="00451544">
      <w:pPr>
        <w:pStyle w:val="CorpoA"/>
        <w:spacing w:after="0" w:line="240" w:lineRule="auto"/>
        <w:jc w:val="both"/>
        <w:rPr>
          <w:rFonts w:ascii="Times New Roman" w:hAnsi="Times New Roman" w:cs="Times New Roman"/>
          <w:b/>
          <w:iCs/>
        </w:rPr>
      </w:pPr>
      <w:r w:rsidRPr="00D10B1A">
        <w:rPr>
          <w:rFonts w:ascii="Times New Roman" w:hAnsi="Times New Roman" w:cs="Times New Roman"/>
          <w:b/>
          <w:iCs/>
        </w:rPr>
        <w:t>Stato di avanzamento dell’azione correttiva</w:t>
      </w:r>
      <w:r w:rsidR="00451544">
        <w:rPr>
          <w:rFonts w:ascii="Times New Roman" w:hAnsi="Times New Roman" w:cs="Times New Roman"/>
          <w:b/>
          <w:iCs/>
        </w:rPr>
        <w:t>:</w:t>
      </w:r>
    </w:p>
    <w:p w14:paraId="5D87CC93" w14:textId="77777777" w:rsidR="004C4AEF" w:rsidRDefault="004C4AEF" w:rsidP="00451544">
      <w:pPr>
        <w:pStyle w:val="CorpoA"/>
        <w:spacing w:after="0" w:line="240" w:lineRule="auto"/>
        <w:jc w:val="both"/>
        <w:rPr>
          <w:rFonts w:ascii="Times New Roman" w:hAnsi="Times New Roman" w:cs="Times New Roman"/>
          <w:iCs/>
        </w:rPr>
      </w:pPr>
    </w:p>
    <w:p w14:paraId="3DC01658" w14:textId="77777777" w:rsidR="00F24524" w:rsidRPr="00D10B1A" w:rsidRDefault="000F05E7" w:rsidP="00451544">
      <w:pPr>
        <w:pStyle w:val="CorpoA"/>
        <w:spacing w:after="0" w:line="240" w:lineRule="auto"/>
        <w:jc w:val="both"/>
        <w:rPr>
          <w:rFonts w:ascii="Times New Roman" w:hAnsi="Times New Roman" w:cs="Times New Roman"/>
          <w:iCs/>
        </w:rPr>
      </w:pPr>
      <w:r>
        <w:rPr>
          <w:rFonts w:ascii="Times New Roman" w:hAnsi="Times New Roman" w:cs="Times New Roman"/>
          <w:iCs/>
        </w:rPr>
        <w:t>Particolare rilievo va</w:t>
      </w:r>
      <w:r w:rsidR="00F24524" w:rsidRPr="00D10B1A">
        <w:rPr>
          <w:rFonts w:ascii="Times New Roman" w:hAnsi="Times New Roman" w:cs="Times New Roman"/>
          <w:iCs/>
        </w:rPr>
        <w:t xml:space="preserve"> sicuramente dato alle relazioni ch</w:t>
      </w:r>
      <w:r w:rsidR="00366747">
        <w:rPr>
          <w:rFonts w:ascii="Times New Roman" w:hAnsi="Times New Roman" w:cs="Times New Roman"/>
          <w:iCs/>
        </w:rPr>
        <w:t>e i docenti hanno con aziende e</w:t>
      </w:r>
      <w:r w:rsidR="00F24524" w:rsidRPr="00D10B1A">
        <w:rPr>
          <w:rFonts w:ascii="Times New Roman" w:hAnsi="Times New Roman" w:cs="Times New Roman"/>
          <w:iCs/>
        </w:rPr>
        <w:t xml:space="preserve"> Università sia sul te</w:t>
      </w:r>
      <w:r w:rsidR="00F24524" w:rsidRPr="00D10B1A">
        <w:rPr>
          <w:rFonts w:ascii="Times New Roman" w:hAnsi="Times New Roman" w:cs="Times New Roman"/>
          <w:iCs/>
        </w:rPr>
        <w:t>r</w:t>
      </w:r>
      <w:r w:rsidR="00F24524" w:rsidRPr="00D10B1A">
        <w:rPr>
          <w:rFonts w:ascii="Times New Roman" w:hAnsi="Times New Roman" w:cs="Times New Roman"/>
          <w:iCs/>
        </w:rPr>
        <w:t xml:space="preserve">ritorio Nazionale </w:t>
      </w:r>
      <w:proofErr w:type="gramStart"/>
      <w:r w:rsidR="00F24524" w:rsidRPr="00D10B1A">
        <w:rPr>
          <w:rFonts w:ascii="Times New Roman" w:hAnsi="Times New Roman" w:cs="Times New Roman"/>
          <w:iCs/>
        </w:rPr>
        <w:t>che</w:t>
      </w:r>
      <w:proofErr w:type="gramEnd"/>
      <w:r w:rsidR="00F24524" w:rsidRPr="00D10B1A">
        <w:rPr>
          <w:rFonts w:ascii="Times New Roman" w:hAnsi="Times New Roman" w:cs="Times New Roman"/>
          <w:iCs/>
        </w:rPr>
        <w:t xml:space="preserve"> all’estero, attraverso cui hanno favorito l’inserimento degli studenti in contesti alt</w:t>
      </w:r>
      <w:r w:rsidR="00F24524" w:rsidRPr="00D10B1A">
        <w:rPr>
          <w:rFonts w:ascii="Times New Roman" w:hAnsi="Times New Roman" w:cs="Times New Roman"/>
          <w:iCs/>
        </w:rPr>
        <w:t>a</w:t>
      </w:r>
      <w:r w:rsidR="00F24524" w:rsidRPr="00D10B1A">
        <w:rPr>
          <w:rFonts w:ascii="Times New Roman" w:hAnsi="Times New Roman" w:cs="Times New Roman"/>
          <w:iCs/>
        </w:rPr>
        <w:t xml:space="preserve">mente professionalizzanti o di eccellenza. Si può, inoltre </w:t>
      </w:r>
      <w:r w:rsidR="005D385E">
        <w:rPr>
          <w:rFonts w:ascii="Times New Roman" w:hAnsi="Times New Roman" w:cs="Times New Roman"/>
          <w:iCs/>
        </w:rPr>
        <w:t xml:space="preserve">osservare, un dato confortante: </w:t>
      </w:r>
      <w:r w:rsidR="00F24524" w:rsidRPr="00D10B1A">
        <w:rPr>
          <w:rFonts w:ascii="Times New Roman" w:hAnsi="Times New Roman" w:cs="Times New Roman"/>
          <w:iCs/>
        </w:rPr>
        <w:t xml:space="preserve">la percentuale di laureati del nostro ateneo che avviano un lavoro autonomo è più alta della media nazionale, come </w:t>
      </w:r>
      <w:r w:rsidR="005D56BB" w:rsidRPr="00D10B1A">
        <w:rPr>
          <w:rFonts w:ascii="Times New Roman" w:hAnsi="Times New Roman" w:cs="Times New Roman"/>
          <w:iCs/>
        </w:rPr>
        <w:t>dettagliato</w:t>
      </w:r>
      <w:r w:rsidR="00F24524" w:rsidRPr="00D10B1A">
        <w:rPr>
          <w:rFonts w:ascii="Times New Roman" w:hAnsi="Times New Roman" w:cs="Times New Roman"/>
          <w:iCs/>
        </w:rPr>
        <w:t xml:space="preserve"> nel seguito</w:t>
      </w:r>
      <w:r w:rsidR="005D385E">
        <w:rPr>
          <w:rFonts w:ascii="Times New Roman" w:hAnsi="Times New Roman" w:cs="Times New Roman"/>
          <w:iCs/>
        </w:rPr>
        <w:t xml:space="preserve"> (sezione 3-b)</w:t>
      </w:r>
      <w:r w:rsidR="00F24524" w:rsidRPr="00D10B1A">
        <w:rPr>
          <w:rFonts w:ascii="Times New Roman" w:hAnsi="Times New Roman" w:cs="Times New Roman"/>
          <w:iCs/>
        </w:rPr>
        <w:t>.</w:t>
      </w:r>
    </w:p>
    <w:p w14:paraId="0D25F9E0" w14:textId="77777777" w:rsidR="00F24524" w:rsidRPr="00D10B1A" w:rsidRDefault="00F24524" w:rsidP="00451544">
      <w:pPr>
        <w:pStyle w:val="CorpoA"/>
        <w:spacing w:after="0" w:line="240" w:lineRule="auto"/>
        <w:rPr>
          <w:rFonts w:ascii="Times New Roman" w:hAnsi="Times New Roman" w:cs="Times New Roman"/>
          <w:i/>
          <w:iCs/>
        </w:rPr>
      </w:pPr>
    </w:p>
    <w:p w14:paraId="04EFB9EE" w14:textId="77777777" w:rsidR="00F24524" w:rsidRPr="00D10B1A" w:rsidRDefault="00F24524" w:rsidP="00451544">
      <w:pPr>
        <w:pStyle w:val="CorpoA"/>
        <w:spacing w:after="0" w:line="240" w:lineRule="auto"/>
        <w:rPr>
          <w:rFonts w:ascii="Times New Roman" w:hAnsi="Times New Roman" w:cs="Times New Roman"/>
          <w:iCs/>
        </w:rPr>
      </w:pPr>
      <w:proofErr w:type="gramStart"/>
      <w:r w:rsidRPr="00D10B1A">
        <w:rPr>
          <w:rFonts w:ascii="Times New Roman" w:hAnsi="Times New Roman" w:cs="Times New Roman"/>
          <w:b/>
          <w:iCs/>
        </w:rPr>
        <w:t>Obiettivo n. 2:</w:t>
      </w:r>
      <w:r w:rsidR="005D56BB" w:rsidRPr="00D10B1A">
        <w:rPr>
          <w:rFonts w:ascii="Times New Roman" w:hAnsi="Times New Roman" w:cs="Times New Roman"/>
          <w:b/>
          <w:iCs/>
        </w:rPr>
        <w:t xml:space="preserve"> </w:t>
      </w:r>
      <w:r w:rsidRPr="00D10B1A">
        <w:rPr>
          <w:rFonts w:ascii="Times New Roman" w:hAnsi="Times New Roman" w:cs="Times New Roman"/>
          <w:iCs/>
        </w:rPr>
        <w:t>Riscontri da parte del mondo del lavoro sulle competenze dei laureati</w:t>
      </w:r>
      <w:proofErr w:type="gramEnd"/>
    </w:p>
    <w:p w14:paraId="7BBC91BC" w14:textId="77777777" w:rsidR="00451544" w:rsidRDefault="00F24524" w:rsidP="00451544">
      <w:pPr>
        <w:pStyle w:val="CorpoA"/>
        <w:spacing w:after="0" w:line="240" w:lineRule="auto"/>
        <w:jc w:val="both"/>
        <w:rPr>
          <w:rFonts w:ascii="Times New Roman" w:hAnsi="Times New Roman" w:cs="Times New Roman"/>
          <w:iCs/>
        </w:rPr>
      </w:pPr>
      <w:r w:rsidRPr="00D10B1A">
        <w:rPr>
          <w:rFonts w:ascii="Times New Roman" w:hAnsi="Times New Roman" w:cs="Times New Roman"/>
          <w:b/>
          <w:iCs/>
        </w:rPr>
        <w:t>Azioni da intraprendere</w:t>
      </w:r>
      <w:r w:rsidR="00451544">
        <w:rPr>
          <w:rFonts w:ascii="Times New Roman" w:hAnsi="Times New Roman" w:cs="Times New Roman"/>
          <w:iCs/>
        </w:rPr>
        <w:t>:</w:t>
      </w:r>
      <w:r w:rsidRPr="00D10B1A">
        <w:rPr>
          <w:rFonts w:ascii="Times New Roman" w:hAnsi="Times New Roman" w:cs="Times New Roman"/>
          <w:iCs/>
        </w:rPr>
        <w:t xml:space="preserve"> </w:t>
      </w:r>
    </w:p>
    <w:p w14:paraId="0C2FD4EF" w14:textId="77777777" w:rsidR="00F24524" w:rsidRPr="00D10B1A" w:rsidRDefault="00F24524" w:rsidP="00451544">
      <w:pPr>
        <w:pStyle w:val="CorpoA"/>
        <w:spacing w:after="0" w:line="240" w:lineRule="auto"/>
        <w:jc w:val="both"/>
        <w:rPr>
          <w:rFonts w:ascii="Times New Roman" w:hAnsi="Times New Roman" w:cs="Times New Roman"/>
          <w:iCs/>
        </w:rPr>
      </w:pPr>
      <w:r w:rsidRPr="00D10B1A">
        <w:rPr>
          <w:rFonts w:ascii="Times New Roman" w:hAnsi="Times New Roman" w:cs="Times New Roman"/>
          <w:iCs/>
        </w:rPr>
        <w:t xml:space="preserve">Per conoscere e valutare riscontri da parte del mondo del lavoro sulle competenze (da quelle tecnico-specifiche a quelle trasversali) che i laureandi e i laureati effettivamente possiedono, si redigerà una scheda da distribuire alle aziende che assumono nostri laureati e con cui i docenti del </w:t>
      </w:r>
      <w:proofErr w:type="spellStart"/>
      <w:r w:rsidRPr="00D10B1A">
        <w:rPr>
          <w:rFonts w:ascii="Times New Roman" w:hAnsi="Times New Roman" w:cs="Times New Roman"/>
          <w:iCs/>
        </w:rPr>
        <w:t>CdS</w:t>
      </w:r>
      <w:proofErr w:type="spellEnd"/>
      <w:r w:rsidRPr="00D10B1A">
        <w:rPr>
          <w:rFonts w:ascii="Times New Roman" w:hAnsi="Times New Roman" w:cs="Times New Roman"/>
          <w:iCs/>
        </w:rPr>
        <w:t xml:space="preserve"> hanno contatti.</w:t>
      </w:r>
    </w:p>
    <w:p w14:paraId="22087D36" w14:textId="77777777" w:rsidR="00451544" w:rsidRDefault="00F24524" w:rsidP="00451544">
      <w:pPr>
        <w:pStyle w:val="CorpoA"/>
        <w:spacing w:after="0" w:line="240" w:lineRule="auto"/>
        <w:jc w:val="both"/>
        <w:rPr>
          <w:rFonts w:ascii="Times New Roman" w:hAnsi="Times New Roman" w:cs="Times New Roman"/>
          <w:iCs/>
        </w:rPr>
      </w:pPr>
      <w:r w:rsidRPr="00D10B1A">
        <w:rPr>
          <w:rFonts w:ascii="Times New Roman" w:hAnsi="Times New Roman" w:cs="Times New Roman"/>
          <w:b/>
          <w:iCs/>
        </w:rPr>
        <w:t>Stato di avanzamento dell’azione correttiva</w:t>
      </w:r>
      <w:r w:rsidR="00451544">
        <w:rPr>
          <w:rFonts w:ascii="Times New Roman" w:hAnsi="Times New Roman" w:cs="Times New Roman"/>
          <w:b/>
          <w:iCs/>
        </w:rPr>
        <w:t>:</w:t>
      </w:r>
      <w:r w:rsidRPr="00D10B1A">
        <w:rPr>
          <w:rFonts w:ascii="Times New Roman" w:hAnsi="Times New Roman" w:cs="Times New Roman"/>
          <w:iCs/>
        </w:rPr>
        <w:t xml:space="preserve"> </w:t>
      </w:r>
    </w:p>
    <w:p w14:paraId="3AB856C9" w14:textId="77777777" w:rsidR="0025214D" w:rsidRDefault="0025214D" w:rsidP="00451544">
      <w:pPr>
        <w:pStyle w:val="CorpoA"/>
        <w:spacing w:after="0" w:line="240" w:lineRule="auto"/>
        <w:jc w:val="both"/>
        <w:rPr>
          <w:rFonts w:ascii="Times New Roman" w:hAnsi="Times New Roman" w:cs="Times New Roman"/>
          <w:iCs/>
        </w:rPr>
      </w:pPr>
      <w:r>
        <w:rPr>
          <w:rFonts w:ascii="Times New Roman" w:hAnsi="Times New Roman" w:cs="Times New Roman"/>
          <w:iCs/>
        </w:rPr>
        <w:t xml:space="preserve">Anche se </w:t>
      </w:r>
      <w:r w:rsidR="004742B7">
        <w:rPr>
          <w:rFonts w:ascii="Times New Roman" w:hAnsi="Times New Roman" w:cs="Times New Roman"/>
          <w:iCs/>
        </w:rPr>
        <w:t xml:space="preserve">la scheda è stata predisposta, il numero esiguo di studenti di Laurea triennale che non continuano gli studi non ha consentito una raccolta dei dati </w:t>
      </w:r>
      <w:proofErr w:type="gramStart"/>
      <w:r w:rsidR="004C3099">
        <w:rPr>
          <w:rFonts w:ascii="Times New Roman" w:hAnsi="Times New Roman" w:cs="Times New Roman"/>
          <w:iCs/>
        </w:rPr>
        <w:t>significativa</w:t>
      </w:r>
      <w:proofErr w:type="gramEnd"/>
      <w:r w:rsidR="004742B7">
        <w:rPr>
          <w:rFonts w:ascii="Times New Roman" w:hAnsi="Times New Roman" w:cs="Times New Roman"/>
          <w:iCs/>
        </w:rPr>
        <w:t>. Per questo motivo, anche in vista di un riesame ciclico, occorrerà pensare a soluzioni alternative (studi di settore e/o incontri specifici con aziende).</w:t>
      </w:r>
      <w:r>
        <w:rPr>
          <w:rFonts w:ascii="Times New Roman" w:hAnsi="Times New Roman" w:cs="Times New Roman"/>
          <w:iCs/>
        </w:rPr>
        <w:t xml:space="preserve"> </w:t>
      </w:r>
    </w:p>
    <w:p w14:paraId="4CE63283" w14:textId="77777777" w:rsidR="00B75168" w:rsidRDefault="00B75168" w:rsidP="00451544">
      <w:pPr>
        <w:pStyle w:val="CorpoA"/>
        <w:spacing w:after="0" w:line="240" w:lineRule="auto"/>
        <w:jc w:val="both"/>
        <w:rPr>
          <w:rFonts w:ascii="Times New Roman" w:hAnsi="Times New Roman" w:cs="Times New Roman"/>
          <w:iCs/>
        </w:rPr>
      </w:pPr>
    </w:p>
    <w:p w14:paraId="362CAF18" w14:textId="77777777" w:rsidR="00B75168" w:rsidRPr="00293C5C" w:rsidRDefault="00B75168" w:rsidP="00451544">
      <w:pPr>
        <w:pStyle w:val="CorpoA"/>
        <w:spacing w:after="0" w:line="240" w:lineRule="auto"/>
        <w:jc w:val="both"/>
        <w:rPr>
          <w:rFonts w:ascii="Times New Roman" w:hAnsi="Times New Roman" w:cs="Times New Roman"/>
          <w:iCs/>
        </w:rPr>
      </w:pPr>
      <w:r w:rsidRPr="00293C5C">
        <w:rPr>
          <w:rFonts w:ascii="Times New Roman" w:hAnsi="Times New Roman" w:cs="Times New Roman"/>
          <w:b/>
          <w:iCs/>
        </w:rPr>
        <w:t>Obiettivo n. 3:</w:t>
      </w:r>
      <w:proofErr w:type="gramStart"/>
      <w:r w:rsidRPr="00293C5C">
        <w:rPr>
          <w:rFonts w:ascii="Times New Roman" w:hAnsi="Times New Roman" w:cs="Times New Roman"/>
          <w:b/>
          <w:iCs/>
        </w:rPr>
        <w:t xml:space="preserve">  </w:t>
      </w:r>
      <w:proofErr w:type="gramEnd"/>
      <w:r w:rsidRPr="00293C5C">
        <w:rPr>
          <w:rFonts w:ascii="Times New Roman" w:hAnsi="Times New Roman" w:cs="Times New Roman"/>
        </w:rPr>
        <w:t>Favorire la continuazione degli studi, in particolare presso lo stesso ateneo</w:t>
      </w:r>
    </w:p>
    <w:p w14:paraId="6B460DF3" w14:textId="77777777" w:rsidR="00B7606B" w:rsidRDefault="00B75168">
      <w:pPr>
        <w:pStyle w:val="CorpoA"/>
        <w:rPr>
          <w:rFonts w:ascii="Times New Roman" w:hAnsi="Times New Roman" w:cs="Times New Roman"/>
          <w:iCs/>
        </w:rPr>
      </w:pPr>
      <w:r w:rsidRPr="00D10B1A">
        <w:rPr>
          <w:rFonts w:ascii="Times New Roman" w:hAnsi="Times New Roman" w:cs="Times New Roman"/>
          <w:b/>
          <w:iCs/>
        </w:rPr>
        <w:t>Azioni da intraprendere</w:t>
      </w:r>
      <w:r>
        <w:rPr>
          <w:rFonts w:ascii="Times New Roman" w:hAnsi="Times New Roman" w:cs="Times New Roman"/>
          <w:iCs/>
        </w:rPr>
        <w:t>:</w:t>
      </w:r>
    </w:p>
    <w:p w14:paraId="79920222" w14:textId="77777777" w:rsidR="007667B7" w:rsidRPr="00032965" w:rsidRDefault="007667B7" w:rsidP="0046220B">
      <w:pPr>
        <w:pStyle w:val="Paragrafoelenco"/>
        <w:numPr>
          <w:ilvl w:val="0"/>
          <w:numId w:val="46"/>
        </w:numPr>
        <w:suppressAutoHyphens w:val="0"/>
        <w:spacing w:line="240" w:lineRule="atLeast"/>
        <w:jc w:val="both"/>
        <w:rPr>
          <w:sz w:val="22"/>
          <w:szCs w:val="22"/>
          <w:lang w:val="it-IT"/>
        </w:rPr>
      </w:pPr>
      <w:r w:rsidRPr="00032965">
        <w:rPr>
          <w:sz w:val="22"/>
          <w:szCs w:val="22"/>
          <w:lang w:val="it-IT"/>
        </w:rPr>
        <w:t xml:space="preserve">Organizzazione </w:t>
      </w:r>
      <w:proofErr w:type="gramStart"/>
      <w:r w:rsidRPr="00032965">
        <w:rPr>
          <w:sz w:val="22"/>
          <w:szCs w:val="22"/>
          <w:lang w:val="it-IT"/>
        </w:rPr>
        <w:t xml:space="preserve">di </w:t>
      </w:r>
      <w:proofErr w:type="gramEnd"/>
      <w:r w:rsidRPr="00032965">
        <w:rPr>
          <w:sz w:val="22"/>
          <w:szCs w:val="22"/>
          <w:lang w:val="it-IT"/>
        </w:rPr>
        <w:t>interventi (nell’ambito di una giornata specifica, ma anche mediante seminari e video) in cui ex studenti</w:t>
      </w:r>
      <w:r w:rsidR="004C3099">
        <w:rPr>
          <w:sz w:val="22"/>
          <w:szCs w:val="22"/>
          <w:lang w:val="it-IT"/>
        </w:rPr>
        <w:t xml:space="preserve"> con Laurea Magistrale</w:t>
      </w:r>
      <w:r w:rsidRPr="00032965">
        <w:rPr>
          <w:sz w:val="22"/>
          <w:szCs w:val="22"/>
          <w:lang w:val="it-IT"/>
        </w:rPr>
        <w:t xml:space="preserve"> riporteranno le loro storie di successo nel mondo del lavoro, anche all’estero.</w:t>
      </w:r>
    </w:p>
    <w:p w14:paraId="7168D10D" w14:textId="77777777" w:rsidR="00B75168" w:rsidRPr="007667B7" w:rsidRDefault="007667B7" w:rsidP="004622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sz w:val="22"/>
          <w:szCs w:val="22"/>
          <w:lang w:val="it-IT"/>
        </w:rPr>
      </w:pPr>
      <w:r w:rsidRPr="00032965">
        <w:rPr>
          <w:rFonts w:eastAsia="MS Mincho"/>
          <w:sz w:val="22"/>
          <w:szCs w:val="22"/>
          <w:lang w:val="it-IT"/>
        </w:rPr>
        <w:t>Organizzazione di specifici seminari di orientamento.</w:t>
      </w:r>
    </w:p>
    <w:p w14:paraId="5D28E5EB" w14:textId="77777777" w:rsidR="00B75168" w:rsidRDefault="00B75168" w:rsidP="00B75168">
      <w:pPr>
        <w:pStyle w:val="CorpoA"/>
        <w:spacing w:after="0" w:line="240" w:lineRule="auto"/>
        <w:jc w:val="both"/>
        <w:rPr>
          <w:rFonts w:ascii="Times New Roman" w:hAnsi="Times New Roman" w:cs="Times New Roman"/>
          <w:iCs/>
        </w:rPr>
      </w:pPr>
      <w:r w:rsidRPr="00D10B1A">
        <w:rPr>
          <w:rFonts w:ascii="Times New Roman" w:hAnsi="Times New Roman" w:cs="Times New Roman"/>
          <w:b/>
          <w:iCs/>
        </w:rPr>
        <w:t>Stato di avanzamento dell’azione correttiva</w:t>
      </w:r>
      <w:r>
        <w:rPr>
          <w:rFonts w:ascii="Times New Roman" w:hAnsi="Times New Roman" w:cs="Times New Roman"/>
          <w:b/>
          <w:iCs/>
        </w:rPr>
        <w:t>:</w:t>
      </w:r>
      <w:r w:rsidRPr="00D10B1A">
        <w:rPr>
          <w:rFonts w:ascii="Times New Roman" w:hAnsi="Times New Roman" w:cs="Times New Roman"/>
          <w:iCs/>
        </w:rPr>
        <w:t xml:space="preserve"> </w:t>
      </w:r>
    </w:p>
    <w:p w14:paraId="05094E81" w14:textId="77777777" w:rsidR="004742B7" w:rsidRPr="009E1C8C" w:rsidRDefault="004742B7" w:rsidP="004742B7">
      <w:pPr>
        <w:jc w:val="both"/>
        <w:rPr>
          <w:b/>
          <w:color w:val="000000"/>
          <w:sz w:val="22"/>
          <w:szCs w:val="22"/>
          <w:lang w:val="it-IT"/>
        </w:rPr>
      </w:pPr>
      <w:r>
        <w:rPr>
          <w:rFonts w:eastAsia="MS Mincho"/>
          <w:sz w:val="22"/>
          <w:szCs w:val="22"/>
          <w:lang w:val="it-IT"/>
        </w:rPr>
        <w:t xml:space="preserve">Il 25 marzo 2015 si è organizzato e tenuto un Open </w:t>
      </w:r>
      <w:proofErr w:type="spellStart"/>
      <w:r>
        <w:rPr>
          <w:rFonts w:eastAsia="MS Mincho"/>
          <w:sz w:val="22"/>
          <w:szCs w:val="22"/>
          <w:lang w:val="it-IT"/>
        </w:rPr>
        <w:t>Day</w:t>
      </w:r>
      <w:proofErr w:type="spellEnd"/>
      <w:r>
        <w:rPr>
          <w:rFonts w:eastAsia="MS Mincho"/>
          <w:sz w:val="22"/>
          <w:szCs w:val="22"/>
          <w:lang w:val="it-IT"/>
        </w:rPr>
        <w:t xml:space="preserve"> in cui si è presentata l’</w:t>
      </w:r>
      <w:proofErr w:type="gramStart"/>
      <w:r>
        <w:rPr>
          <w:rFonts w:eastAsia="MS Mincho"/>
          <w:sz w:val="22"/>
          <w:szCs w:val="22"/>
          <w:lang w:val="it-IT"/>
        </w:rPr>
        <w:t>offerta</w:t>
      </w:r>
      <w:proofErr w:type="gramEnd"/>
      <w:r>
        <w:rPr>
          <w:rFonts w:eastAsia="MS Mincho"/>
          <w:sz w:val="22"/>
          <w:szCs w:val="22"/>
          <w:lang w:val="it-IT"/>
        </w:rPr>
        <w:t xml:space="preserve"> formava del </w:t>
      </w:r>
      <w:proofErr w:type="spellStart"/>
      <w:r>
        <w:rPr>
          <w:rFonts w:eastAsia="MS Mincho"/>
          <w:sz w:val="22"/>
          <w:szCs w:val="22"/>
          <w:lang w:val="it-IT"/>
        </w:rPr>
        <w:t>CdS</w:t>
      </w:r>
      <w:proofErr w:type="spellEnd"/>
      <w:r>
        <w:rPr>
          <w:rFonts w:eastAsia="MS Mincho"/>
          <w:sz w:val="22"/>
          <w:szCs w:val="22"/>
          <w:lang w:val="it-IT"/>
        </w:rPr>
        <w:t xml:space="preserve"> agli studenti dell’ultimo anno del Corso di Laurea in Ingegneria Informatica e di altri </w:t>
      </w:r>
      <w:proofErr w:type="spellStart"/>
      <w:r>
        <w:rPr>
          <w:rFonts w:eastAsia="MS Mincho"/>
          <w:sz w:val="22"/>
          <w:szCs w:val="22"/>
          <w:lang w:val="it-IT"/>
        </w:rPr>
        <w:t>CdS</w:t>
      </w:r>
      <w:proofErr w:type="spellEnd"/>
      <w:r>
        <w:rPr>
          <w:rFonts w:eastAsia="MS Mincho"/>
          <w:sz w:val="22"/>
          <w:szCs w:val="22"/>
          <w:lang w:val="it-IT"/>
        </w:rPr>
        <w:t xml:space="preserve"> affini. Nell’ambito dell’Open </w:t>
      </w:r>
      <w:proofErr w:type="spellStart"/>
      <w:r>
        <w:rPr>
          <w:rFonts w:eastAsia="MS Mincho"/>
          <w:sz w:val="22"/>
          <w:szCs w:val="22"/>
          <w:lang w:val="it-IT"/>
        </w:rPr>
        <w:t>Day</w:t>
      </w:r>
      <w:proofErr w:type="spellEnd"/>
      <w:r>
        <w:rPr>
          <w:rFonts w:eastAsia="MS Mincho"/>
          <w:sz w:val="22"/>
          <w:szCs w:val="22"/>
          <w:lang w:val="it-IT"/>
        </w:rPr>
        <w:t xml:space="preserve"> sono stati anche tenuti seminari da parte di ex studenti del </w:t>
      </w:r>
      <w:proofErr w:type="spellStart"/>
      <w:r>
        <w:rPr>
          <w:rFonts w:eastAsia="MS Mincho"/>
          <w:sz w:val="22"/>
          <w:szCs w:val="22"/>
          <w:lang w:val="it-IT"/>
        </w:rPr>
        <w:t>CdS</w:t>
      </w:r>
      <w:proofErr w:type="spellEnd"/>
      <w:r>
        <w:rPr>
          <w:rFonts w:eastAsia="MS Mincho"/>
          <w:sz w:val="22"/>
          <w:szCs w:val="22"/>
          <w:lang w:val="it-IT"/>
        </w:rPr>
        <w:t xml:space="preserve"> enti laureatesi negli anni pa</w:t>
      </w:r>
      <w:r>
        <w:rPr>
          <w:rFonts w:eastAsia="MS Mincho"/>
          <w:sz w:val="22"/>
          <w:szCs w:val="22"/>
          <w:lang w:val="it-IT"/>
        </w:rPr>
        <w:t>s</w:t>
      </w:r>
      <w:r>
        <w:rPr>
          <w:rFonts w:eastAsia="MS Mincho"/>
          <w:sz w:val="22"/>
          <w:szCs w:val="22"/>
          <w:lang w:val="it-IT"/>
        </w:rPr>
        <w:t xml:space="preserve">sati (e che in alcuni casi hanno anche conseguito il Dottorato di Ricerca presso </w:t>
      </w:r>
      <w:proofErr w:type="gramStart"/>
      <w:r>
        <w:rPr>
          <w:rFonts w:eastAsia="MS Mincho"/>
          <w:sz w:val="22"/>
          <w:szCs w:val="22"/>
          <w:lang w:val="it-IT"/>
        </w:rPr>
        <w:t>questo</w:t>
      </w:r>
      <w:proofErr w:type="gramEnd"/>
      <w:r>
        <w:rPr>
          <w:rFonts w:eastAsia="MS Mincho"/>
          <w:sz w:val="22"/>
          <w:szCs w:val="22"/>
          <w:lang w:val="it-IT"/>
        </w:rPr>
        <w:t xml:space="preserve"> Ateneo o un </w:t>
      </w:r>
      <w:proofErr w:type="spellStart"/>
      <w:r>
        <w:rPr>
          <w:rFonts w:eastAsia="MS Mincho"/>
          <w:sz w:val="22"/>
          <w:szCs w:val="22"/>
          <w:lang w:val="it-IT"/>
        </w:rPr>
        <w:t>PhD</w:t>
      </w:r>
      <w:proofErr w:type="spellEnd"/>
      <w:r>
        <w:rPr>
          <w:rFonts w:eastAsia="MS Mincho"/>
          <w:sz w:val="22"/>
          <w:szCs w:val="22"/>
          <w:lang w:val="it-IT"/>
        </w:rPr>
        <w:t xml:space="preserve"> in sedi estere) e che ora lavorano presso aziende o enti di ricerca in cui hanno illustrato le tematiche di cui si stanno occupando collegandole alle passate, e valide, esperienze universitarie. </w:t>
      </w:r>
    </w:p>
    <w:p w14:paraId="51154E14" w14:textId="77777777" w:rsidR="00B75168" w:rsidRPr="00D10B1A" w:rsidRDefault="00B75168">
      <w:pPr>
        <w:pStyle w:val="CorpoA"/>
        <w:rPr>
          <w:rFonts w:ascii="Times New Roman" w:hAnsi="Times New Roman" w:cs="Times New Roman"/>
          <w:b/>
          <w:bCs/>
        </w:rPr>
      </w:pPr>
    </w:p>
    <w:p w14:paraId="39613D57" w14:textId="77777777" w:rsidR="00E5569A" w:rsidRPr="0025214D" w:rsidRDefault="002415C2" w:rsidP="005D56BB">
      <w:pPr>
        <w:pStyle w:val="CorpoA"/>
        <w:rPr>
          <w:rFonts w:ascii="Times New Roman" w:hAnsi="Times New Roman" w:cs="Times New Roman"/>
          <w:b/>
          <w:bCs/>
        </w:rPr>
      </w:pPr>
      <w:r w:rsidRPr="0025214D">
        <w:rPr>
          <w:rFonts w:ascii="Times New Roman" w:hAnsi="Times New Roman" w:cs="Times New Roman"/>
          <w:b/>
          <w:bCs/>
        </w:rPr>
        <w:t>3-b</w:t>
      </w:r>
      <w:proofErr w:type="gramStart"/>
      <w:r w:rsidRPr="0025214D">
        <w:rPr>
          <w:rFonts w:ascii="Times New Roman" w:hAnsi="Times New Roman" w:cs="Times New Roman"/>
          <w:b/>
          <w:bCs/>
        </w:rPr>
        <w:t xml:space="preserve">   </w:t>
      </w:r>
      <w:proofErr w:type="gramEnd"/>
      <w:r w:rsidRPr="0025214D">
        <w:rPr>
          <w:rFonts w:ascii="Times New Roman" w:hAnsi="Times New Roman" w:cs="Times New Roman"/>
          <w:b/>
          <w:bCs/>
        </w:rPr>
        <w:tab/>
        <w:t xml:space="preserve">ANALISI DELLA SITUAZIONE, COMMENTO AI DATI </w:t>
      </w:r>
    </w:p>
    <w:p w14:paraId="627B17E8" w14:textId="77777777" w:rsidR="00F24524" w:rsidRPr="0025214D" w:rsidRDefault="00F24524" w:rsidP="00F24524">
      <w:pPr>
        <w:tabs>
          <w:tab w:val="left" w:pos="1134"/>
        </w:tabs>
        <w:spacing w:before="120" w:line="216" w:lineRule="auto"/>
        <w:contextualSpacing/>
        <w:rPr>
          <w:rFonts w:eastAsia="MS Mincho"/>
          <w:i/>
          <w:sz w:val="22"/>
          <w:szCs w:val="22"/>
          <w:u w:val="single"/>
          <w:lang w:val="it-IT"/>
        </w:rPr>
      </w:pPr>
      <w:r w:rsidRPr="0025214D">
        <w:rPr>
          <w:rFonts w:eastAsia="MS Mincho"/>
          <w:i/>
          <w:sz w:val="22"/>
          <w:szCs w:val="22"/>
          <w:u w:val="single"/>
          <w:lang w:val="it-IT"/>
        </w:rPr>
        <w:t xml:space="preserve">Statistiche </w:t>
      </w:r>
      <w:proofErr w:type="gramStart"/>
      <w:r w:rsidRPr="0025214D">
        <w:rPr>
          <w:rFonts w:eastAsia="MS Mincho"/>
          <w:i/>
          <w:sz w:val="22"/>
          <w:szCs w:val="22"/>
          <w:u w:val="single"/>
          <w:lang w:val="it-IT"/>
        </w:rPr>
        <w:t xml:space="preserve">di </w:t>
      </w:r>
      <w:proofErr w:type="gramEnd"/>
      <w:r w:rsidRPr="0025214D">
        <w:rPr>
          <w:rFonts w:eastAsia="MS Mincho"/>
          <w:i/>
          <w:sz w:val="22"/>
          <w:szCs w:val="22"/>
          <w:u w:val="single"/>
          <w:lang w:val="it-IT"/>
        </w:rPr>
        <w:t>ingresso dei laureati nel mercato del lavoro (fonte: Alma Laurea)</w:t>
      </w:r>
    </w:p>
    <w:p w14:paraId="27510F4D" w14:textId="77777777" w:rsidR="00CA3076" w:rsidRPr="0025214D" w:rsidRDefault="00CA3076" w:rsidP="00F24524">
      <w:pPr>
        <w:spacing w:line="240" w:lineRule="atLeast"/>
        <w:jc w:val="both"/>
        <w:rPr>
          <w:sz w:val="22"/>
          <w:szCs w:val="22"/>
          <w:lang w:val="it-IT"/>
        </w:rPr>
      </w:pPr>
      <w:r w:rsidRPr="0025214D">
        <w:rPr>
          <w:sz w:val="22"/>
          <w:szCs w:val="22"/>
          <w:lang w:val="it-IT"/>
        </w:rPr>
        <w:t xml:space="preserve">Dall’indagine svolta nel </w:t>
      </w:r>
      <w:proofErr w:type="gramStart"/>
      <w:r w:rsidRPr="0025214D">
        <w:rPr>
          <w:sz w:val="22"/>
          <w:szCs w:val="22"/>
          <w:lang w:val="it-IT"/>
        </w:rPr>
        <w:t>2014</w:t>
      </w:r>
      <w:proofErr w:type="gramEnd"/>
      <w:r w:rsidRPr="0025214D">
        <w:rPr>
          <w:sz w:val="22"/>
          <w:szCs w:val="22"/>
          <w:lang w:val="it-IT"/>
        </w:rPr>
        <w:t xml:space="preserve"> risulta che la totalità degli interv</w:t>
      </w:r>
      <w:r w:rsidR="00E276A6" w:rsidRPr="0025214D">
        <w:rPr>
          <w:sz w:val="22"/>
          <w:szCs w:val="22"/>
          <w:lang w:val="it-IT"/>
        </w:rPr>
        <w:t xml:space="preserve">istati (tra i laureati </w:t>
      </w:r>
      <w:proofErr w:type="spellStart"/>
      <w:r w:rsidR="00E276A6" w:rsidRPr="0025214D">
        <w:rPr>
          <w:sz w:val="22"/>
          <w:szCs w:val="22"/>
          <w:lang w:val="it-IT"/>
        </w:rPr>
        <w:t>matr</w:t>
      </w:r>
      <w:proofErr w:type="spellEnd"/>
      <w:r w:rsidR="00E276A6" w:rsidRPr="0025214D">
        <w:rPr>
          <w:sz w:val="22"/>
          <w:szCs w:val="22"/>
          <w:lang w:val="it-IT"/>
        </w:rPr>
        <w:t xml:space="preserve">. 863) </w:t>
      </w:r>
      <w:r w:rsidR="001403FB" w:rsidRPr="0025214D">
        <w:rPr>
          <w:sz w:val="22"/>
          <w:szCs w:val="22"/>
          <w:lang w:val="it-IT"/>
        </w:rPr>
        <w:t xml:space="preserve"> prosegue gli studi con una Laurea Magistrale. </w:t>
      </w:r>
      <w:r w:rsidR="00E276A6" w:rsidRPr="0025214D">
        <w:rPr>
          <w:sz w:val="22"/>
          <w:szCs w:val="22"/>
          <w:lang w:val="it-IT"/>
        </w:rPr>
        <w:t>Il 27% degli intervistati</w:t>
      </w:r>
      <w:proofErr w:type="gramStart"/>
      <w:r w:rsidR="00E276A6" w:rsidRPr="0025214D">
        <w:rPr>
          <w:sz w:val="22"/>
          <w:szCs w:val="22"/>
          <w:lang w:val="it-IT"/>
        </w:rPr>
        <w:t xml:space="preserve"> </w:t>
      </w:r>
      <w:r w:rsidR="001403FB" w:rsidRPr="0025214D">
        <w:rPr>
          <w:sz w:val="22"/>
          <w:szCs w:val="22"/>
          <w:lang w:val="it-IT"/>
        </w:rPr>
        <w:t xml:space="preserve"> </w:t>
      </w:r>
      <w:r w:rsidR="00F24524" w:rsidRPr="0025214D">
        <w:rPr>
          <w:sz w:val="22"/>
          <w:szCs w:val="22"/>
          <w:lang w:val="it-IT"/>
        </w:rPr>
        <w:t xml:space="preserve"> </w:t>
      </w:r>
      <w:proofErr w:type="gramEnd"/>
      <w:r w:rsidR="00E276A6" w:rsidRPr="0025214D">
        <w:rPr>
          <w:sz w:val="22"/>
          <w:szCs w:val="22"/>
          <w:lang w:val="it-IT"/>
        </w:rPr>
        <w:t>lavora a un anno dalla laurea (dato leggermente più basso del 35% nazionale), e il 32% non lavora e non cerca in quanto impegnata in corso universit</w:t>
      </w:r>
      <w:r w:rsidR="00E276A6" w:rsidRPr="0025214D">
        <w:rPr>
          <w:sz w:val="22"/>
          <w:szCs w:val="22"/>
          <w:lang w:val="it-IT"/>
        </w:rPr>
        <w:t>a</w:t>
      </w:r>
      <w:r w:rsidR="00E276A6" w:rsidRPr="0025214D">
        <w:rPr>
          <w:sz w:val="22"/>
          <w:szCs w:val="22"/>
          <w:lang w:val="it-IT"/>
        </w:rPr>
        <w:t>rio/praticantato (49% dato nazionale).</w:t>
      </w:r>
    </w:p>
    <w:p w14:paraId="6BC4C5A7" w14:textId="77777777" w:rsidR="00E276A6" w:rsidRPr="0025214D" w:rsidRDefault="00E276A6" w:rsidP="00F24524">
      <w:pPr>
        <w:spacing w:line="240" w:lineRule="atLeast"/>
        <w:jc w:val="both"/>
        <w:rPr>
          <w:sz w:val="22"/>
          <w:szCs w:val="22"/>
          <w:lang w:val="it-IT"/>
        </w:rPr>
      </w:pPr>
      <w:r w:rsidRPr="0025214D">
        <w:rPr>
          <w:sz w:val="22"/>
          <w:szCs w:val="22"/>
          <w:lang w:val="it-IT"/>
        </w:rPr>
        <w:t>I tempi necessari per il reperimento del primo lavoro (4.6 mesi) sono in linea col dato nazionale (4.5 mesi).</w:t>
      </w:r>
    </w:p>
    <w:p w14:paraId="76DF78D9" w14:textId="77777777" w:rsidR="00FD3824" w:rsidRDefault="004855C5" w:rsidP="00F24524">
      <w:pPr>
        <w:spacing w:line="240" w:lineRule="atLeast"/>
        <w:jc w:val="both"/>
        <w:rPr>
          <w:sz w:val="22"/>
          <w:szCs w:val="22"/>
          <w:lang w:val="it-IT"/>
        </w:rPr>
      </w:pPr>
      <w:r w:rsidRPr="004855C5">
        <w:rPr>
          <w:sz w:val="22"/>
          <w:szCs w:val="22"/>
          <w:lang w:val="it-IT"/>
        </w:rPr>
        <w:lastRenderedPageBreak/>
        <w:t xml:space="preserve"> È altresì positiva l’opinione degli studenti </w:t>
      </w:r>
      <w:proofErr w:type="gramStart"/>
      <w:r w:rsidRPr="004855C5">
        <w:rPr>
          <w:sz w:val="22"/>
          <w:szCs w:val="22"/>
          <w:lang w:val="it-IT"/>
        </w:rPr>
        <w:t>relativamente all’</w:t>
      </w:r>
      <w:proofErr w:type="gramEnd"/>
      <w:r w:rsidRPr="004855C5">
        <w:rPr>
          <w:sz w:val="22"/>
          <w:szCs w:val="22"/>
          <w:lang w:val="it-IT"/>
        </w:rPr>
        <w:t>utilità del corso di studio (33%), più alta della media nazionale.</w:t>
      </w:r>
    </w:p>
    <w:p w14:paraId="762C0D4C" w14:textId="77777777" w:rsidR="00FD3824" w:rsidRDefault="00FD3824" w:rsidP="00F24524">
      <w:pPr>
        <w:spacing w:line="240" w:lineRule="atLeast"/>
        <w:jc w:val="both"/>
        <w:rPr>
          <w:sz w:val="22"/>
          <w:szCs w:val="22"/>
          <w:lang w:val="it-IT"/>
        </w:rPr>
      </w:pPr>
      <w:r>
        <w:rPr>
          <w:sz w:val="22"/>
          <w:szCs w:val="22"/>
          <w:lang w:val="it-IT"/>
        </w:rPr>
        <w:t>Un dato da osservare con particolare attenzione è il tempo dalla laurea all’inizio della ricerca del primo lav</w:t>
      </w:r>
      <w:r>
        <w:rPr>
          <w:sz w:val="22"/>
          <w:szCs w:val="22"/>
          <w:lang w:val="it-IT"/>
        </w:rPr>
        <w:t>o</w:t>
      </w:r>
      <w:r>
        <w:rPr>
          <w:sz w:val="22"/>
          <w:szCs w:val="22"/>
          <w:lang w:val="it-IT"/>
        </w:rPr>
        <w:t xml:space="preserve">ro (3 mesi contro un dato nazionale di </w:t>
      </w:r>
      <w:proofErr w:type="gramStart"/>
      <w:r>
        <w:rPr>
          <w:sz w:val="22"/>
          <w:szCs w:val="22"/>
          <w:lang w:val="it-IT"/>
        </w:rPr>
        <w:t>1</w:t>
      </w:r>
      <w:proofErr w:type="gramEnd"/>
      <w:r>
        <w:rPr>
          <w:sz w:val="22"/>
          <w:szCs w:val="22"/>
          <w:lang w:val="it-IT"/>
        </w:rPr>
        <w:t xml:space="preserve"> mese), probabilmente in parte dovuto a difficoltà logist</w:t>
      </w:r>
      <w:r>
        <w:rPr>
          <w:sz w:val="22"/>
          <w:szCs w:val="22"/>
          <w:lang w:val="it-IT"/>
        </w:rPr>
        <w:t>i</w:t>
      </w:r>
      <w:r>
        <w:rPr>
          <w:sz w:val="22"/>
          <w:szCs w:val="22"/>
          <w:lang w:val="it-IT"/>
        </w:rPr>
        <w:t>che/necessità di spostamento in altre parti del territorio nazionale. Il 16.7% degli intervistati ha un lavoro a</w:t>
      </w:r>
      <w:r>
        <w:rPr>
          <w:sz w:val="22"/>
          <w:szCs w:val="22"/>
          <w:lang w:val="it-IT"/>
        </w:rPr>
        <w:t>u</w:t>
      </w:r>
      <w:r>
        <w:rPr>
          <w:sz w:val="22"/>
          <w:szCs w:val="22"/>
          <w:lang w:val="it-IT"/>
        </w:rPr>
        <w:t xml:space="preserve">tonomo (più alto del 6.9% nazionale), </w:t>
      </w:r>
      <w:proofErr w:type="gramStart"/>
      <w:r>
        <w:rPr>
          <w:sz w:val="22"/>
          <w:szCs w:val="22"/>
          <w:lang w:val="it-IT"/>
        </w:rPr>
        <w:t>il 50% contratti formativi</w:t>
      </w:r>
      <w:proofErr w:type="gramEnd"/>
      <w:r>
        <w:rPr>
          <w:sz w:val="22"/>
          <w:szCs w:val="22"/>
          <w:lang w:val="it-IT"/>
        </w:rPr>
        <w:t xml:space="preserve"> (più del doppio del 23.9% nazionale), il 16.7% parasubordinato (in linea con il 15.4% nazionale), e il 16.7% è senza contratto (leggermente più alto del 10.8% nazionale). </w:t>
      </w:r>
      <w:proofErr w:type="gramStart"/>
      <w:r>
        <w:rPr>
          <w:sz w:val="22"/>
          <w:szCs w:val="22"/>
          <w:lang w:val="it-IT"/>
        </w:rPr>
        <w:t>Da riscontrare l’assenza di contratti a tempo indeterminato, contro il 15.8% nazionale</w:t>
      </w:r>
      <w:proofErr w:type="gramEnd"/>
      <w:r>
        <w:rPr>
          <w:sz w:val="22"/>
          <w:szCs w:val="22"/>
          <w:lang w:val="it-IT"/>
        </w:rPr>
        <w:t xml:space="preserve">. </w:t>
      </w:r>
    </w:p>
    <w:p w14:paraId="13070F2E" w14:textId="77777777" w:rsidR="00F24524" w:rsidRPr="00FD3824" w:rsidRDefault="00FD3824" w:rsidP="00F24524">
      <w:pPr>
        <w:spacing w:line="240" w:lineRule="atLeast"/>
        <w:jc w:val="both"/>
        <w:rPr>
          <w:sz w:val="22"/>
          <w:szCs w:val="22"/>
          <w:lang w:val="it-IT"/>
        </w:rPr>
      </w:pPr>
      <w:r>
        <w:rPr>
          <w:sz w:val="22"/>
          <w:szCs w:val="22"/>
          <w:lang w:val="it-IT"/>
        </w:rPr>
        <w:t>Un dato positivo riguarda il guadagno netto medio mensile (1126 Euro, più alto del dato nazionale di 901 Euro).</w:t>
      </w:r>
    </w:p>
    <w:p w14:paraId="10DE00DA" w14:textId="77777777" w:rsidR="00F24524" w:rsidRPr="00B75168" w:rsidRDefault="00F24524" w:rsidP="00F24524">
      <w:pPr>
        <w:tabs>
          <w:tab w:val="left" w:pos="1134"/>
        </w:tabs>
        <w:spacing w:before="120" w:line="216" w:lineRule="auto"/>
        <w:contextualSpacing/>
        <w:rPr>
          <w:rFonts w:eastAsia="MS Mincho"/>
          <w:i/>
          <w:sz w:val="22"/>
          <w:szCs w:val="22"/>
          <w:highlight w:val="yellow"/>
          <w:u w:val="single"/>
          <w:lang w:val="it-IT"/>
        </w:rPr>
      </w:pPr>
    </w:p>
    <w:p w14:paraId="2FD353F5" w14:textId="77777777" w:rsidR="00F24524" w:rsidRPr="00B75168" w:rsidRDefault="00F24524" w:rsidP="00F24524">
      <w:pPr>
        <w:tabs>
          <w:tab w:val="left" w:pos="1134"/>
        </w:tabs>
        <w:spacing w:before="120" w:line="216" w:lineRule="auto"/>
        <w:contextualSpacing/>
        <w:rPr>
          <w:rFonts w:eastAsia="MS Mincho"/>
          <w:i/>
          <w:sz w:val="22"/>
          <w:szCs w:val="22"/>
          <w:highlight w:val="yellow"/>
          <w:u w:val="single"/>
          <w:lang w:val="it-IT"/>
        </w:rPr>
      </w:pPr>
    </w:p>
    <w:p w14:paraId="5948B0A6" w14:textId="77777777" w:rsidR="00F24524" w:rsidRPr="004C4AEF" w:rsidRDefault="00F24524" w:rsidP="00F24524">
      <w:pPr>
        <w:tabs>
          <w:tab w:val="left" w:pos="1134"/>
        </w:tabs>
        <w:spacing w:before="120" w:line="216" w:lineRule="auto"/>
        <w:contextualSpacing/>
        <w:rPr>
          <w:rFonts w:eastAsia="MS Mincho"/>
          <w:i/>
          <w:sz w:val="22"/>
          <w:szCs w:val="22"/>
          <w:u w:val="single"/>
          <w:lang w:val="it-IT"/>
        </w:rPr>
      </w:pPr>
      <w:r w:rsidRPr="004C4AEF">
        <w:rPr>
          <w:rFonts w:eastAsia="MS Mincho"/>
          <w:i/>
          <w:sz w:val="22"/>
          <w:szCs w:val="22"/>
          <w:u w:val="single"/>
          <w:lang w:val="it-IT"/>
        </w:rPr>
        <w:t>Tirocini</w:t>
      </w:r>
    </w:p>
    <w:p w14:paraId="54ADB78E" w14:textId="77777777" w:rsidR="004C4AEF" w:rsidRPr="004C4AEF" w:rsidRDefault="00CD42F4" w:rsidP="00F24524">
      <w:pPr>
        <w:spacing w:line="240" w:lineRule="atLeast"/>
        <w:jc w:val="both"/>
        <w:rPr>
          <w:sz w:val="22"/>
          <w:szCs w:val="22"/>
          <w:lang w:val="it-IT"/>
        </w:rPr>
      </w:pPr>
      <w:r>
        <w:rPr>
          <w:sz w:val="22"/>
          <w:szCs w:val="22"/>
          <w:lang w:val="it-IT"/>
        </w:rPr>
        <w:t xml:space="preserve">Il </w:t>
      </w:r>
      <w:proofErr w:type="spellStart"/>
      <w:r>
        <w:rPr>
          <w:sz w:val="22"/>
          <w:szCs w:val="22"/>
          <w:lang w:val="it-IT"/>
        </w:rPr>
        <w:t>CdS</w:t>
      </w:r>
      <w:proofErr w:type="spellEnd"/>
      <w:r w:rsidR="00F24524" w:rsidRPr="004C4AEF">
        <w:rPr>
          <w:sz w:val="22"/>
          <w:szCs w:val="22"/>
          <w:lang w:val="it-IT"/>
        </w:rPr>
        <w:t xml:space="preserve"> istituito secondo il DM 270 non prevede un’attività di tirocinio formativo. Ciò nonostante, molti dei tirocini interni sono svolti nell’ambito di collaborazioni di ricerca con aziende (convenzioni, progetti, e</w:t>
      </w:r>
      <w:r>
        <w:rPr>
          <w:sz w:val="22"/>
          <w:szCs w:val="22"/>
          <w:lang w:val="it-IT"/>
        </w:rPr>
        <w:t xml:space="preserve">cc.). I docenti </w:t>
      </w:r>
      <w:proofErr w:type="gramStart"/>
      <w:r>
        <w:rPr>
          <w:sz w:val="22"/>
          <w:szCs w:val="22"/>
          <w:lang w:val="it-IT"/>
        </w:rPr>
        <w:t>afferenti</w:t>
      </w:r>
      <w:proofErr w:type="gramEnd"/>
      <w:r>
        <w:rPr>
          <w:sz w:val="22"/>
          <w:szCs w:val="22"/>
          <w:lang w:val="it-IT"/>
        </w:rPr>
        <w:t xml:space="preserve"> al </w:t>
      </w:r>
      <w:proofErr w:type="spellStart"/>
      <w:r>
        <w:rPr>
          <w:sz w:val="22"/>
          <w:szCs w:val="22"/>
          <w:lang w:val="it-IT"/>
        </w:rPr>
        <w:t>CdS</w:t>
      </w:r>
      <w:proofErr w:type="spellEnd"/>
      <w:r w:rsidR="00F24524" w:rsidRPr="004C4AEF">
        <w:rPr>
          <w:sz w:val="22"/>
          <w:szCs w:val="22"/>
          <w:lang w:val="it-IT"/>
        </w:rPr>
        <w:t xml:space="preserve"> hanno stipulato diverse convenzioni, attivando una fitta rete di contatti con Enti ed Aziende, grazie ad una consolidata tradizione di collaborazione con il tessuto produttivo Campano. I Tutor aziendali nella relazione finale sulle attività svolte dal tirocinante devono esprimere il loro commento sull’attività svolta (“Giudizio sui risultati formativi raggiunti”). La relazione e quindi il giudizio del tutor esterno </w:t>
      </w:r>
      <w:r w:rsidR="005D385E" w:rsidRPr="004C4AEF">
        <w:rPr>
          <w:sz w:val="22"/>
          <w:szCs w:val="22"/>
          <w:lang w:val="it-IT"/>
        </w:rPr>
        <w:t>sono</w:t>
      </w:r>
      <w:r w:rsidR="00F24524" w:rsidRPr="004C4AEF">
        <w:rPr>
          <w:sz w:val="22"/>
          <w:szCs w:val="22"/>
          <w:lang w:val="it-IT"/>
        </w:rPr>
        <w:t xml:space="preserve"> analizzati dalla Commissione costituita dal Tutor </w:t>
      </w:r>
      <w:r>
        <w:rPr>
          <w:sz w:val="22"/>
          <w:szCs w:val="22"/>
          <w:lang w:val="it-IT"/>
        </w:rPr>
        <w:t xml:space="preserve">interno e dal Presidente del </w:t>
      </w:r>
      <w:proofErr w:type="spellStart"/>
      <w:r>
        <w:rPr>
          <w:sz w:val="22"/>
          <w:szCs w:val="22"/>
          <w:lang w:val="it-IT"/>
        </w:rPr>
        <w:t>CdS</w:t>
      </w:r>
      <w:proofErr w:type="spellEnd"/>
      <w:r w:rsidR="00F24524" w:rsidRPr="004C4AEF">
        <w:rPr>
          <w:sz w:val="22"/>
          <w:szCs w:val="22"/>
          <w:lang w:val="it-IT"/>
        </w:rPr>
        <w:t xml:space="preserve"> in fase di a</w:t>
      </w:r>
      <w:r w:rsidR="00F24524" w:rsidRPr="004C4AEF">
        <w:rPr>
          <w:sz w:val="22"/>
          <w:szCs w:val="22"/>
          <w:lang w:val="it-IT"/>
        </w:rPr>
        <w:t>t</w:t>
      </w:r>
      <w:r w:rsidR="00F24524" w:rsidRPr="004C4AEF">
        <w:rPr>
          <w:sz w:val="22"/>
          <w:szCs w:val="22"/>
          <w:lang w:val="it-IT"/>
        </w:rPr>
        <w:t xml:space="preserve">tribuzione dei CFU </w:t>
      </w:r>
      <w:proofErr w:type="gramStart"/>
      <w:r w:rsidR="00F24524" w:rsidRPr="004C4AEF">
        <w:rPr>
          <w:sz w:val="22"/>
          <w:szCs w:val="22"/>
          <w:lang w:val="it-IT"/>
        </w:rPr>
        <w:t>relativi al</w:t>
      </w:r>
      <w:proofErr w:type="gramEnd"/>
      <w:r w:rsidR="00F24524" w:rsidRPr="004C4AEF">
        <w:rPr>
          <w:sz w:val="22"/>
          <w:szCs w:val="22"/>
          <w:lang w:val="it-IT"/>
        </w:rPr>
        <w:t xml:space="preserve"> tirocinio. Questi giudizi sono sempre </w:t>
      </w:r>
      <w:r w:rsidR="00F11340">
        <w:rPr>
          <w:sz w:val="22"/>
          <w:szCs w:val="22"/>
          <w:lang w:val="it-IT"/>
        </w:rPr>
        <w:t xml:space="preserve">stati </w:t>
      </w:r>
      <w:r w:rsidR="00F24524" w:rsidRPr="004C4AEF">
        <w:rPr>
          <w:sz w:val="22"/>
          <w:szCs w:val="22"/>
          <w:lang w:val="it-IT"/>
        </w:rPr>
        <w:t>positivi ed evidenziano una prepar</w:t>
      </w:r>
      <w:r w:rsidR="00F24524" w:rsidRPr="004C4AEF">
        <w:rPr>
          <w:sz w:val="22"/>
          <w:szCs w:val="22"/>
          <w:lang w:val="it-IT"/>
        </w:rPr>
        <w:t>a</w:t>
      </w:r>
      <w:r w:rsidR="00F24524" w:rsidRPr="004C4AEF">
        <w:rPr>
          <w:sz w:val="22"/>
          <w:szCs w:val="22"/>
          <w:lang w:val="it-IT"/>
        </w:rPr>
        <w:t xml:space="preserve">zione adeguata e una capacità degli allievi a lavorare in gruppo in </w:t>
      </w:r>
      <w:proofErr w:type="gramStart"/>
      <w:r w:rsidR="00F24524" w:rsidRPr="004C4AEF">
        <w:rPr>
          <w:sz w:val="22"/>
          <w:szCs w:val="22"/>
          <w:lang w:val="it-IT"/>
        </w:rPr>
        <w:t>contesti</w:t>
      </w:r>
      <w:proofErr w:type="gramEnd"/>
      <w:r w:rsidR="00F24524" w:rsidRPr="004C4AEF">
        <w:rPr>
          <w:sz w:val="22"/>
          <w:szCs w:val="22"/>
          <w:lang w:val="it-IT"/>
        </w:rPr>
        <w:t xml:space="preserve"> lavorativi</w:t>
      </w:r>
      <w:r w:rsidR="005D385E" w:rsidRPr="004C4AEF">
        <w:rPr>
          <w:sz w:val="22"/>
          <w:szCs w:val="22"/>
          <w:lang w:val="it-IT"/>
        </w:rPr>
        <w:t xml:space="preserve"> specifici</w:t>
      </w:r>
      <w:r w:rsidR="00F24524" w:rsidRPr="004C4AEF">
        <w:rPr>
          <w:sz w:val="22"/>
          <w:szCs w:val="22"/>
          <w:lang w:val="it-IT"/>
        </w:rPr>
        <w:t xml:space="preserve">. </w:t>
      </w:r>
    </w:p>
    <w:p w14:paraId="2767A7F7" w14:textId="77777777" w:rsidR="004C4AEF" w:rsidRDefault="004C4AEF" w:rsidP="00F24524">
      <w:pPr>
        <w:spacing w:line="240" w:lineRule="atLeast"/>
        <w:jc w:val="both"/>
        <w:rPr>
          <w:sz w:val="22"/>
          <w:szCs w:val="22"/>
          <w:highlight w:val="yellow"/>
          <w:lang w:val="it-IT"/>
        </w:rPr>
      </w:pPr>
    </w:p>
    <w:p w14:paraId="4EA37F5A" w14:textId="77777777" w:rsidR="007B7550" w:rsidRDefault="008378D9" w:rsidP="00F24524">
      <w:pPr>
        <w:spacing w:line="240" w:lineRule="atLeast"/>
        <w:jc w:val="both"/>
        <w:rPr>
          <w:sz w:val="22"/>
          <w:szCs w:val="22"/>
          <w:lang w:val="it-IT"/>
        </w:rPr>
      </w:pPr>
      <w:r>
        <w:rPr>
          <w:sz w:val="22"/>
          <w:szCs w:val="22"/>
          <w:lang w:val="it-IT"/>
        </w:rPr>
        <w:t xml:space="preserve">Nel 2015, un totale di </w:t>
      </w:r>
      <w:proofErr w:type="gramStart"/>
      <w:r>
        <w:rPr>
          <w:sz w:val="22"/>
          <w:szCs w:val="22"/>
          <w:lang w:val="it-IT"/>
        </w:rPr>
        <w:t>16</w:t>
      </w:r>
      <w:proofErr w:type="gramEnd"/>
      <w:r>
        <w:rPr>
          <w:sz w:val="22"/>
          <w:szCs w:val="22"/>
          <w:lang w:val="it-IT"/>
        </w:rPr>
        <w:t xml:space="preserve"> studenti della Laurea Triennale in Ingegneria Informatica (DM 270, matricola 863) ha svolto un tirocinio, dato decisamente più alto rispetto all’assenza totale di tirocini ne</w:t>
      </w:r>
      <w:r w:rsidR="003B152F">
        <w:rPr>
          <w:sz w:val="22"/>
          <w:szCs w:val="22"/>
          <w:lang w:val="it-IT"/>
        </w:rPr>
        <w:t>l 2014. Di questi, uno</w:t>
      </w:r>
      <w:r>
        <w:rPr>
          <w:sz w:val="22"/>
          <w:szCs w:val="22"/>
          <w:lang w:val="it-IT"/>
        </w:rPr>
        <w:t xml:space="preserve"> studente ha s</w:t>
      </w:r>
      <w:r w:rsidR="003B152F">
        <w:rPr>
          <w:sz w:val="22"/>
          <w:szCs w:val="22"/>
          <w:lang w:val="it-IT"/>
        </w:rPr>
        <w:t>volto un tirocinio in azienda, uno</w:t>
      </w:r>
      <w:r>
        <w:rPr>
          <w:sz w:val="22"/>
          <w:szCs w:val="22"/>
          <w:lang w:val="it-IT"/>
        </w:rPr>
        <w:t xml:space="preserve"> internamente al Dipartimento di Ingegneria, e </w:t>
      </w:r>
      <w:proofErr w:type="gramStart"/>
      <w:r>
        <w:rPr>
          <w:sz w:val="22"/>
          <w:szCs w:val="22"/>
          <w:lang w:val="it-IT"/>
        </w:rPr>
        <w:t>14</w:t>
      </w:r>
      <w:proofErr w:type="gramEnd"/>
      <w:r>
        <w:rPr>
          <w:sz w:val="22"/>
          <w:szCs w:val="22"/>
          <w:lang w:val="it-IT"/>
        </w:rPr>
        <w:t xml:space="preserve"> </w:t>
      </w:r>
      <w:r w:rsidR="007B7550">
        <w:rPr>
          <w:sz w:val="22"/>
          <w:szCs w:val="22"/>
          <w:lang w:val="it-IT"/>
        </w:rPr>
        <w:t>nell’ambito del progetto formativo “</w:t>
      </w:r>
      <w:r w:rsidR="007B7550" w:rsidRPr="007B7550">
        <w:rPr>
          <w:sz w:val="22"/>
          <w:szCs w:val="22"/>
          <w:lang w:val="it-IT"/>
        </w:rPr>
        <w:t>Io merito un’opportunità</w:t>
      </w:r>
      <w:r w:rsidR="007B7550">
        <w:rPr>
          <w:sz w:val="22"/>
          <w:szCs w:val="22"/>
          <w:lang w:val="it-IT"/>
        </w:rPr>
        <w:t>” organizzato dalla Confindustria di Benevento in collab</w:t>
      </w:r>
      <w:r w:rsidR="007B7550">
        <w:rPr>
          <w:sz w:val="22"/>
          <w:szCs w:val="22"/>
          <w:lang w:val="it-IT"/>
        </w:rPr>
        <w:t>o</w:t>
      </w:r>
      <w:r w:rsidR="007B7550">
        <w:rPr>
          <w:sz w:val="22"/>
          <w:szCs w:val="22"/>
          <w:lang w:val="it-IT"/>
        </w:rPr>
        <w:t>razione con aziende locali (ICT e non) su tematiche relative a e-commerce.</w:t>
      </w:r>
    </w:p>
    <w:p w14:paraId="71598A9E" w14:textId="77777777" w:rsidR="007B7550" w:rsidRDefault="007B7550" w:rsidP="00F24524">
      <w:pPr>
        <w:spacing w:line="240" w:lineRule="atLeast"/>
        <w:jc w:val="both"/>
        <w:rPr>
          <w:sz w:val="22"/>
          <w:szCs w:val="22"/>
          <w:lang w:val="it-IT"/>
        </w:rPr>
      </w:pPr>
    </w:p>
    <w:p w14:paraId="1327B0F5" w14:textId="77777777" w:rsidR="00F24524" w:rsidRPr="00D10B1A" w:rsidRDefault="007B7550" w:rsidP="00F24524">
      <w:pPr>
        <w:spacing w:line="240" w:lineRule="atLeast"/>
        <w:jc w:val="both"/>
        <w:rPr>
          <w:rFonts w:ascii="Calibri" w:hAnsi="Calibri"/>
          <w:lang w:val="it-IT"/>
        </w:rPr>
      </w:pPr>
      <w:r>
        <w:rPr>
          <w:sz w:val="22"/>
          <w:szCs w:val="22"/>
          <w:lang w:val="it-IT"/>
        </w:rPr>
        <w:t>Per quanto concerne i laureati vecchio ordinamento (matricola 195)</w:t>
      </w:r>
      <w:r w:rsidR="00DD63BF">
        <w:rPr>
          <w:sz w:val="22"/>
          <w:szCs w:val="22"/>
          <w:lang w:val="it-IT"/>
        </w:rPr>
        <w:t xml:space="preserve"> vi sono stati </w:t>
      </w:r>
      <w:proofErr w:type="gramStart"/>
      <w:r w:rsidR="00DD63BF">
        <w:rPr>
          <w:sz w:val="22"/>
          <w:szCs w:val="22"/>
          <w:lang w:val="it-IT"/>
        </w:rPr>
        <w:t>14</w:t>
      </w:r>
      <w:proofErr w:type="gramEnd"/>
      <w:r w:rsidR="00DD63BF">
        <w:rPr>
          <w:sz w:val="22"/>
          <w:szCs w:val="22"/>
          <w:lang w:val="it-IT"/>
        </w:rPr>
        <w:t xml:space="preserve"> tirocini (9 interni e 5 esterni), in calo rispetto ai 26 (18 interni e 8 esterni) del 2014, anche in considerazione del decremento a r</w:t>
      </w:r>
      <w:r w:rsidR="00DD63BF">
        <w:rPr>
          <w:sz w:val="22"/>
          <w:szCs w:val="22"/>
          <w:lang w:val="it-IT"/>
        </w:rPr>
        <w:t>e</w:t>
      </w:r>
      <w:r w:rsidR="00DD63BF">
        <w:rPr>
          <w:sz w:val="22"/>
          <w:szCs w:val="22"/>
          <w:lang w:val="it-IT"/>
        </w:rPr>
        <w:t>gime dei laureati di vecchio ordinamento.</w:t>
      </w:r>
      <w:r>
        <w:rPr>
          <w:sz w:val="22"/>
          <w:szCs w:val="22"/>
          <w:lang w:val="it-IT"/>
        </w:rPr>
        <w:t xml:space="preserve"> </w:t>
      </w:r>
    </w:p>
    <w:p w14:paraId="74BC6DA9" w14:textId="77777777" w:rsidR="00F24524" w:rsidRPr="00D10B1A" w:rsidRDefault="00F24524" w:rsidP="00F24524">
      <w:pPr>
        <w:pStyle w:val="CorpoA"/>
        <w:spacing w:line="216" w:lineRule="auto"/>
        <w:ind w:right="278"/>
        <w:rPr>
          <w:rFonts w:ascii="Times New Roman" w:hAnsi="Times New Roman" w:cs="Times New Roman"/>
          <w:i/>
          <w:iCs/>
        </w:rPr>
      </w:pPr>
    </w:p>
    <w:p w14:paraId="7BC7D13F" w14:textId="77777777" w:rsidR="00E5569A" w:rsidRPr="00D10B1A" w:rsidRDefault="002415C2" w:rsidP="00D10B1A">
      <w:pPr>
        <w:pStyle w:val="CorpoA"/>
        <w:rPr>
          <w:rFonts w:ascii="Times New Roman" w:hAnsi="Times New Roman" w:cs="Times New Roman"/>
          <w:b/>
          <w:bCs/>
        </w:rPr>
      </w:pPr>
      <w:r w:rsidRPr="00D10B1A">
        <w:rPr>
          <w:rFonts w:ascii="Times New Roman" w:hAnsi="Times New Roman" w:cs="Times New Roman"/>
          <w:b/>
          <w:bCs/>
        </w:rPr>
        <w:t>3-c</w:t>
      </w:r>
      <w:proofErr w:type="gramStart"/>
      <w:r w:rsidRPr="00D10B1A">
        <w:rPr>
          <w:rFonts w:ascii="Times New Roman" w:hAnsi="Times New Roman" w:cs="Times New Roman"/>
          <w:b/>
          <w:bCs/>
        </w:rPr>
        <w:t xml:space="preserve">   </w:t>
      </w:r>
      <w:proofErr w:type="gramEnd"/>
      <w:r w:rsidRPr="00D10B1A">
        <w:rPr>
          <w:rFonts w:ascii="Times New Roman" w:hAnsi="Times New Roman" w:cs="Times New Roman"/>
          <w:b/>
          <w:bCs/>
        </w:rPr>
        <w:tab/>
        <w:t>INTERVENTI CORRETTIVI</w:t>
      </w:r>
    </w:p>
    <w:p w14:paraId="3BB34A9C" w14:textId="77777777" w:rsidR="008F5140" w:rsidRDefault="008F5140" w:rsidP="008F5140">
      <w:pPr>
        <w:spacing w:line="240" w:lineRule="atLeast"/>
        <w:jc w:val="both"/>
        <w:rPr>
          <w:sz w:val="22"/>
          <w:szCs w:val="22"/>
          <w:lang w:val="it-IT"/>
        </w:rPr>
      </w:pPr>
      <w:r w:rsidRPr="00D10B1A">
        <w:rPr>
          <w:sz w:val="22"/>
          <w:szCs w:val="22"/>
          <w:lang w:val="it-IT"/>
        </w:rPr>
        <w:t>Si proseguiranno le azioni intraprese e riportate all’inizio della sezione A3</w:t>
      </w:r>
      <w:proofErr w:type="gramStart"/>
      <w:r w:rsidRPr="00D10B1A">
        <w:rPr>
          <w:sz w:val="22"/>
          <w:szCs w:val="22"/>
          <w:lang w:val="it-IT"/>
        </w:rPr>
        <w:t>,</w:t>
      </w:r>
      <w:proofErr w:type="gramEnd"/>
      <w:r w:rsidRPr="00D10B1A">
        <w:rPr>
          <w:sz w:val="22"/>
          <w:szCs w:val="22"/>
          <w:lang w:val="it-IT"/>
        </w:rPr>
        <w:t>considerato che si ritiene che le stesse abbiano un im</w:t>
      </w:r>
      <w:r w:rsidR="009313B3">
        <w:rPr>
          <w:sz w:val="22"/>
          <w:szCs w:val="22"/>
          <w:lang w:val="it-IT"/>
        </w:rPr>
        <w:t>patto misurabile sono nel medio/</w:t>
      </w:r>
      <w:r w:rsidRPr="00D10B1A">
        <w:rPr>
          <w:sz w:val="22"/>
          <w:szCs w:val="22"/>
          <w:lang w:val="it-IT"/>
        </w:rPr>
        <w:t xml:space="preserve">lungo periodo. </w:t>
      </w:r>
    </w:p>
    <w:p w14:paraId="68420BBA" w14:textId="77777777" w:rsidR="0046220B" w:rsidRDefault="0046220B" w:rsidP="008F5140">
      <w:pPr>
        <w:spacing w:line="240" w:lineRule="atLeast"/>
        <w:jc w:val="both"/>
        <w:rPr>
          <w:sz w:val="22"/>
          <w:szCs w:val="22"/>
          <w:lang w:val="it-IT"/>
        </w:rPr>
      </w:pPr>
    </w:p>
    <w:p w14:paraId="48C8BC3B" w14:textId="77777777" w:rsidR="0046220B" w:rsidRPr="00EC7BF6" w:rsidRDefault="0046220B" w:rsidP="0046220B">
      <w:pPr>
        <w:jc w:val="both"/>
        <w:rPr>
          <w:sz w:val="22"/>
          <w:szCs w:val="22"/>
          <w:lang w:val="it-IT"/>
        </w:rPr>
      </w:pPr>
      <w:r w:rsidRPr="00EC7BF6">
        <w:rPr>
          <w:b/>
          <w:color w:val="000000"/>
          <w:sz w:val="22"/>
          <w:szCs w:val="22"/>
          <w:lang w:val="it-IT"/>
        </w:rPr>
        <w:t xml:space="preserve">Obiettivo n. 1. </w:t>
      </w:r>
      <w:r w:rsidRPr="00EC7BF6">
        <w:rPr>
          <w:color w:val="000000"/>
          <w:sz w:val="22"/>
          <w:szCs w:val="22"/>
          <w:lang w:val="it-IT"/>
        </w:rPr>
        <w:t>Accompagnamento al lavoro -</w:t>
      </w:r>
      <w:r w:rsidRPr="00EC7BF6">
        <w:rPr>
          <w:sz w:val="22"/>
          <w:szCs w:val="22"/>
          <w:lang w:val="it-IT"/>
        </w:rPr>
        <w:t xml:space="preserve"> Aumento della percentuale degli occupati</w:t>
      </w:r>
    </w:p>
    <w:p w14:paraId="57E9FF38" w14:textId="77777777" w:rsidR="0046220B" w:rsidRPr="00EC7BF6" w:rsidRDefault="0046220B" w:rsidP="0046220B">
      <w:pPr>
        <w:jc w:val="both"/>
        <w:rPr>
          <w:b/>
          <w:color w:val="000000"/>
          <w:sz w:val="22"/>
          <w:szCs w:val="22"/>
          <w:lang w:val="it-IT"/>
        </w:rPr>
      </w:pPr>
    </w:p>
    <w:p w14:paraId="46F0F4BD" w14:textId="77777777" w:rsidR="0046220B" w:rsidRPr="00EC7BF6" w:rsidRDefault="0046220B" w:rsidP="0046220B">
      <w:pPr>
        <w:jc w:val="both"/>
        <w:rPr>
          <w:sz w:val="22"/>
          <w:szCs w:val="22"/>
          <w:lang w:val="it-IT"/>
        </w:rPr>
      </w:pPr>
      <w:r w:rsidRPr="00EC7BF6">
        <w:rPr>
          <w:b/>
          <w:color w:val="000000"/>
          <w:sz w:val="22"/>
          <w:szCs w:val="22"/>
          <w:lang w:val="it-IT"/>
        </w:rPr>
        <w:t xml:space="preserve">Azioni da intraprendere. </w:t>
      </w:r>
    </w:p>
    <w:p w14:paraId="24E9D7FE" w14:textId="77777777" w:rsidR="0046220B" w:rsidRPr="00EC7BF6" w:rsidRDefault="00EC7BF6" w:rsidP="0046220B">
      <w:pPr>
        <w:pStyle w:val="Paragrafoelenco"/>
        <w:numPr>
          <w:ilvl w:val="0"/>
          <w:numId w:val="55"/>
        </w:numPr>
        <w:suppressAutoHyphens w:val="0"/>
        <w:jc w:val="both"/>
        <w:rPr>
          <w:color w:val="000000"/>
          <w:sz w:val="22"/>
          <w:szCs w:val="22"/>
          <w:lang w:val="it-IT"/>
        </w:rPr>
      </w:pPr>
      <w:proofErr w:type="gramStart"/>
      <w:r w:rsidRPr="00EC7BF6">
        <w:rPr>
          <w:color w:val="000000"/>
          <w:sz w:val="22"/>
          <w:szCs w:val="22"/>
          <w:lang w:val="it-IT"/>
        </w:rPr>
        <w:t>Identificare preventivamente, possibilmente utilizzando un questionario, i laureandi non intenzionati a continuare gli studi</w:t>
      </w:r>
      <w:proofErr w:type="gramEnd"/>
      <w:r w:rsidRPr="00EC7BF6">
        <w:rPr>
          <w:color w:val="000000"/>
          <w:sz w:val="22"/>
          <w:szCs w:val="22"/>
          <w:lang w:val="it-IT"/>
        </w:rPr>
        <w:t xml:space="preserve">. </w:t>
      </w:r>
    </w:p>
    <w:p w14:paraId="3A10033D" w14:textId="77777777" w:rsidR="0046220B" w:rsidRDefault="00EC7BF6" w:rsidP="0046220B">
      <w:pPr>
        <w:pStyle w:val="Paragrafoelenco"/>
        <w:numPr>
          <w:ilvl w:val="0"/>
          <w:numId w:val="55"/>
        </w:numPr>
        <w:suppressAutoHyphens w:val="0"/>
        <w:jc w:val="both"/>
        <w:rPr>
          <w:color w:val="000000"/>
          <w:sz w:val="22"/>
          <w:szCs w:val="22"/>
          <w:lang w:val="it-IT"/>
        </w:rPr>
      </w:pPr>
      <w:proofErr w:type="gramStart"/>
      <w:r w:rsidRPr="00EC7BF6">
        <w:rPr>
          <w:color w:val="000000"/>
          <w:sz w:val="22"/>
          <w:szCs w:val="22"/>
          <w:lang w:val="it-IT"/>
        </w:rPr>
        <w:t>Per tali laureati, incoraggiare attività at</w:t>
      </w:r>
      <w:r>
        <w:rPr>
          <w:color w:val="000000"/>
          <w:sz w:val="22"/>
          <w:szCs w:val="22"/>
          <w:lang w:val="it-IT"/>
        </w:rPr>
        <w:t xml:space="preserve">te a favorire l’inserimento nel mondo del lavoro, come ad esempio tirocini </w:t>
      </w:r>
      <w:proofErr w:type="spellStart"/>
      <w:r>
        <w:rPr>
          <w:color w:val="000000"/>
          <w:sz w:val="22"/>
          <w:szCs w:val="22"/>
          <w:lang w:val="it-IT"/>
        </w:rPr>
        <w:t>pre</w:t>
      </w:r>
      <w:proofErr w:type="spellEnd"/>
      <w:r>
        <w:rPr>
          <w:color w:val="000000"/>
          <w:sz w:val="22"/>
          <w:szCs w:val="22"/>
          <w:lang w:val="it-IT"/>
        </w:rPr>
        <w:t xml:space="preserve"> </w:t>
      </w:r>
      <w:r w:rsidR="00F11340">
        <w:rPr>
          <w:color w:val="000000"/>
          <w:sz w:val="22"/>
          <w:szCs w:val="22"/>
          <w:lang w:val="it-IT"/>
        </w:rPr>
        <w:t>-</w:t>
      </w:r>
      <w:r>
        <w:rPr>
          <w:color w:val="000000"/>
          <w:sz w:val="22"/>
          <w:szCs w:val="22"/>
          <w:lang w:val="it-IT"/>
        </w:rPr>
        <w:t>e post-laurea.</w:t>
      </w:r>
      <w:proofErr w:type="gramEnd"/>
    </w:p>
    <w:p w14:paraId="13591E71" w14:textId="77777777" w:rsidR="00EC7BF6" w:rsidRPr="00EC7BF6" w:rsidRDefault="00EC7BF6" w:rsidP="0046220B">
      <w:pPr>
        <w:pStyle w:val="Paragrafoelenco"/>
        <w:numPr>
          <w:ilvl w:val="0"/>
          <w:numId w:val="55"/>
        </w:numPr>
        <w:suppressAutoHyphens w:val="0"/>
        <w:jc w:val="both"/>
        <w:rPr>
          <w:color w:val="000000"/>
          <w:sz w:val="22"/>
          <w:szCs w:val="22"/>
          <w:lang w:val="it-IT"/>
        </w:rPr>
      </w:pPr>
      <w:r>
        <w:rPr>
          <w:color w:val="000000"/>
          <w:sz w:val="22"/>
          <w:szCs w:val="22"/>
          <w:lang w:val="it-IT"/>
        </w:rPr>
        <w:t xml:space="preserve">Maggiore interazione dei laureandi con l’ufficio </w:t>
      </w:r>
      <w:proofErr w:type="spellStart"/>
      <w:r>
        <w:rPr>
          <w:color w:val="000000"/>
          <w:sz w:val="22"/>
          <w:szCs w:val="22"/>
          <w:lang w:val="it-IT"/>
        </w:rPr>
        <w:t>Placement</w:t>
      </w:r>
      <w:proofErr w:type="spellEnd"/>
      <w:r>
        <w:rPr>
          <w:color w:val="000000"/>
          <w:sz w:val="22"/>
          <w:szCs w:val="22"/>
          <w:lang w:val="it-IT"/>
        </w:rPr>
        <w:t xml:space="preserve"> di Ateneo.</w:t>
      </w:r>
    </w:p>
    <w:p w14:paraId="5CF1A260" w14:textId="77777777" w:rsidR="0046220B" w:rsidRPr="00EC7BF6" w:rsidRDefault="0046220B" w:rsidP="0046220B">
      <w:pPr>
        <w:jc w:val="both"/>
        <w:rPr>
          <w:color w:val="000000"/>
          <w:sz w:val="22"/>
          <w:szCs w:val="22"/>
          <w:lang w:val="it-IT"/>
        </w:rPr>
      </w:pPr>
    </w:p>
    <w:p w14:paraId="3CEF2819" w14:textId="77777777" w:rsidR="0046220B" w:rsidRPr="00EC7BF6" w:rsidRDefault="0046220B" w:rsidP="0046220B">
      <w:pPr>
        <w:jc w:val="both"/>
        <w:rPr>
          <w:b/>
          <w:color w:val="000000"/>
          <w:sz w:val="22"/>
          <w:szCs w:val="22"/>
          <w:lang w:val="it-IT"/>
        </w:rPr>
      </w:pPr>
    </w:p>
    <w:p w14:paraId="3DE21E26" w14:textId="77777777" w:rsidR="0046220B" w:rsidRDefault="0046220B" w:rsidP="0046220B">
      <w:pPr>
        <w:jc w:val="both"/>
        <w:rPr>
          <w:color w:val="000000"/>
          <w:sz w:val="22"/>
          <w:szCs w:val="22"/>
          <w:lang w:val="it-IT"/>
        </w:rPr>
      </w:pPr>
      <w:proofErr w:type="gramStart"/>
      <w:r w:rsidRPr="00EC7BF6">
        <w:rPr>
          <w:b/>
          <w:color w:val="000000"/>
          <w:sz w:val="22"/>
          <w:szCs w:val="22"/>
          <w:lang w:val="it-IT"/>
        </w:rPr>
        <w:t>Modalità</w:t>
      </w:r>
      <w:proofErr w:type="gramEnd"/>
      <w:r w:rsidRPr="00EC7BF6">
        <w:rPr>
          <w:b/>
          <w:color w:val="000000"/>
          <w:sz w:val="22"/>
          <w:szCs w:val="22"/>
          <w:lang w:val="it-IT"/>
        </w:rPr>
        <w:t xml:space="preserve">, risorse, scadenze previste, responsabilità. </w:t>
      </w:r>
      <w:r w:rsidR="00CD42F4">
        <w:rPr>
          <w:color w:val="000000"/>
          <w:sz w:val="22"/>
          <w:szCs w:val="22"/>
          <w:lang w:val="it-IT"/>
        </w:rPr>
        <w:t xml:space="preserve">I docenti del </w:t>
      </w:r>
      <w:proofErr w:type="spellStart"/>
      <w:r w:rsidR="00CD42F4">
        <w:rPr>
          <w:color w:val="000000"/>
          <w:sz w:val="22"/>
          <w:szCs w:val="22"/>
          <w:lang w:val="it-IT"/>
        </w:rPr>
        <w:t>CdS</w:t>
      </w:r>
      <w:proofErr w:type="spellEnd"/>
      <w:r w:rsidR="00EC7BF6">
        <w:rPr>
          <w:color w:val="000000"/>
          <w:sz w:val="22"/>
          <w:szCs w:val="22"/>
          <w:lang w:val="it-IT"/>
        </w:rPr>
        <w:t xml:space="preserve"> identificheranno i laureandi di cui sopra (in particolare al momento dell’inizio dell’elaborato </w:t>
      </w:r>
      <w:proofErr w:type="gramStart"/>
      <w:r w:rsidR="00EC7BF6">
        <w:rPr>
          <w:color w:val="000000"/>
          <w:sz w:val="22"/>
          <w:szCs w:val="22"/>
          <w:lang w:val="it-IT"/>
        </w:rPr>
        <w:t>di</w:t>
      </w:r>
      <w:proofErr w:type="gramEnd"/>
      <w:r w:rsidR="00EC7BF6">
        <w:rPr>
          <w:color w:val="000000"/>
          <w:sz w:val="22"/>
          <w:szCs w:val="22"/>
          <w:lang w:val="it-IT"/>
        </w:rPr>
        <w:t xml:space="preserve"> prova finale) e, ove possibile, li indiriz</w:t>
      </w:r>
      <w:r w:rsidR="00F56E9A">
        <w:rPr>
          <w:color w:val="000000"/>
          <w:sz w:val="22"/>
          <w:szCs w:val="22"/>
          <w:lang w:val="it-IT"/>
        </w:rPr>
        <w:t xml:space="preserve">zeranno verso attività quali tesi in collaborazione con aziende e/o tirocini </w:t>
      </w:r>
      <w:proofErr w:type="spellStart"/>
      <w:r w:rsidR="00F56E9A">
        <w:rPr>
          <w:color w:val="000000"/>
          <w:sz w:val="22"/>
          <w:szCs w:val="22"/>
          <w:lang w:val="it-IT"/>
        </w:rPr>
        <w:t>pre</w:t>
      </w:r>
      <w:proofErr w:type="spellEnd"/>
      <w:r w:rsidR="00F56E9A">
        <w:rPr>
          <w:color w:val="000000"/>
          <w:sz w:val="22"/>
          <w:szCs w:val="22"/>
          <w:lang w:val="it-IT"/>
        </w:rPr>
        <w:t>-post laurea.</w:t>
      </w:r>
    </w:p>
    <w:p w14:paraId="26AB7431" w14:textId="77777777" w:rsidR="00F56E9A" w:rsidRPr="00EC7BF6" w:rsidRDefault="00F56E9A" w:rsidP="0046220B">
      <w:pPr>
        <w:jc w:val="both"/>
        <w:rPr>
          <w:color w:val="000000"/>
          <w:sz w:val="22"/>
          <w:szCs w:val="22"/>
          <w:lang w:val="it-IT"/>
        </w:rPr>
      </w:pPr>
      <w:r>
        <w:rPr>
          <w:color w:val="000000"/>
          <w:sz w:val="22"/>
          <w:szCs w:val="22"/>
          <w:lang w:val="it-IT"/>
        </w:rPr>
        <w:t xml:space="preserve">Inoltre il Presidente cercherà di favorire una maggiore interazione tra laureandi e ufficio </w:t>
      </w:r>
      <w:proofErr w:type="spellStart"/>
      <w:r>
        <w:rPr>
          <w:color w:val="000000"/>
          <w:sz w:val="22"/>
          <w:szCs w:val="22"/>
          <w:lang w:val="it-IT"/>
        </w:rPr>
        <w:t>Placement</w:t>
      </w:r>
      <w:proofErr w:type="spellEnd"/>
      <w:r>
        <w:rPr>
          <w:color w:val="000000"/>
          <w:sz w:val="22"/>
          <w:szCs w:val="22"/>
          <w:lang w:val="it-IT"/>
        </w:rPr>
        <w:t>, e si ass</w:t>
      </w:r>
      <w:r>
        <w:rPr>
          <w:color w:val="000000"/>
          <w:sz w:val="22"/>
          <w:szCs w:val="22"/>
          <w:lang w:val="it-IT"/>
        </w:rPr>
        <w:t>i</w:t>
      </w:r>
      <w:r>
        <w:rPr>
          <w:color w:val="000000"/>
          <w:sz w:val="22"/>
          <w:szCs w:val="22"/>
          <w:lang w:val="it-IT"/>
        </w:rPr>
        <w:t>curerà che eventuali opportunità lavorative raggiun</w:t>
      </w:r>
      <w:r w:rsidR="00AE20BF">
        <w:rPr>
          <w:color w:val="000000"/>
          <w:sz w:val="22"/>
          <w:szCs w:val="22"/>
          <w:lang w:val="it-IT"/>
        </w:rPr>
        <w:t>gano facilmente i laureandi (ad es.</w:t>
      </w:r>
      <w:r>
        <w:rPr>
          <w:color w:val="000000"/>
          <w:sz w:val="22"/>
          <w:szCs w:val="22"/>
          <w:lang w:val="it-IT"/>
        </w:rPr>
        <w:t>, tramite una bacheca del sito di Dipartimento).</w:t>
      </w:r>
    </w:p>
    <w:p w14:paraId="1A955438" w14:textId="77777777" w:rsidR="0046220B" w:rsidRPr="00EC7BF6" w:rsidRDefault="0046220B" w:rsidP="0046220B">
      <w:pPr>
        <w:spacing w:line="240" w:lineRule="atLeast"/>
        <w:jc w:val="both"/>
        <w:rPr>
          <w:sz w:val="22"/>
          <w:szCs w:val="22"/>
          <w:highlight w:val="yellow"/>
          <w:lang w:val="it-IT"/>
        </w:rPr>
      </w:pPr>
    </w:p>
    <w:p w14:paraId="6DCCA8B4" w14:textId="77777777" w:rsidR="0046220B" w:rsidRPr="00EC7BF6" w:rsidRDefault="0046220B" w:rsidP="0046220B">
      <w:pPr>
        <w:jc w:val="both"/>
        <w:rPr>
          <w:b/>
          <w:color w:val="000000"/>
          <w:sz w:val="22"/>
          <w:szCs w:val="22"/>
          <w:lang w:val="it-IT"/>
        </w:rPr>
      </w:pPr>
    </w:p>
    <w:p w14:paraId="5F7102B7" w14:textId="77777777" w:rsidR="0046220B" w:rsidRPr="000C1217" w:rsidRDefault="0046220B" w:rsidP="0046220B">
      <w:pPr>
        <w:spacing w:line="360" w:lineRule="auto"/>
        <w:jc w:val="both"/>
        <w:rPr>
          <w:rFonts w:ascii="Calibri" w:eastAsia="MS Mincho" w:hAnsi="Calibri" w:cs="Helvetica"/>
          <w:lang w:val="it-IT"/>
        </w:rPr>
      </w:pPr>
    </w:p>
    <w:p w14:paraId="0D82141B" w14:textId="77777777" w:rsidR="0046220B" w:rsidRPr="00D10B1A" w:rsidRDefault="0046220B" w:rsidP="008F5140">
      <w:pPr>
        <w:spacing w:line="240" w:lineRule="atLeast"/>
        <w:jc w:val="both"/>
        <w:rPr>
          <w:sz w:val="22"/>
          <w:szCs w:val="22"/>
          <w:lang w:val="it-IT"/>
        </w:rPr>
      </w:pPr>
    </w:p>
    <w:p w14:paraId="5249F951" w14:textId="77777777" w:rsidR="008F5140" w:rsidRPr="00D10B1A" w:rsidRDefault="008F5140" w:rsidP="008F5140">
      <w:pPr>
        <w:jc w:val="both"/>
        <w:rPr>
          <w:i/>
          <w:color w:val="000000"/>
          <w:sz w:val="22"/>
          <w:szCs w:val="22"/>
          <w:lang w:val="it-IT"/>
        </w:rPr>
      </w:pPr>
    </w:p>
    <w:p w14:paraId="7AEE8A63" w14:textId="77777777" w:rsidR="008F5140" w:rsidRPr="00D10B1A" w:rsidRDefault="008F5140" w:rsidP="008F5140">
      <w:pPr>
        <w:jc w:val="both"/>
        <w:rPr>
          <w:b/>
          <w:color w:val="000000"/>
          <w:sz w:val="22"/>
          <w:szCs w:val="22"/>
          <w:lang w:val="it-IT"/>
        </w:rPr>
      </w:pPr>
      <w:proofErr w:type="gramStart"/>
      <w:r w:rsidRPr="00D10B1A">
        <w:rPr>
          <w:b/>
          <w:color w:val="000000"/>
          <w:sz w:val="22"/>
          <w:szCs w:val="22"/>
          <w:lang w:val="it-IT"/>
        </w:rPr>
        <w:t>Obiettivo n. 2:</w:t>
      </w:r>
      <w:r w:rsidR="00CC46B0">
        <w:rPr>
          <w:b/>
          <w:color w:val="000000"/>
          <w:sz w:val="22"/>
          <w:szCs w:val="22"/>
          <w:lang w:val="it-IT"/>
        </w:rPr>
        <w:t xml:space="preserve"> </w:t>
      </w:r>
      <w:r w:rsidRPr="00D10B1A">
        <w:rPr>
          <w:color w:val="000000"/>
          <w:sz w:val="22"/>
          <w:szCs w:val="22"/>
          <w:lang w:val="it-IT"/>
        </w:rPr>
        <w:t>Riscontri da parte del mondo del lavoro sulle competenze dei laureati</w:t>
      </w:r>
      <w:proofErr w:type="gramEnd"/>
    </w:p>
    <w:p w14:paraId="2C4002BC" w14:textId="77777777" w:rsidR="00CC46B0" w:rsidRDefault="00CC46B0" w:rsidP="008F5140">
      <w:pPr>
        <w:jc w:val="both"/>
        <w:rPr>
          <w:b/>
          <w:color w:val="000000"/>
          <w:sz w:val="22"/>
          <w:szCs w:val="22"/>
          <w:lang w:val="it-IT"/>
        </w:rPr>
      </w:pPr>
      <w:r>
        <w:rPr>
          <w:b/>
          <w:color w:val="000000"/>
          <w:sz w:val="22"/>
          <w:szCs w:val="22"/>
          <w:lang w:val="it-IT"/>
        </w:rPr>
        <w:t>Azioni da intraprendere:</w:t>
      </w:r>
    </w:p>
    <w:p w14:paraId="2EB5A90F" w14:textId="77777777" w:rsidR="00B4166C" w:rsidRPr="00B4166C" w:rsidRDefault="00B4166C" w:rsidP="008F5140">
      <w:pPr>
        <w:jc w:val="both"/>
        <w:rPr>
          <w:color w:val="000000"/>
          <w:sz w:val="22"/>
          <w:szCs w:val="22"/>
          <w:lang w:val="it-IT"/>
        </w:rPr>
      </w:pPr>
      <w:r>
        <w:rPr>
          <w:color w:val="000000"/>
          <w:sz w:val="22"/>
          <w:szCs w:val="22"/>
          <w:lang w:val="it-IT"/>
        </w:rPr>
        <w:t xml:space="preserve">Le seguenti azioni sono particolarmente importanti anche in vista di un riesame </w:t>
      </w:r>
      <w:proofErr w:type="gramStart"/>
      <w:r>
        <w:rPr>
          <w:color w:val="000000"/>
          <w:sz w:val="22"/>
          <w:szCs w:val="22"/>
          <w:lang w:val="it-IT"/>
        </w:rPr>
        <w:t>ciclico</w:t>
      </w:r>
      <w:proofErr w:type="gramEnd"/>
    </w:p>
    <w:p w14:paraId="0A237839" w14:textId="77777777" w:rsidR="00D97354" w:rsidRPr="00B4166C" w:rsidRDefault="00D97354" w:rsidP="00B4166C">
      <w:pPr>
        <w:pStyle w:val="Paragrafoelenco"/>
        <w:numPr>
          <w:ilvl w:val="0"/>
          <w:numId w:val="47"/>
        </w:numPr>
        <w:jc w:val="both"/>
        <w:rPr>
          <w:sz w:val="22"/>
          <w:szCs w:val="22"/>
          <w:lang w:val="it-IT"/>
        </w:rPr>
      </w:pPr>
      <w:r w:rsidRPr="00B4166C">
        <w:rPr>
          <w:sz w:val="22"/>
          <w:szCs w:val="22"/>
          <w:lang w:val="it-IT"/>
        </w:rPr>
        <w:t xml:space="preserve">Organizzazione </w:t>
      </w:r>
      <w:proofErr w:type="gramStart"/>
      <w:r w:rsidRPr="00B4166C">
        <w:rPr>
          <w:sz w:val="22"/>
          <w:szCs w:val="22"/>
          <w:lang w:val="it-IT"/>
        </w:rPr>
        <w:t xml:space="preserve">di </w:t>
      </w:r>
      <w:proofErr w:type="gramEnd"/>
      <w:r w:rsidRPr="00B4166C">
        <w:rPr>
          <w:sz w:val="22"/>
          <w:szCs w:val="22"/>
          <w:lang w:val="it-IT"/>
        </w:rPr>
        <w:t>incontri con aziende</w:t>
      </w:r>
      <w:r w:rsidR="00B4166C" w:rsidRPr="00B4166C">
        <w:rPr>
          <w:sz w:val="22"/>
          <w:szCs w:val="22"/>
          <w:lang w:val="it-IT"/>
        </w:rPr>
        <w:t xml:space="preserve"> sufficientemente </w:t>
      </w:r>
      <w:r w:rsidR="00B4166C">
        <w:rPr>
          <w:sz w:val="22"/>
          <w:szCs w:val="22"/>
          <w:lang w:val="it-IT"/>
        </w:rPr>
        <w:t xml:space="preserve"> rappresentative del </w:t>
      </w:r>
      <w:proofErr w:type="spellStart"/>
      <w:r w:rsidR="00B4166C">
        <w:rPr>
          <w:sz w:val="22"/>
          <w:szCs w:val="22"/>
          <w:lang w:val="it-IT"/>
        </w:rPr>
        <w:t>placement</w:t>
      </w:r>
      <w:proofErr w:type="spellEnd"/>
      <w:r w:rsidR="00B4166C">
        <w:rPr>
          <w:sz w:val="22"/>
          <w:szCs w:val="22"/>
          <w:lang w:val="it-IT"/>
        </w:rPr>
        <w:t xml:space="preserve"> tipico dei laureati in Ingegneria Informatica, al fine di raccogliere riscontri sulle competenze richieste rispetto a quelle offerte.</w:t>
      </w:r>
    </w:p>
    <w:p w14:paraId="0DC7D909" w14:textId="77777777" w:rsidR="00D97354" w:rsidRPr="00B4166C" w:rsidRDefault="00B4166C" w:rsidP="00B4166C">
      <w:pPr>
        <w:pStyle w:val="Paragrafoelenco"/>
        <w:numPr>
          <w:ilvl w:val="0"/>
          <w:numId w:val="47"/>
        </w:numPr>
        <w:jc w:val="both"/>
        <w:rPr>
          <w:sz w:val="22"/>
          <w:szCs w:val="22"/>
          <w:lang w:val="it-IT"/>
        </w:rPr>
      </w:pPr>
      <w:r>
        <w:rPr>
          <w:sz w:val="22"/>
          <w:szCs w:val="22"/>
          <w:lang w:val="it-IT"/>
        </w:rPr>
        <w:t xml:space="preserve">In alternativa all’organizzazione degli incontri con le aziende (ove questi dovessero </w:t>
      </w:r>
      <w:proofErr w:type="gramStart"/>
      <w:r>
        <w:rPr>
          <w:sz w:val="22"/>
          <w:szCs w:val="22"/>
          <w:lang w:val="it-IT"/>
        </w:rPr>
        <w:t>risultare</w:t>
      </w:r>
      <w:proofErr w:type="gramEnd"/>
      <w:r>
        <w:rPr>
          <w:sz w:val="22"/>
          <w:szCs w:val="22"/>
          <w:lang w:val="it-IT"/>
        </w:rPr>
        <w:t xml:space="preserve"> non fattibili o poco significativi), sarà possibile condurre s</w:t>
      </w:r>
      <w:r w:rsidR="00D97354" w:rsidRPr="00B4166C">
        <w:rPr>
          <w:sz w:val="22"/>
          <w:szCs w:val="22"/>
          <w:lang w:val="it-IT"/>
        </w:rPr>
        <w:t>tudi di settore</w:t>
      </w:r>
      <w:r>
        <w:rPr>
          <w:sz w:val="22"/>
          <w:szCs w:val="22"/>
          <w:lang w:val="it-IT"/>
        </w:rPr>
        <w:t>.</w:t>
      </w:r>
    </w:p>
    <w:p w14:paraId="46DDD5D5" w14:textId="77777777" w:rsidR="00CC46B0" w:rsidRDefault="008F5140" w:rsidP="008F5140">
      <w:pPr>
        <w:jc w:val="both"/>
        <w:rPr>
          <w:b/>
          <w:color w:val="000000"/>
          <w:sz w:val="22"/>
          <w:szCs w:val="22"/>
          <w:lang w:val="it-IT"/>
        </w:rPr>
      </w:pPr>
      <w:proofErr w:type="gramStart"/>
      <w:r w:rsidRPr="00D10B1A">
        <w:rPr>
          <w:b/>
          <w:color w:val="000000"/>
          <w:sz w:val="22"/>
          <w:szCs w:val="22"/>
          <w:lang w:val="it-IT"/>
        </w:rPr>
        <w:t>Modalità</w:t>
      </w:r>
      <w:proofErr w:type="gramEnd"/>
      <w:r w:rsidRPr="00D10B1A">
        <w:rPr>
          <w:b/>
          <w:color w:val="000000"/>
          <w:sz w:val="22"/>
          <w:szCs w:val="22"/>
          <w:lang w:val="it-IT"/>
        </w:rPr>
        <w:t>, risorse, scadenze previste, respon</w:t>
      </w:r>
      <w:r w:rsidR="00CC46B0">
        <w:rPr>
          <w:b/>
          <w:color w:val="000000"/>
          <w:sz w:val="22"/>
          <w:szCs w:val="22"/>
          <w:lang w:val="it-IT"/>
        </w:rPr>
        <w:t>sabilità:</w:t>
      </w:r>
    </w:p>
    <w:p w14:paraId="4761229F" w14:textId="77777777" w:rsidR="008C419C" w:rsidRDefault="003853AE" w:rsidP="008C419C">
      <w:pPr>
        <w:jc w:val="both"/>
        <w:rPr>
          <w:color w:val="000000"/>
          <w:sz w:val="22"/>
          <w:szCs w:val="22"/>
          <w:lang w:val="it-IT"/>
        </w:rPr>
      </w:pPr>
      <w:r>
        <w:rPr>
          <w:color w:val="000000"/>
          <w:sz w:val="22"/>
          <w:szCs w:val="22"/>
          <w:lang w:val="it-IT"/>
        </w:rPr>
        <w:t xml:space="preserve">L’incontro sarà pianificato nel periodo Giugno-Ottobre. Il Presidente, con il supporto di altri docenti del </w:t>
      </w:r>
      <w:proofErr w:type="spellStart"/>
      <w:r w:rsidR="00CD42F4">
        <w:rPr>
          <w:color w:val="000000"/>
          <w:sz w:val="22"/>
          <w:szCs w:val="22"/>
          <w:lang w:val="it-IT"/>
        </w:rPr>
        <w:t>CdS</w:t>
      </w:r>
      <w:proofErr w:type="spellEnd"/>
      <w:r>
        <w:rPr>
          <w:color w:val="000000"/>
          <w:sz w:val="22"/>
          <w:szCs w:val="22"/>
          <w:lang w:val="it-IT"/>
        </w:rPr>
        <w:t xml:space="preserve"> organizzerà un workshop in cui inviterà rappresentanti di aziende.  Pur tuttavia, potrebbe essere necessario </w:t>
      </w:r>
      <w:proofErr w:type="gramStart"/>
      <w:r>
        <w:rPr>
          <w:color w:val="000000"/>
          <w:sz w:val="22"/>
          <w:szCs w:val="22"/>
          <w:lang w:val="it-IT"/>
        </w:rPr>
        <w:t>reperire</w:t>
      </w:r>
      <w:proofErr w:type="gramEnd"/>
      <w:r>
        <w:rPr>
          <w:color w:val="000000"/>
          <w:sz w:val="22"/>
          <w:szCs w:val="22"/>
          <w:lang w:val="it-IT"/>
        </w:rPr>
        <w:t xml:space="preserve"> fondi necessari all’organizzazione dell’evento (</w:t>
      </w:r>
      <w:r w:rsidR="00AE20BF">
        <w:rPr>
          <w:color w:val="000000"/>
          <w:sz w:val="22"/>
          <w:szCs w:val="22"/>
          <w:lang w:val="it-IT"/>
        </w:rPr>
        <w:t xml:space="preserve">ad </w:t>
      </w:r>
      <w:r>
        <w:rPr>
          <w:color w:val="000000"/>
          <w:sz w:val="22"/>
          <w:szCs w:val="22"/>
          <w:lang w:val="it-IT"/>
        </w:rPr>
        <w:t>es. per rimborso spese di invitati).</w:t>
      </w:r>
    </w:p>
    <w:p w14:paraId="747A0A38" w14:textId="77777777" w:rsidR="003853AE" w:rsidRPr="008C419C" w:rsidRDefault="003853AE" w:rsidP="008C419C">
      <w:pPr>
        <w:jc w:val="both"/>
        <w:rPr>
          <w:color w:val="000000"/>
          <w:sz w:val="22"/>
          <w:szCs w:val="22"/>
          <w:lang w:val="it-IT"/>
        </w:rPr>
      </w:pPr>
      <w:r>
        <w:rPr>
          <w:color w:val="000000"/>
          <w:sz w:val="22"/>
          <w:szCs w:val="22"/>
          <w:lang w:val="it-IT"/>
        </w:rPr>
        <w:t xml:space="preserve">Per quanto concerne invece </w:t>
      </w:r>
      <w:r w:rsidR="0045145E">
        <w:rPr>
          <w:color w:val="000000"/>
          <w:sz w:val="22"/>
          <w:szCs w:val="22"/>
          <w:lang w:val="it-IT"/>
        </w:rPr>
        <w:t xml:space="preserve">la possibilità di </w:t>
      </w:r>
      <w:proofErr w:type="gramStart"/>
      <w:r w:rsidR="0045145E">
        <w:rPr>
          <w:color w:val="000000"/>
          <w:sz w:val="22"/>
          <w:szCs w:val="22"/>
          <w:lang w:val="it-IT"/>
        </w:rPr>
        <w:t>effettuare</w:t>
      </w:r>
      <w:proofErr w:type="gramEnd"/>
      <w:r w:rsidR="0045145E">
        <w:rPr>
          <w:color w:val="000000"/>
          <w:sz w:val="22"/>
          <w:szCs w:val="22"/>
          <w:lang w:val="it-IT"/>
        </w:rPr>
        <w:t xml:space="preserve"> studi di settore, </w:t>
      </w:r>
      <w:r w:rsidR="00CD42F4">
        <w:rPr>
          <w:color w:val="000000"/>
          <w:sz w:val="22"/>
          <w:szCs w:val="22"/>
          <w:lang w:val="it-IT"/>
        </w:rPr>
        <w:t xml:space="preserve">anche se il Presidente del </w:t>
      </w:r>
      <w:proofErr w:type="spellStart"/>
      <w:r w:rsidR="00CD42F4">
        <w:rPr>
          <w:color w:val="000000"/>
          <w:sz w:val="22"/>
          <w:szCs w:val="22"/>
          <w:lang w:val="it-IT"/>
        </w:rPr>
        <w:t>CdS</w:t>
      </w:r>
      <w:proofErr w:type="spellEnd"/>
      <w:r w:rsidR="0045145E">
        <w:rPr>
          <w:color w:val="000000"/>
          <w:sz w:val="22"/>
          <w:szCs w:val="22"/>
          <w:lang w:val="it-IT"/>
        </w:rPr>
        <w:t xml:space="preserve"> e i d</w:t>
      </w:r>
      <w:r w:rsidR="0045145E">
        <w:rPr>
          <w:color w:val="000000"/>
          <w:sz w:val="22"/>
          <w:szCs w:val="22"/>
          <w:lang w:val="it-IT"/>
        </w:rPr>
        <w:t>o</w:t>
      </w:r>
      <w:r w:rsidR="0045145E">
        <w:rPr>
          <w:color w:val="000000"/>
          <w:sz w:val="22"/>
          <w:szCs w:val="22"/>
          <w:lang w:val="it-IT"/>
        </w:rPr>
        <w:t>centi potranno supportare la predisposizione di questionari, chiaramente l’attività richiede risorse</w:t>
      </w:r>
      <w:r w:rsidR="00AE20BF">
        <w:rPr>
          <w:color w:val="000000"/>
          <w:sz w:val="22"/>
          <w:szCs w:val="22"/>
          <w:lang w:val="it-IT"/>
        </w:rPr>
        <w:t>, anche</w:t>
      </w:r>
      <w:r w:rsidR="0045145E">
        <w:rPr>
          <w:color w:val="000000"/>
          <w:sz w:val="22"/>
          <w:szCs w:val="22"/>
          <w:lang w:val="it-IT"/>
        </w:rPr>
        <w:t xml:space="preserve"> umane</w:t>
      </w:r>
      <w:r w:rsidR="00AE20BF">
        <w:rPr>
          <w:color w:val="000000"/>
          <w:sz w:val="22"/>
          <w:szCs w:val="22"/>
          <w:lang w:val="it-IT"/>
        </w:rPr>
        <w:t>,</w:t>
      </w:r>
      <w:r w:rsidR="0045145E">
        <w:rPr>
          <w:color w:val="000000"/>
          <w:sz w:val="22"/>
          <w:szCs w:val="22"/>
          <w:lang w:val="it-IT"/>
        </w:rPr>
        <w:t xml:space="preserve"> da individuare.</w:t>
      </w:r>
    </w:p>
    <w:p w14:paraId="08E70C18" w14:textId="77777777" w:rsidR="008C419C" w:rsidRPr="00D10B1A" w:rsidRDefault="008C419C" w:rsidP="008F5140">
      <w:pPr>
        <w:jc w:val="both"/>
        <w:rPr>
          <w:color w:val="000000"/>
          <w:sz w:val="22"/>
          <w:szCs w:val="22"/>
          <w:lang w:val="it-IT"/>
        </w:rPr>
      </w:pPr>
    </w:p>
    <w:p w14:paraId="22C7B10A" w14:textId="77777777" w:rsidR="008F5140" w:rsidRPr="00D10B1A" w:rsidRDefault="008F5140" w:rsidP="008F5140">
      <w:pPr>
        <w:jc w:val="both"/>
        <w:rPr>
          <w:color w:val="000000"/>
          <w:sz w:val="22"/>
          <w:szCs w:val="22"/>
          <w:lang w:val="it-IT"/>
        </w:rPr>
      </w:pPr>
    </w:p>
    <w:p w14:paraId="61DF8893" w14:textId="77777777" w:rsidR="008F5140" w:rsidRPr="00D10B1A" w:rsidRDefault="008F5140" w:rsidP="008F5140">
      <w:pPr>
        <w:jc w:val="both"/>
        <w:rPr>
          <w:color w:val="000000"/>
          <w:sz w:val="22"/>
          <w:szCs w:val="22"/>
          <w:lang w:val="it-IT"/>
        </w:rPr>
      </w:pPr>
      <w:r w:rsidRPr="00D10B1A">
        <w:rPr>
          <w:b/>
          <w:color w:val="000000"/>
          <w:sz w:val="22"/>
          <w:szCs w:val="22"/>
          <w:lang w:val="it-IT"/>
        </w:rPr>
        <w:t>Obiettivo n.3:</w:t>
      </w:r>
      <w:r w:rsidRPr="00D10B1A">
        <w:rPr>
          <w:color w:val="000000"/>
          <w:sz w:val="22"/>
          <w:szCs w:val="22"/>
          <w:lang w:val="it-IT"/>
        </w:rPr>
        <w:t xml:space="preserve"> Favorire la continuazione degli studi</w:t>
      </w:r>
    </w:p>
    <w:p w14:paraId="5787553B" w14:textId="77777777" w:rsidR="008F5140" w:rsidRPr="00D10B1A" w:rsidRDefault="008F5140" w:rsidP="008F5140">
      <w:pPr>
        <w:jc w:val="both"/>
        <w:rPr>
          <w:color w:val="000000"/>
          <w:sz w:val="22"/>
          <w:szCs w:val="22"/>
          <w:lang w:val="it-IT"/>
        </w:rPr>
      </w:pPr>
      <w:r w:rsidRPr="00D10B1A">
        <w:rPr>
          <w:b/>
          <w:color w:val="000000"/>
          <w:sz w:val="22"/>
          <w:szCs w:val="22"/>
          <w:lang w:val="it-IT"/>
        </w:rPr>
        <w:t>Azioni da intraprendere</w:t>
      </w:r>
      <w:r w:rsidRPr="00D10B1A">
        <w:rPr>
          <w:color w:val="000000"/>
          <w:sz w:val="22"/>
          <w:szCs w:val="22"/>
          <w:lang w:val="it-IT"/>
        </w:rPr>
        <w:t>.</w:t>
      </w:r>
      <w:r w:rsidRPr="00D10B1A">
        <w:rPr>
          <w:sz w:val="22"/>
          <w:szCs w:val="22"/>
          <w:lang w:val="it-IT"/>
        </w:rPr>
        <w:t xml:space="preserve"> Il numero </w:t>
      </w:r>
      <w:r w:rsidR="0070630C">
        <w:rPr>
          <w:sz w:val="22"/>
          <w:szCs w:val="22"/>
          <w:lang w:val="it-IT"/>
        </w:rPr>
        <w:t>degli studenti laureati che</w:t>
      </w:r>
      <w:r w:rsidR="00016C0A" w:rsidRPr="00D10B1A">
        <w:rPr>
          <w:color w:val="000000"/>
          <w:sz w:val="22"/>
          <w:szCs w:val="22"/>
          <w:lang w:val="it-IT"/>
        </w:rPr>
        <w:t xml:space="preserve"> continua</w:t>
      </w:r>
      <w:r w:rsidRPr="00D10B1A">
        <w:rPr>
          <w:color w:val="000000"/>
          <w:sz w:val="22"/>
          <w:szCs w:val="22"/>
          <w:lang w:val="it-IT"/>
        </w:rPr>
        <w:t xml:space="preserve"> gli studi è, come già osservato, a</w:t>
      </w:r>
      <w:r w:rsidRPr="00D10B1A">
        <w:rPr>
          <w:color w:val="000000"/>
          <w:sz w:val="22"/>
          <w:szCs w:val="22"/>
          <w:lang w:val="it-IT"/>
        </w:rPr>
        <w:t>n</w:t>
      </w:r>
      <w:r w:rsidRPr="00D10B1A">
        <w:rPr>
          <w:color w:val="000000"/>
          <w:sz w:val="22"/>
          <w:szCs w:val="22"/>
          <w:lang w:val="it-IT"/>
        </w:rPr>
        <w:t>cora inferiore al dato nazionale e dunque incrementabile. Saranno, per</w:t>
      </w:r>
      <w:r w:rsidR="00DD48E2">
        <w:rPr>
          <w:color w:val="000000"/>
          <w:sz w:val="22"/>
          <w:szCs w:val="22"/>
          <w:lang w:val="it-IT"/>
        </w:rPr>
        <w:t xml:space="preserve"> questo, intraprese azioni per invogli</w:t>
      </w:r>
      <w:r w:rsidR="00DD48E2">
        <w:rPr>
          <w:color w:val="000000"/>
          <w:sz w:val="22"/>
          <w:szCs w:val="22"/>
          <w:lang w:val="it-IT"/>
        </w:rPr>
        <w:t>a</w:t>
      </w:r>
      <w:r w:rsidR="00DD48E2">
        <w:rPr>
          <w:color w:val="000000"/>
          <w:sz w:val="22"/>
          <w:szCs w:val="22"/>
          <w:lang w:val="it-IT"/>
        </w:rPr>
        <w:t>re</w:t>
      </w:r>
      <w:r w:rsidRPr="00D10B1A">
        <w:rPr>
          <w:color w:val="000000"/>
          <w:sz w:val="22"/>
          <w:szCs w:val="22"/>
          <w:lang w:val="it-IT"/>
        </w:rPr>
        <w:t xml:space="preserve"> gli studenti a conti</w:t>
      </w:r>
      <w:r w:rsidR="00DD48E2">
        <w:rPr>
          <w:color w:val="000000"/>
          <w:sz w:val="22"/>
          <w:szCs w:val="22"/>
          <w:lang w:val="it-IT"/>
        </w:rPr>
        <w:t>nuare gli studi</w:t>
      </w:r>
      <w:r w:rsidR="0070630C">
        <w:rPr>
          <w:color w:val="000000"/>
          <w:sz w:val="22"/>
          <w:szCs w:val="22"/>
          <w:lang w:val="it-IT"/>
        </w:rPr>
        <w:t>, specie presso questo stesso Ateneo,</w:t>
      </w:r>
      <w:r w:rsidR="00DD48E2">
        <w:rPr>
          <w:color w:val="000000"/>
          <w:sz w:val="22"/>
          <w:szCs w:val="22"/>
          <w:lang w:val="it-IT"/>
        </w:rPr>
        <w:t xml:space="preserve"> e quindi</w:t>
      </w:r>
      <w:r w:rsidR="0070630C">
        <w:rPr>
          <w:color w:val="000000"/>
          <w:sz w:val="22"/>
          <w:szCs w:val="22"/>
          <w:lang w:val="it-IT"/>
        </w:rPr>
        <w:t xml:space="preserve"> iscriversi al corso di laurea</w:t>
      </w:r>
      <w:r w:rsidRPr="00D10B1A">
        <w:rPr>
          <w:color w:val="000000"/>
          <w:sz w:val="22"/>
          <w:szCs w:val="22"/>
          <w:lang w:val="it-IT"/>
        </w:rPr>
        <w:t xml:space="preserve"> magistrale. Nella fattispecie:</w:t>
      </w:r>
    </w:p>
    <w:p w14:paraId="7DDD8C80" w14:textId="77777777" w:rsidR="008F5140" w:rsidRPr="00032965" w:rsidRDefault="00032965" w:rsidP="0046220B">
      <w:pPr>
        <w:pStyle w:val="Paragrafoelenco"/>
        <w:numPr>
          <w:ilvl w:val="0"/>
          <w:numId w:val="46"/>
        </w:numPr>
        <w:suppressAutoHyphens w:val="0"/>
        <w:spacing w:line="240" w:lineRule="atLeast"/>
        <w:jc w:val="both"/>
        <w:rPr>
          <w:sz w:val="22"/>
          <w:szCs w:val="22"/>
          <w:lang w:val="it-IT"/>
        </w:rPr>
      </w:pPr>
      <w:r w:rsidRPr="00032965">
        <w:rPr>
          <w:sz w:val="22"/>
          <w:szCs w:val="22"/>
          <w:lang w:val="it-IT"/>
        </w:rPr>
        <w:t>Organizzazione</w:t>
      </w:r>
      <w:r w:rsidR="00F56E9A">
        <w:rPr>
          <w:sz w:val="22"/>
          <w:szCs w:val="22"/>
          <w:lang w:val="it-IT"/>
        </w:rPr>
        <w:t>, come negli anni passati,</w:t>
      </w:r>
      <w:r w:rsidRPr="00032965">
        <w:rPr>
          <w:sz w:val="22"/>
          <w:szCs w:val="22"/>
          <w:lang w:val="it-IT"/>
        </w:rPr>
        <w:t xml:space="preserve"> </w:t>
      </w:r>
      <w:proofErr w:type="gramStart"/>
      <w:r w:rsidRPr="00032965">
        <w:rPr>
          <w:sz w:val="22"/>
          <w:szCs w:val="22"/>
          <w:lang w:val="it-IT"/>
        </w:rPr>
        <w:t xml:space="preserve">di </w:t>
      </w:r>
      <w:proofErr w:type="gramEnd"/>
      <w:r w:rsidRPr="00032965">
        <w:rPr>
          <w:sz w:val="22"/>
          <w:szCs w:val="22"/>
          <w:lang w:val="it-IT"/>
        </w:rPr>
        <w:t>interventi (nell’ambito di una giornata specifica, ma a</w:t>
      </w:r>
      <w:r w:rsidRPr="00032965">
        <w:rPr>
          <w:sz w:val="22"/>
          <w:szCs w:val="22"/>
          <w:lang w:val="it-IT"/>
        </w:rPr>
        <w:t>n</w:t>
      </w:r>
      <w:r w:rsidRPr="00032965">
        <w:rPr>
          <w:sz w:val="22"/>
          <w:szCs w:val="22"/>
          <w:lang w:val="it-IT"/>
        </w:rPr>
        <w:t xml:space="preserve">che mediante seminari e video) in cui ex studenti </w:t>
      </w:r>
      <w:r w:rsidR="0070630C">
        <w:rPr>
          <w:sz w:val="22"/>
          <w:szCs w:val="22"/>
          <w:lang w:val="it-IT"/>
        </w:rPr>
        <w:t xml:space="preserve">laureati magistrali </w:t>
      </w:r>
      <w:r w:rsidRPr="00032965">
        <w:rPr>
          <w:sz w:val="22"/>
          <w:szCs w:val="22"/>
          <w:lang w:val="it-IT"/>
        </w:rPr>
        <w:t>riporteranno le loro storie di successo nel mondo del lavoro, anche all’estero.</w:t>
      </w:r>
    </w:p>
    <w:p w14:paraId="3764030F" w14:textId="77777777" w:rsidR="008F5140" w:rsidRPr="00032965" w:rsidRDefault="00032965" w:rsidP="0046220B">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MS Mincho"/>
          <w:sz w:val="22"/>
          <w:szCs w:val="22"/>
          <w:lang w:val="it-IT"/>
        </w:rPr>
      </w:pPr>
      <w:r w:rsidRPr="00032965">
        <w:rPr>
          <w:rFonts w:eastAsia="MS Mincho"/>
          <w:sz w:val="22"/>
          <w:szCs w:val="22"/>
          <w:lang w:val="it-IT"/>
        </w:rPr>
        <w:t>Organizzazione di specifici s</w:t>
      </w:r>
      <w:r w:rsidR="008F5140" w:rsidRPr="00032965">
        <w:rPr>
          <w:rFonts w:eastAsia="MS Mincho"/>
          <w:sz w:val="22"/>
          <w:szCs w:val="22"/>
          <w:lang w:val="it-IT"/>
        </w:rPr>
        <w:t>eminari di orientamento.</w:t>
      </w:r>
    </w:p>
    <w:p w14:paraId="12D63A55" w14:textId="44B2B841" w:rsidR="008F5140" w:rsidRPr="00D10B1A" w:rsidRDefault="008F5140" w:rsidP="008F5140">
      <w:pPr>
        <w:jc w:val="both"/>
        <w:rPr>
          <w:color w:val="000000"/>
          <w:sz w:val="22"/>
          <w:szCs w:val="22"/>
          <w:lang w:val="it-IT"/>
        </w:rPr>
      </w:pPr>
      <w:proofErr w:type="gramStart"/>
      <w:r w:rsidRPr="00D10B1A">
        <w:rPr>
          <w:b/>
          <w:color w:val="000000"/>
          <w:sz w:val="22"/>
          <w:szCs w:val="22"/>
          <w:lang w:val="it-IT"/>
        </w:rPr>
        <w:t>Modalità</w:t>
      </w:r>
      <w:proofErr w:type="gramEnd"/>
      <w:r w:rsidRPr="00D10B1A">
        <w:rPr>
          <w:b/>
          <w:color w:val="000000"/>
          <w:sz w:val="22"/>
          <w:szCs w:val="22"/>
          <w:lang w:val="it-IT"/>
        </w:rPr>
        <w:t>, risorse, scadenze previste, responsabilità.</w:t>
      </w:r>
      <w:r w:rsidR="00CD42F4">
        <w:rPr>
          <w:color w:val="000000"/>
          <w:sz w:val="22"/>
          <w:szCs w:val="22"/>
          <w:lang w:val="it-IT"/>
        </w:rPr>
        <w:t xml:space="preserve"> Il Presidente del </w:t>
      </w:r>
      <w:proofErr w:type="spellStart"/>
      <w:r w:rsidR="00CD42F4">
        <w:rPr>
          <w:color w:val="000000"/>
          <w:sz w:val="22"/>
          <w:szCs w:val="22"/>
          <w:lang w:val="it-IT"/>
        </w:rPr>
        <w:t>CdS</w:t>
      </w:r>
      <w:proofErr w:type="spellEnd"/>
      <w:r w:rsidRPr="00D10B1A">
        <w:rPr>
          <w:color w:val="000000"/>
          <w:sz w:val="22"/>
          <w:szCs w:val="22"/>
          <w:lang w:val="it-IT"/>
        </w:rPr>
        <w:t xml:space="preserve">, con l’aiuto di docenti scelti dal Consiglio di </w:t>
      </w:r>
      <w:proofErr w:type="spellStart"/>
      <w:r w:rsidR="00CD42F4">
        <w:rPr>
          <w:color w:val="000000"/>
          <w:sz w:val="22"/>
          <w:szCs w:val="22"/>
          <w:lang w:val="it-IT"/>
        </w:rPr>
        <w:t>CdS</w:t>
      </w:r>
      <w:proofErr w:type="spellEnd"/>
      <w:r w:rsidRPr="00D10B1A">
        <w:rPr>
          <w:color w:val="000000"/>
          <w:sz w:val="22"/>
          <w:szCs w:val="22"/>
          <w:lang w:val="it-IT"/>
        </w:rPr>
        <w:t xml:space="preserve">, </w:t>
      </w:r>
      <w:proofErr w:type="gramStart"/>
      <w:r w:rsidRPr="00D10B1A">
        <w:rPr>
          <w:color w:val="000000"/>
          <w:sz w:val="22"/>
          <w:szCs w:val="22"/>
          <w:lang w:val="it-IT"/>
        </w:rPr>
        <w:t>provvederà a</w:t>
      </w:r>
      <w:proofErr w:type="gramEnd"/>
      <w:r w:rsidRPr="00D10B1A">
        <w:rPr>
          <w:color w:val="000000"/>
          <w:sz w:val="22"/>
          <w:szCs w:val="22"/>
          <w:lang w:val="it-IT"/>
        </w:rPr>
        <w:t xml:space="preserve"> stilare un calendario di incontri con gli studenti (seminari di orientamento) volte ad illustrare i vantaggi della laurea </w:t>
      </w:r>
      <w:r w:rsidR="00B84AF3">
        <w:rPr>
          <w:color w:val="000000"/>
          <w:sz w:val="22"/>
          <w:szCs w:val="22"/>
          <w:lang w:val="it-IT"/>
        </w:rPr>
        <w:t>magistrale. Sarà organizzato</w:t>
      </w:r>
      <w:r w:rsidR="0070630C">
        <w:rPr>
          <w:color w:val="000000"/>
          <w:sz w:val="22"/>
          <w:szCs w:val="22"/>
          <w:lang w:val="it-IT"/>
        </w:rPr>
        <w:t xml:space="preserve"> un</w:t>
      </w:r>
      <w:r w:rsidRPr="00D10B1A">
        <w:rPr>
          <w:color w:val="000000"/>
          <w:sz w:val="22"/>
          <w:szCs w:val="22"/>
          <w:lang w:val="it-IT"/>
        </w:rPr>
        <w:t xml:space="preserve"> </w:t>
      </w:r>
      <w:r w:rsidR="0070630C">
        <w:rPr>
          <w:color w:val="000000"/>
          <w:sz w:val="22"/>
          <w:szCs w:val="22"/>
          <w:lang w:val="it-IT"/>
        </w:rPr>
        <w:t>evento</w:t>
      </w:r>
      <w:r w:rsidRPr="00D10B1A">
        <w:rPr>
          <w:color w:val="000000"/>
          <w:sz w:val="22"/>
          <w:szCs w:val="22"/>
          <w:lang w:val="it-IT"/>
        </w:rPr>
        <w:t xml:space="preserve"> in cui alcuni degli studenti che </w:t>
      </w:r>
      <w:r w:rsidR="0070630C">
        <w:rPr>
          <w:color w:val="000000"/>
          <w:sz w:val="22"/>
          <w:szCs w:val="22"/>
          <w:lang w:val="it-IT"/>
        </w:rPr>
        <w:t>stanno avendo/</w:t>
      </w:r>
      <w:r w:rsidRPr="00D10B1A">
        <w:rPr>
          <w:color w:val="000000"/>
          <w:sz w:val="22"/>
          <w:szCs w:val="22"/>
          <w:lang w:val="it-IT"/>
        </w:rPr>
        <w:t>hanno avuto una carriera particolarmente brillante racconteranno la loro esperienza, fo</w:t>
      </w:r>
      <w:r w:rsidRPr="00D10B1A">
        <w:rPr>
          <w:color w:val="000000"/>
          <w:sz w:val="22"/>
          <w:szCs w:val="22"/>
          <w:lang w:val="it-IT"/>
        </w:rPr>
        <w:t>r</w:t>
      </w:r>
      <w:r w:rsidRPr="00D10B1A">
        <w:rPr>
          <w:color w:val="000000"/>
          <w:sz w:val="22"/>
          <w:szCs w:val="22"/>
          <w:lang w:val="it-IT"/>
        </w:rPr>
        <w:t>nendo suggeri</w:t>
      </w:r>
      <w:r w:rsidR="009313B3">
        <w:rPr>
          <w:color w:val="000000"/>
          <w:sz w:val="22"/>
          <w:szCs w:val="22"/>
          <w:lang w:val="it-IT"/>
        </w:rPr>
        <w:t>menti, consigli e</w:t>
      </w:r>
      <w:r w:rsidRPr="00D10B1A">
        <w:rPr>
          <w:color w:val="000000"/>
          <w:sz w:val="22"/>
          <w:szCs w:val="22"/>
          <w:lang w:val="it-IT"/>
        </w:rPr>
        <w:t xml:space="preserve"> indicazioni su come costruire in modo appropriato la propria carriera, val</w:t>
      </w:r>
      <w:r w:rsidRPr="00D10B1A">
        <w:rPr>
          <w:color w:val="000000"/>
          <w:sz w:val="22"/>
          <w:szCs w:val="22"/>
          <w:lang w:val="it-IT"/>
        </w:rPr>
        <w:t>o</w:t>
      </w:r>
      <w:r w:rsidRPr="00D10B1A">
        <w:rPr>
          <w:color w:val="000000"/>
          <w:sz w:val="22"/>
          <w:szCs w:val="22"/>
          <w:lang w:val="it-IT"/>
        </w:rPr>
        <w:t>rizzando così la necessità di completare il ciclo di studi</w:t>
      </w:r>
      <w:r w:rsidR="0070630C">
        <w:rPr>
          <w:color w:val="000000"/>
          <w:sz w:val="22"/>
          <w:szCs w:val="22"/>
          <w:lang w:val="it-IT"/>
        </w:rPr>
        <w:t xml:space="preserve"> con la Laurea magistrale. Nello stesso</w:t>
      </w:r>
      <w:r w:rsidRPr="00D10B1A">
        <w:rPr>
          <w:color w:val="000000"/>
          <w:sz w:val="22"/>
          <w:szCs w:val="22"/>
          <w:lang w:val="it-IT"/>
        </w:rPr>
        <w:t xml:space="preserve"> </w:t>
      </w:r>
      <w:r w:rsidR="0070630C">
        <w:rPr>
          <w:color w:val="000000"/>
          <w:sz w:val="22"/>
          <w:szCs w:val="22"/>
          <w:lang w:val="it-IT"/>
        </w:rPr>
        <w:t>evento</w:t>
      </w:r>
      <w:r w:rsidRPr="00D10B1A">
        <w:rPr>
          <w:color w:val="000000"/>
          <w:sz w:val="22"/>
          <w:szCs w:val="22"/>
          <w:lang w:val="it-IT"/>
        </w:rPr>
        <w:t xml:space="preserve"> sara</w:t>
      </w:r>
      <w:r w:rsidRPr="00D10B1A">
        <w:rPr>
          <w:color w:val="000000"/>
          <w:sz w:val="22"/>
          <w:szCs w:val="22"/>
          <w:lang w:val="it-IT"/>
        </w:rPr>
        <w:t>n</w:t>
      </w:r>
      <w:r w:rsidRPr="00D10B1A">
        <w:rPr>
          <w:color w:val="000000"/>
          <w:sz w:val="22"/>
          <w:szCs w:val="22"/>
          <w:lang w:val="it-IT"/>
        </w:rPr>
        <w:t>no intervistati rappresentanti di aziende e centri di ricerca che hanno in essere collaborazioni con docenti e ricercato</w:t>
      </w:r>
      <w:r w:rsidR="0070630C">
        <w:rPr>
          <w:color w:val="000000"/>
          <w:sz w:val="22"/>
          <w:szCs w:val="22"/>
          <w:lang w:val="it-IT"/>
        </w:rPr>
        <w:t xml:space="preserve">ri di </w:t>
      </w:r>
      <w:proofErr w:type="gramStart"/>
      <w:r w:rsidR="0070630C">
        <w:rPr>
          <w:color w:val="000000"/>
          <w:sz w:val="22"/>
          <w:szCs w:val="22"/>
          <w:lang w:val="it-IT"/>
        </w:rPr>
        <w:t>questo</w:t>
      </w:r>
      <w:proofErr w:type="gramEnd"/>
      <w:r w:rsidR="0070630C">
        <w:rPr>
          <w:color w:val="000000"/>
          <w:sz w:val="22"/>
          <w:szCs w:val="22"/>
          <w:lang w:val="it-IT"/>
        </w:rPr>
        <w:t xml:space="preserve"> Ateneo</w:t>
      </w:r>
      <w:r w:rsidRPr="00D10B1A">
        <w:rPr>
          <w:color w:val="000000"/>
          <w:sz w:val="22"/>
          <w:szCs w:val="22"/>
          <w:lang w:val="it-IT"/>
        </w:rPr>
        <w:t>, per motivare gli studenti a continuare gli studi.</w:t>
      </w:r>
      <w:r w:rsidR="00F56E9A">
        <w:rPr>
          <w:color w:val="000000"/>
          <w:sz w:val="22"/>
          <w:szCs w:val="22"/>
          <w:lang w:val="it-IT"/>
        </w:rPr>
        <w:t xml:space="preserve"> Nel caso dell’organizzazione di un Open </w:t>
      </w:r>
      <w:proofErr w:type="spellStart"/>
      <w:r w:rsidR="00F56E9A">
        <w:rPr>
          <w:color w:val="000000"/>
          <w:sz w:val="22"/>
          <w:szCs w:val="22"/>
          <w:lang w:val="it-IT"/>
        </w:rPr>
        <w:t>Day</w:t>
      </w:r>
      <w:proofErr w:type="spellEnd"/>
      <w:r w:rsidR="00F56E9A">
        <w:rPr>
          <w:color w:val="000000"/>
          <w:sz w:val="22"/>
          <w:szCs w:val="22"/>
          <w:lang w:val="it-IT"/>
        </w:rPr>
        <w:t xml:space="preserve">, l’attività </w:t>
      </w:r>
      <w:r w:rsidR="0070630C">
        <w:rPr>
          <w:color w:val="000000"/>
          <w:sz w:val="22"/>
          <w:szCs w:val="22"/>
          <w:lang w:val="it-IT"/>
        </w:rPr>
        <w:t>sarà</w:t>
      </w:r>
      <w:r w:rsidR="00F56E9A">
        <w:rPr>
          <w:color w:val="000000"/>
          <w:sz w:val="22"/>
          <w:szCs w:val="22"/>
          <w:lang w:val="it-IT"/>
        </w:rPr>
        <w:t xml:space="preserve"> effettuata</w:t>
      </w:r>
      <w:r w:rsidR="00CD42F4">
        <w:rPr>
          <w:color w:val="000000"/>
          <w:sz w:val="22"/>
          <w:szCs w:val="22"/>
          <w:lang w:val="it-IT"/>
        </w:rPr>
        <w:t xml:space="preserve"> coordinandosi con gli altri </w:t>
      </w:r>
      <w:proofErr w:type="spellStart"/>
      <w:r w:rsidR="00CD42F4">
        <w:rPr>
          <w:color w:val="000000"/>
          <w:sz w:val="22"/>
          <w:szCs w:val="22"/>
          <w:lang w:val="it-IT"/>
        </w:rPr>
        <w:t>CdS</w:t>
      </w:r>
      <w:proofErr w:type="spellEnd"/>
      <w:r w:rsidR="00F56E9A">
        <w:rPr>
          <w:color w:val="000000"/>
          <w:sz w:val="22"/>
          <w:szCs w:val="22"/>
          <w:lang w:val="it-IT"/>
        </w:rPr>
        <w:t xml:space="preserve"> del Dipartimento </w:t>
      </w:r>
      <w:r w:rsidR="00DA0CF6">
        <w:rPr>
          <w:color w:val="000000"/>
          <w:sz w:val="22"/>
          <w:szCs w:val="22"/>
          <w:lang w:val="it-IT"/>
        </w:rPr>
        <w:t xml:space="preserve">e dell’Ateneo, </w:t>
      </w:r>
      <w:r w:rsidR="00F56E9A">
        <w:rPr>
          <w:color w:val="000000"/>
          <w:sz w:val="22"/>
          <w:szCs w:val="22"/>
          <w:lang w:val="it-IT"/>
        </w:rPr>
        <w:t>e con la commissione comunicazione di Ateneo.</w:t>
      </w:r>
    </w:p>
    <w:p w14:paraId="3F88873A" w14:textId="77777777" w:rsidR="00E5569A" w:rsidRPr="003D4624" w:rsidRDefault="00E5569A" w:rsidP="008F5140">
      <w:pPr>
        <w:pStyle w:val="CorpoA"/>
        <w:jc w:val="right"/>
        <w:rPr>
          <w:rFonts w:ascii="Times New Roman" w:hAnsi="Times New Roman" w:cs="Times New Roman"/>
        </w:rPr>
      </w:pPr>
    </w:p>
    <w:sectPr w:rsidR="00E5569A" w:rsidRPr="003D4624" w:rsidSect="00E5569A">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4B440" w14:textId="77777777" w:rsidR="003448CF" w:rsidRDefault="003448CF" w:rsidP="00613324">
      <w:r>
        <w:separator/>
      </w:r>
    </w:p>
  </w:endnote>
  <w:endnote w:type="continuationSeparator" w:id="0">
    <w:p w14:paraId="302B9582" w14:textId="77777777" w:rsidR="003448CF" w:rsidRDefault="003448CF" w:rsidP="0061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AB51F" w14:textId="77777777" w:rsidR="00D14EC9" w:rsidRDefault="00D14EC9" w:rsidP="00613324">
    <w:pPr>
      <w:pStyle w:val="Pidipagina"/>
      <w:pBdr>
        <w:top w:val="thinThickSmallGap" w:sz="24" w:space="1" w:color="622423"/>
      </w:pBdr>
      <w:tabs>
        <w:tab w:val="clear" w:pos="4819"/>
        <w:tab w:val="clear" w:pos="9638"/>
        <w:tab w:val="right" w:pos="9632"/>
      </w:tabs>
      <w:rPr>
        <w:rFonts w:ascii="Cambria" w:hAnsi="Cambria"/>
      </w:rPr>
    </w:pPr>
    <w:r w:rsidRPr="00613324">
      <w:rPr>
        <w:rFonts w:ascii="Cambria" w:hAnsi="Cambria"/>
        <w:sz w:val="18"/>
        <w:szCs w:val="18"/>
      </w:rPr>
      <w:tab/>
      <w:t xml:space="preserve">Pagina </w:t>
    </w:r>
    <w:r w:rsidRPr="00613324">
      <w:rPr>
        <w:sz w:val="18"/>
        <w:szCs w:val="18"/>
      </w:rPr>
      <w:fldChar w:fldCharType="begin"/>
    </w:r>
    <w:r w:rsidRPr="00613324">
      <w:rPr>
        <w:sz w:val="18"/>
        <w:szCs w:val="18"/>
      </w:rPr>
      <w:instrText xml:space="preserve"> PAGE   \* MERGEFORMAT </w:instrText>
    </w:r>
    <w:r w:rsidRPr="00613324">
      <w:rPr>
        <w:sz w:val="18"/>
        <w:szCs w:val="18"/>
      </w:rPr>
      <w:fldChar w:fldCharType="separate"/>
    </w:r>
    <w:r w:rsidR="00A958ED" w:rsidRPr="00A958ED">
      <w:rPr>
        <w:rFonts w:ascii="Cambria" w:hAnsi="Cambria"/>
        <w:noProof/>
        <w:sz w:val="18"/>
        <w:szCs w:val="18"/>
      </w:rPr>
      <w:t>11</w:t>
    </w:r>
    <w:r w:rsidRPr="00613324">
      <w:rPr>
        <w:sz w:val="18"/>
        <w:szCs w:val="18"/>
      </w:rPr>
      <w:fldChar w:fldCharType="end"/>
    </w:r>
  </w:p>
  <w:p w14:paraId="00434F8A" w14:textId="77777777" w:rsidR="00D14EC9" w:rsidRDefault="00D14EC9" w:rsidP="003019B7">
    <w:pPr>
      <w:pStyle w:val="Pidipagina"/>
      <w:tabs>
        <w:tab w:val="clear" w:pos="9638"/>
        <w:tab w:val="right" w:pos="9612"/>
      </w:tabs>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F682D" w14:textId="77777777" w:rsidR="003448CF" w:rsidRDefault="003448CF" w:rsidP="00613324">
      <w:r>
        <w:separator/>
      </w:r>
    </w:p>
  </w:footnote>
  <w:footnote w:type="continuationSeparator" w:id="0">
    <w:p w14:paraId="38660532" w14:textId="77777777" w:rsidR="003448CF" w:rsidRDefault="003448CF" w:rsidP="00613324">
      <w:r>
        <w:continuationSeparator/>
      </w:r>
    </w:p>
  </w:footnote>
  <w:footnote w:type="continuationNotice" w:id="1">
    <w:p w14:paraId="4A9C84EC" w14:textId="77777777" w:rsidR="003448CF" w:rsidRDefault="003448CF" w:rsidP="00613324"/>
  </w:footnote>
  <w:footnote w:id="2">
    <w:p w14:paraId="04AECE29" w14:textId="77777777" w:rsidR="00D14EC9" w:rsidRDefault="00D14EC9">
      <w:pPr>
        <w:pStyle w:val="Testonotaapidipagina"/>
      </w:pPr>
      <w:r>
        <w:rPr>
          <w:b/>
          <w:bCs/>
          <w:sz w:val="20"/>
          <w:szCs w:val="20"/>
          <w:vertAlign w:val="superscript"/>
        </w:rPr>
        <w:footnoteRef/>
      </w:r>
      <w:r>
        <w:t xml:space="preserve"> </w:t>
      </w:r>
      <w:r w:rsidRPr="00CD31AD">
        <w:rPr>
          <w:rFonts w:ascii="Times New Roman" w:hAnsi="Times New Roman" w:cs="Times New Roman"/>
        </w:rPr>
        <w:t xml:space="preserve"> Le segnalazioni possono pervenire da soggetti esterni al Gruppo di Riesame tramite opportuni canali a ciò predisposti; le osservazioni </w:t>
      </w:r>
      <w:proofErr w:type="gramStart"/>
      <w:r w:rsidRPr="00CD31AD">
        <w:rPr>
          <w:rFonts w:ascii="Times New Roman" w:hAnsi="Times New Roman" w:cs="Times New Roman"/>
        </w:rPr>
        <w:t>vengono</w:t>
      </w:r>
      <w:proofErr w:type="gramEnd"/>
      <w:r w:rsidRPr="00CD31AD">
        <w:rPr>
          <w:rFonts w:ascii="Times New Roman" w:hAnsi="Times New Roman" w:cs="Times New Roman"/>
        </w:rPr>
        <w:t xml:space="preserve"> raccolte con iniziative e modalità proprie del Gruppo di Riesame, del Responsabile del </w:t>
      </w:r>
      <w:proofErr w:type="spellStart"/>
      <w:r w:rsidRPr="00CD31AD">
        <w:rPr>
          <w:rFonts w:ascii="Times New Roman" w:hAnsi="Times New Roman" w:cs="Times New Roman"/>
        </w:rPr>
        <w:t>CdS</w:t>
      </w:r>
      <w:proofErr w:type="spellEnd"/>
      <w:r w:rsidRPr="00CD31AD">
        <w:rPr>
          <w:rFonts w:ascii="Times New Roman" w:hAnsi="Times New Roman" w:cs="Times New Roman"/>
        </w:rPr>
        <w:t xml:space="preserve"> durante il tutto l’anno accademico.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24"/>
        <w:szCs w:val="24"/>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4"/>
        <w:szCs w:val="24"/>
      </w:rPr>
    </w:lvl>
  </w:abstractNum>
  <w:abstractNum w:abstractNumId="2">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3">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z w:val="24"/>
        <w:szCs w:val="24"/>
      </w:rPr>
    </w:lvl>
  </w:abstractNum>
  <w:abstractNum w:abstractNumId="4">
    <w:nsid w:val="00B54F73"/>
    <w:multiLevelType w:val="multilevel"/>
    <w:tmpl w:val="63C60CD6"/>
    <w:styleLink w:val="Elenco2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0196136C"/>
    <w:multiLevelType w:val="multilevel"/>
    <w:tmpl w:val="79760B7A"/>
    <w:styleLink w:val="List29"/>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6">
    <w:nsid w:val="083221A1"/>
    <w:multiLevelType w:val="multilevel"/>
    <w:tmpl w:val="AF34130A"/>
    <w:styleLink w:val="List43"/>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7">
    <w:nsid w:val="08624513"/>
    <w:multiLevelType w:val="multilevel"/>
    <w:tmpl w:val="3DCAB9B6"/>
    <w:styleLink w:val="List25"/>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8">
    <w:nsid w:val="08682FE0"/>
    <w:multiLevelType w:val="multilevel"/>
    <w:tmpl w:val="AFDE898C"/>
    <w:styleLink w:val="List8"/>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9">
    <w:nsid w:val="08EF5B16"/>
    <w:multiLevelType w:val="multilevel"/>
    <w:tmpl w:val="27822FDA"/>
    <w:styleLink w:val="List21"/>
    <w:lvl w:ilvl="0">
      <w:numFmt w:val="bullet"/>
      <w:lvlText w:val="-"/>
      <w:lvlJc w:val="left"/>
      <w:pPr>
        <w:tabs>
          <w:tab w:val="num" w:pos="1531"/>
        </w:tabs>
        <w:ind w:left="1531" w:hanging="113"/>
      </w:pPr>
      <w:rPr>
        <w:rFonts w:ascii="Trebuchet MS" w:eastAsia="Trebuchet MS" w:hAnsi="Trebuchet MS" w:cs="Trebuchet MS"/>
        <w:color w:val="000000"/>
        <w:position w:val="0"/>
        <w:sz w:val="22"/>
        <w:szCs w:val="22"/>
      </w:rPr>
    </w:lvl>
    <w:lvl w:ilvl="1">
      <w:start w:val="1"/>
      <w:numFmt w:val="bullet"/>
      <w:lvlText w:val="o"/>
      <w:lvlJc w:val="left"/>
      <w:pPr>
        <w:tabs>
          <w:tab w:val="num" w:pos="1854"/>
        </w:tabs>
        <w:ind w:left="1854" w:hanging="152"/>
      </w:pPr>
      <w:rPr>
        <w:rFonts w:ascii="Calibri" w:eastAsia="Calibri" w:hAnsi="Calibri" w:cs="Calibri"/>
        <w:color w:val="000000"/>
        <w:position w:val="0"/>
        <w:sz w:val="18"/>
        <w:szCs w:val="18"/>
      </w:rPr>
    </w:lvl>
    <w:lvl w:ilvl="2">
      <w:start w:val="1"/>
      <w:numFmt w:val="bullet"/>
      <w:lvlText w:val="▪"/>
      <w:lvlJc w:val="left"/>
      <w:pPr>
        <w:tabs>
          <w:tab w:val="num" w:pos="2574"/>
        </w:tabs>
        <w:ind w:left="2574" w:hanging="152"/>
      </w:pPr>
      <w:rPr>
        <w:rFonts w:ascii="Calibri" w:eastAsia="Calibri" w:hAnsi="Calibri" w:cs="Calibri"/>
        <w:color w:val="000000"/>
        <w:position w:val="0"/>
        <w:sz w:val="18"/>
        <w:szCs w:val="18"/>
      </w:rPr>
    </w:lvl>
    <w:lvl w:ilvl="3">
      <w:start w:val="1"/>
      <w:numFmt w:val="bullet"/>
      <w:lvlText w:val="•"/>
      <w:lvlJc w:val="left"/>
      <w:pPr>
        <w:tabs>
          <w:tab w:val="num" w:pos="3294"/>
        </w:tabs>
        <w:ind w:left="3294" w:hanging="152"/>
      </w:pPr>
      <w:rPr>
        <w:rFonts w:ascii="Calibri" w:eastAsia="Calibri" w:hAnsi="Calibri" w:cs="Calibri"/>
        <w:color w:val="000000"/>
        <w:position w:val="0"/>
        <w:sz w:val="18"/>
        <w:szCs w:val="18"/>
      </w:rPr>
    </w:lvl>
    <w:lvl w:ilvl="4">
      <w:start w:val="1"/>
      <w:numFmt w:val="bullet"/>
      <w:lvlText w:val="o"/>
      <w:lvlJc w:val="left"/>
      <w:pPr>
        <w:tabs>
          <w:tab w:val="num" w:pos="4014"/>
        </w:tabs>
        <w:ind w:left="4014" w:hanging="152"/>
      </w:pPr>
      <w:rPr>
        <w:rFonts w:ascii="Calibri" w:eastAsia="Calibri" w:hAnsi="Calibri" w:cs="Calibri"/>
        <w:color w:val="000000"/>
        <w:position w:val="0"/>
        <w:sz w:val="18"/>
        <w:szCs w:val="18"/>
      </w:rPr>
    </w:lvl>
    <w:lvl w:ilvl="5">
      <w:start w:val="1"/>
      <w:numFmt w:val="bullet"/>
      <w:lvlText w:val="▪"/>
      <w:lvlJc w:val="left"/>
      <w:pPr>
        <w:tabs>
          <w:tab w:val="num" w:pos="4734"/>
        </w:tabs>
        <w:ind w:left="4734" w:hanging="152"/>
      </w:pPr>
      <w:rPr>
        <w:rFonts w:ascii="Calibri" w:eastAsia="Calibri" w:hAnsi="Calibri" w:cs="Calibri"/>
        <w:color w:val="000000"/>
        <w:position w:val="0"/>
        <w:sz w:val="18"/>
        <w:szCs w:val="18"/>
      </w:rPr>
    </w:lvl>
    <w:lvl w:ilvl="6">
      <w:start w:val="1"/>
      <w:numFmt w:val="bullet"/>
      <w:lvlText w:val="•"/>
      <w:lvlJc w:val="left"/>
      <w:pPr>
        <w:tabs>
          <w:tab w:val="num" w:pos="5454"/>
        </w:tabs>
        <w:ind w:left="5454" w:hanging="152"/>
      </w:pPr>
      <w:rPr>
        <w:rFonts w:ascii="Calibri" w:eastAsia="Calibri" w:hAnsi="Calibri" w:cs="Calibri"/>
        <w:color w:val="000000"/>
        <w:position w:val="0"/>
        <w:sz w:val="18"/>
        <w:szCs w:val="18"/>
      </w:rPr>
    </w:lvl>
    <w:lvl w:ilvl="7">
      <w:start w:val="1"/>
      <w:numFmt w:val="bullet"/>
      <w:lvlText w:val="o"/>
      <w:lvlJc w:val="left"/>
      <w:pPr>
        <w:tabs>
          <w:tab w:val="num" w:pos="6174"/>
        </w:tabs>
        <w:ind w:left="6174" w:hanging="152"/>
      </w:pPr>
      <w:rPr>
        <w:rFonts w:ascii="Calibri" w:eastAsia="Calibri" w:hAnsi="Calibri" w:cs="Calibri"/>
        <w:color w:val="000000"/>
        <w:position w:val="0"/>
        <w:sz w:val="18"/>
        <w:szCs w:val="18"/>
      </w:rPr>
    </w:lvl>
    <w:lvl w:ilvl="8">
      <w:start w:val="1"/>
      <w:numFmt w:val="bullet"/>
      <w:lvlText w:val="▪"/>
      <w:lvlJc w:val="left"/>
      <w:pPr>
        <w:tabs>
          <w:tab w:val="num" w:pos="6894"/>
        </w:tabs>
        <w:ind w:left="6894" w:hanging="152"/>
      </w:pPr>
      <w:rPr>
        <w:rFonts w:ascii="Calibri" w:eastAsia="Calibri" w:hAnsi="Calibri" w:cs="Calibri"/>
        <w:color w:val="000000"/>
        <w:position w:val="0"/>
        <w:sz w:val="18"/>
        <w:szCs w:val="18"/>
      </w:rPr>
    </w:lvl>
  </w:abstractNum>
  <w:abstractNum w:abstractNumId="10">
    <w:nsid w:val="0A8F3F1C"/>
    <w:multiLevelType w:val="multilevel"/>
    <w:tmpl w:val="C93EF55A"/>
    <w:styleLink w:val="List9"/>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1">
    <w:nsid w:val="0DD424CD"/>
    <w:multiLevelType w:val="multilevel"/>
    <w:tmpl w:val="F6DCDEAA"/>
    <w:styleLink w:val="List6"/>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12">
    <w:nsid w:val="119B1D7E"/>
    <w:multiLevelType w:val="multilevel"/>
    <w:tmpl w:val="3158465A"/>
    <w:styleLink w:val="List42"/>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3">
    <w:nsid w:val="121857C7"/>
    <w:multiLevelType w:val="multilevel"/>
    <w:tmpl w:val="57B4013A"/>
    <w:styleLink w:val="List39"/>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4">
    <w:nsid w:val="12950283"/>
    <w:multiLevelType w:val="hybridMultilevel"/>
    <w:tmpl w:val="1E88C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4790A3C"/>
    <w:multiLevelType w:val="hybridMultilevel"/>
    <w:tmpl w:val="BD4A7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82F044C"/>
    <w:multiLevelType w:val="multilevel"/>
    <w:tmpl w:val="0E925DC0"/>
    <w:styleLink w:val="List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7">
    <w:nsid w:val="1C0E76EA"/>
    <w:multiLevelType w:val="multilevel"/>
    <w:tmpl w:val="82FA5754"/>
    <w:styleLink w:val="List36"/>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18">
    <w:nsid w:val="1D0D3FD8"/>
    <w:multiLevelType w:val="multilevel"/>
    <w:tmpl w:val="039CB330"/>
    <w:lvl w:ilvl="0">
      <w:start w:val="1"/>
      <w:numFmt w:val="bullet"/>
      <w:lvlText w:val=""/>
      <w:lvlJc w:val="left"/>
      <w:pPr>
        <w:ind w:left="720" w:hanging="360"/>
      </w:pPr>
      <w:rPr>
        <w:rFonts w:ascii="Symbol" w:hAnsi="Symbol" w:cs="Symbol" w:hint="default"/>
        <w:b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1F4F540C"/>
    <w:multiLevelType w:val="multilevel"/>
    <w:tmpl w:val="3FDC59F0"/>
    <w:styleLink w:val="List26"/>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20">
    <w:nsid w:val="206A2853"/>
    <w:multiLevelType w:val="hybridMultilevel"/>
    <w:tmpl w:val="43CC6AAA"/>
    <w:lvl w:ilvl="0" w:tplc="0410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D308B1"/>
    <w:multiLevelType w:val="multilevel"/>
    <w:tmpl w:val="5240E8B6"/>
    <w:lvl w:ilvl="0">
      <w:start w:val="1"/>
      <w:numFmt w:val="bullet"/>
      <w:lvlText w:val=""/>
      <w:lvlJc w:val="left"/>
      <w:pPr>
        <w:ind w:left="720" w:hanging="360"/>
      </w:pPr>
      <w:rPr>
        <w:rFonts w:ascii="Symbol" w:hAnsi="Symbol" w:cs="Symbol" w:hint="default"/>
        <w:b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2EA6422A"/>
    <w:multiLevelType w:val="hybridMultilevel"/>
    <w:tmpl w:val="030C5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17A64E2"/>
    <w:multiLevelType w:val="hybridMultilevel"/>
    <w:tmpl w:val="1F96281C"/>
    <w:lvl w:ilvl="0" w:tplc="0410000F">
      <w:start w:val="1"/>
      <w:numFmt w:val="decimal"/>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nsid w:val="32744E6A"/>
    <w:multiLevelType w:val="multilevel"/>
    <w:tmpl w:val="FCCA94C2"/>
    <w:styleLink w:val="List37"/>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25">
    <w:nsid w:val="332C5155"/>
    <w:multiLevelType w:val="hybridMultilevel"/>
    <w:tmpl w:val="005036F8"/>
    <w:lvl w:ilvl="0" w:tplc="0410000F">
      <w:start w:val="1"/>
      <w:numFmt w:val="decimal"/>
      <w:lvlText w:val="%1."/>
      <w:lvlJc w:val="left"/>
      <w:pPr>
        <w:ind w:left="1154" w:hanging="360"/>
      </w:pPr>
    </w:lvl>
    <w:lvl w:ilvl="1" w:tplc="04100019" w:tentative="1">
      <w:start w:val="1"/>
      <w:numFmt w:val="lowerLetter"/>
      <w:lvlText w:val="%2."/>
      <w:lvlJc w:val="left"/>
      <w:pPr>
        <w:ind w:left="1874" w:hanging="360"/>
      </w:pPr>
    </w:lvl>
    <w:lvl w:ilvl="2" w:tplc="0410001B" w:tentative="1">
      <w:start w:val="1"/>
      <w:numFmt w:val="lowerRoman"/>
      <w:lvlText w:val="%3."/>
      <w:lvlJc w:val="right"/>
      <w:pPr>
        <w:ind w:left="2594" w:hanging="180"/>
      </w:pPr>
    </w:lvl>
    <w:lvl w:ilvl="3" w:tplc="0410000F" w:tentative="1">
      <w:start w:val="1"/>
      <w:numFmt w:val="decimal"/>
      <w:lvlText w:val="%4."/>
      <w:lvlJc w:val="left"/>
      <w:pPr>
        <w:ind w:left="3314" w:hanging="360"/>
      </w:pPr>
    </w:lvl>
    <w:lvl w:ilvl="4" w:tplc="04100019" w:tentative="1">
      <w:start w:val="1"/>
      <w:numFmt w:val="lowerLetter"/>
      <w:lvlText w:val="%5."/>
      <w:lvlJc w:val="left"/>
      <w:pPr>
        <w:ind w:left="4034" w:hanging="360"/>
      </w:pPr>
    </w:lvl>
    <w:lvl w:ilvl="5" w:tplc="0410001B" w:tentative="1">
      <w:start w:val="1"/>
      <w:numFmt w:val="lowerRoman"/>
      <w:lvlText w:val="%6."/>
      <w:lvlJc w:val="right"/>
      <w:pPr>
        <w:ind w:left="4754" w:hanging="180"/>
      </w:pPr>
    </w:lvl>
    <w:lvl w:ilvl="6" w:tplc="0410000F" w:tentative="1">
      <w:start w:val="1"/>
      <w:numFmt w:val="decimal"/>
      <w:lvlText w:val="%7."/>
      <w:lvlJc w:val="left"/>
      <w:pPr>
        <w:ind w:left="5474" w:hanging="360"/>
      </w:pPr>
    </w:lvl>
    <w:lvl w:ilvl="7" w:tplc="04100019" w:tentative="1">
      <w:start w:val="1"/>
      <w:numFmt w:val="lowerLetter"/>
      <w:lvlText w:val="%8."/>
      <w:lvlJc w:val="left"/>
      <w:pPr>
        <w:ind w:left="6194" w:hanging="360"/>
      </w:pPr>
    </w:lvl>
    <w:lvl w:ilvl="8" w:tplc="0410001B" w:tentative="1">
      <w:start w:val="1"/>
      <w:numFmt w:val="lowerRoman"/>
      <w:lvlText w:val="%9."/>
      <w:lvlJc w:val="right"/>
      <w:pPr>
        <w:ind w:left="6914" w:hanging="180"/>
      </w:pPr>
    </w:lvl>
  </w:abstractNum>
  <w:abstractNum w:abstractNumId="26">
    <w:nsid w:val="35833167"/>
    <w:multiLevelType w:val="multilevel"/>
    <w:tmpl w:val="1770747E"/>
    <w:styleLink w:val="List23"/>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27">
    <w:nsid w:val="37FF69C3"/>
    <w:multiLevelType w:val="multilevel"/>
    <w:tmpl w:val="6ECC1204"/>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nsid w:val="38EA3287"/>
    <w:multiLevelType w:val="multilevel"/>
    <w:tmpl w:val="37D4332C"/>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C9E3410"/>
    <w:multiLevelType w:val="multilevel"/>
    <w:tmpl w:val="F18E7CBE"/>
    <w:styleLink w:val="List19"/>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0">
    <w:nsid w:val="3D970FD2"/>
    <w:multiLevelType w:val="multilevel"/>
    <w:tmpl w:val="486A828C"/>
    <w:styleLink w:val="List32"/>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1">
    <w:nsid w:val="3ECB3398"/>
    <w:multiLevelType w:val="multilevel"/>
    <w:tmpl w:val="36F6EC68"/>
    <w:styleLink w:val="List7"/>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2">
    <w:nsid w:val="3FB25059"/>
    <w:multiLevelType w:val="multilevel"/>
    <w:tmpl w:val="4A8E86BC"/>
    <w:styleLink w:val="List16"/>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33">
    <w:nsid w:val="42144609"/>
    <w:multiLevelType w:val="multilevel"/>
    <w:tmpl w:val="05865052"/>
    <w:styleLink w:val="List11"/>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34">
    <w:nsid w:val="4548265E"/>
    <w:multiLevelType w:val="multilevel"/>
    <w:tmpl w:val="4C9C70B2"/>
    <w:styleLink w:val="List13"/>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5">
    <w:nsid w:val="456B69AC"/>
    <w:multiLevelType w:val="multilevel"/>
    <w:tmpl w:val="64A81168"/>
    <w:lvl w:ilvl="0">
      <w:start w:val="1"/>
      <w:numFmt w:val="bullet"/>
      <w:lvlText w:val=""/>
      <w:lvlJc w:val="left"/>
      <w:pPr>
        <w:ind w:left="720" w:hanging="360"/>
      </w:pPr>
      <w:rPr>
        <w:rFonts w:ascii="Symbol" w:hAnsi="Symbol" w:cs="Symbol" w:hint="default"/>
        <w:b w:val="0"/>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45CC5639"/>
    <w:multiLevelType w:val="multilevel"/>
    <w:tmpl w:val="37F6611A"/>
    <w:styleLink w:val="List38"/>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7">
    <w:nsid w:val="46027B57"/>
    <w:multiLevelType w:val="multilevel"/>
    <w:tmpl w:val="376229A8"/>
    <w:styleLink w:val="List33"/>
    <w:lvl w:ilvl="0">
      <w:numFmt w:val="bullet"/>
      <w:lvlText w:val="•"/>
      <w:lvlJc w:val="left"/>
      <w:pPr>
        <w:tabs>
          <w:tab w:val="num" w:pos="1021"/>
        </w:tabs>
        <w:ind w:left="1021" w:hanging="227"/>
      </w:pPr>
      <w:rPr>
        <w:rFonts w:ascii="Trebuchet MS" w:eastAsia="Trebuchet MS" w:hAnsi="Trebuchet MS" w:cs="Trebuchet MS"/>
        <w:b/>
        <w:bC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b w:val="0"/>
        <w:bCs w:val="0"/>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b w:val="0"/>
        <w:bCs w:val="0"/>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b w:val="0"/>
        <w:bCs w:val="0"/>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b w:val="0"/>
        <w:bCs w:val="0"/>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b w:val="0"/>
        <w:bCs w:val="0"/>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b w:val="0"/>
        <w:bCs w:val="0"/>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b w:val="0"/>
        <w:bCs w:val="0"/>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b w:val="0"/>
        <w:bCs w:val="0"/>
        <w:color w:val="000000"/>
        <w:position w:val="0"/>
        <w:sz w:val="18"/>
        <w:szCs w:val="18"/>
      </w:rPr>
    </w:lvl>
  </w:abstractNum>
  <w:abstractNum w:abstractNumId="38">
    <w:nsid w:val="482E416F"/>
    <w:multiLevelType w:val="multilevel"/>
    <w:tmpl w:val="095EBEBE"/>
    <w:styleLink w:val="List35"/>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39">
    <w:nsid w:val="48A347CC"/>
    <w:multiLevelType w:val="multilevel"/>
    <w:tmpl w:val="1E6C8916"/>
    <w:styleLink w:val="List14"/>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0">
    <w:nsid w:val="49662260"/>
    <w:multiLevelType w:val="multilevel"/>
    <w:tmpl w:val="F558D8C6"/>
    <w:styleLink w:val="List17"/>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1">
    <w:nsid w:val="4D06210E"/>
    <w:multiLevelType w:val="multilevel"/>
    <w:tmpl w:val="9606F2FA"/>
    <w:styleLink w:val="List10"/>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2">
    <w:nsid w:val="4D7C5970"/>
    <w:multiLevelType w:val="multilevel"/>
    <w:tmpl w:val="C13EFD9E"/>
    <w:styleLink w:val="List30"/>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3">
    <w:nsid w:val="4F4E2D78"/>
    <w:multiLevelType w:val="multilevel"/>
    <w:tmpl w:val="20A6EDB6"/>
    <w:styleLink w:val="List15"/>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4">
    <w:nsid w:val="50186363"/>
    <w:multiLevelType w:val="multilevel"/>
    <w:tmpl w:val="4B58FBF6"/>
    <w:styleLink w:val="List34"/>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5">
    <w:nsid w:val="50FC1625"/>
    <w:multiLevelType w:val="multilevel"/>
    <w:tmpl w:val="7D6E6E06"/>
    <w:styleLink w:val="Elenco4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6">
    <w:nsid w:val="5161440A"/>
    <w:multiLevelType w:val="multilevel"/>
    <w:tmpl w:val="0B6C9E52"/>
    <w:styleLink w:val="List41"/>
    <w:lvl w:ilvl="0">
      <w:start w:val="1"/>
      <w:numFmt w:val="decimal"/>
      <w:lvlText w:val="%1."/>
      <w:lvlJc w:val="left"/>
      <w:pPr>
        <w:tabs>
          <w:tab w:val="num" w:pos="1465"/>
        </w:tabs>
        <w:ind w:left="1465" w:hanging="538"/>
      </w:pPr>
      <w:rPr>
        <w:rFonts w:ascii="Trebuchet MS" w:eastAsia="Trebuchet MS" w:hAnsi="Trebuchet MS" w:cs="Trebuchet MS"/>
        <w:color w:val="000000"/>
        <w:position w:val="0"/>
        <w:sz w:val="18"/>
        <w:szCs w:val="18"/>
      </w:rPr>
    </w:lvl>
    <w:lvl w:ilvl="1">
      <w:start w:val="1"/>
      <w:numFmt w:val="lowerLetter"/>
      <w:lvlText w:val="%2."/>
      <w:lvlJc w:val="left"/>
      <w:pPr>
        <w:tabs>
          <w:tab w:val="num" w:pos="1232"/>
        </w:tabs>
        <w:ind w:left="1232" w:hanging="152"/>
      </w:pPr>
      <w:rPr>
        <w:rFonts w:ascii="Calibri" w:eastAsia="Calibri" w:hAnsi="Calibri" w:cs="Calibri"/>
        <w:color w:val="000000"/>
        <w:position w:val="0"/>
        <w:sz w:val="18"/>
        <w:szCs w:val="18"/>
      </w:rPr>
    </w:lvl>
    <w:lvl w:ilvl="2">
      <w:start w:val="1"/>
      <w:numFmt w:val="lowerRoman"/>
      <w:lvlText w:val="%3."/>
      <w:lvlJc w:val="left"/>
      <w:pPr>
        <w:tabs>
          <w:tab w:val="num" w:pos="1990"/>
        </w:tabs>
        <w:ind w:left="1990" w:hanging="125"/>
      </w:pPr>
      <w:rPr>
        <w:rFonts w:ascii="Calibri" w:eastAsia="Calibri" w:hAnsi="Calibri" w:cs="Calibri"/>
        <w:color w:val="000000"/>
        <w:position w:val="0"/>
        <w:sz w:val="18"/>
        <w:szCs w:val="18"/>
      </w:rPr>
    </w:lvl>
    <w:lvl w:ilvl="3">
      <w:start w:val="1"/>
      <w:numFmt w:val="decimal"/>
      <w:lvlText w:val="%4."/>
      <w:lvlJc w:val="left"/>
      <w:pPr>
        <w:tabs>
          <w:tab w:val="num" w:pos="2672"/>
        </w:tabs>
        <w:ind w:left="2672" w:hanging="152"/>
      </w:pPr>
      <w:rPr>
        <w:rFonts w:ascii="Calibri" w:eastAsia="Calibri" w:hAnsi="Calibri" w:cs="Calibri"/>
        <w:color w:val="000000"/>
        <w:position w:val="0"/>
        <w:sz w:val="18"/>
        <w:szCs w:val="18"/>
      </w:rPr>
    </w:lvl>
    <w:lvl w:ilvl="4">
      <w:start w:val="1"/>
      <w:numFmt w:val="lowerLetter"/>
      <w:lvlText w:val="%5."/>
      <w:lvlJc w:val="left"/>
      <w:pPr>
        <w:tabs>
          <w:tab w:val="num" w:pos="3392"/>
        </w:tabs>
        <w:ind w:left="3392" w:hanging="152"/>
      </w:pPr>
      <w:rPr>
        <w:rFonts w:ascii="Calibri" w:eastAsia="Calibri" w:hAnsi="Calibri" w:cs="Calibri"/>
        <w:color w:val="000000"/>
        <w:position w:val="0"/>
        <w:sz w:val="18"/>
        <w:szCs w:val="18"/>
      </w:rPr>
    </w:lvl>
    <w:lvl w:ilvl="5">
      <w:start w:val="1"/>
      <w:numFmt w:val="lowerRoman"/>
      <w:lvlText w:val="%6."/>
      <w:lvlJc w:val="left"/>
      <w:pPr>
        <w:tabs>
          <w:tab w:val="num" w:pos="4150"/>
        </w:tabs>
        <w:ind w:left="4150" w:hanging="125"/>
      </w:pPr>
      <w:rPr>
        <w:rFonts w:ascii="Calibri" w:eastAsia="Calibri" w:hAnsi="Calibri" w:cs="Calibri"/>
        <w:color w:val="000000"/>
        <w:position w:val="0"/>
        <w:sz w:val="18"/>
        <w:szCs w:val="18"/>
      </w:rPr>
    </w:lvl>
    <w:lvl w:ilvl="6">
      <w:start w:val="1"/>
      <w:numFmt w:val="decimal"/>
      <w:lvlText w:val="%7."/>
      <w:lvlJc w:val="left"/>
      <w:pPr>
        <w:tabs>
          <w:tab w:val="num" w:pos="4832"/>
        </w:tabs>
        <w:ind w:left="4832" w:hanging="152"/>
      </w:pPr>
      <w:rPr>
        <w:rFonts w:ascii="Calibri" w:eastAsia="Calibri" w:hAnsi="Calibri" w:cs="Calibri"/>
        <w:color w:val="000000"/>
        <w:position w:val="0"/>
        <w:sz w:val="18"/>
        <w:szCs w:val="18"/>
      </w:rPr>
    </w:lvl>
    <w:lvl w:ilvl="7">
      <w:start w:val="1"/>
      <w:numFmt w:val="lowerLetter"/>
      <w:lvlText w:val="%8."/>
      <w:lvlJc w:val="left"/>
      <w:pPr>
        <w:tabs>
          <w:tab w:val="num" w:pos="5552"/>
        </w:tabs>
        <w:ind w:left="5552" w:hanging="152"/>
      </w:pPr>
      <w:rPr>
        <w:rFonts w:ascii="Calibri" w:eastAsia="Calibri" w:hAnsi="Calibri" w:cs="Calibri"/>
        <w:color w:val="000000"/>
        <w:position w:val="0"/>
        <w:sz w:val="18"/>
        <w:szCs w:val="18"/>
      </w:rPr>
    </w:lvl>
    <w:lvl w:ilvl="8">
      <w:start w:val="1"/>
      <w:numFmt w:val="lowerRoman"/>
      <w:lvlText w:val="%9."/>
      <w:lvlJc w:val="left"/>
      <w:pPr>
        <w:tabs>
          <w:tab w:val="num" w:pos="6309"/>
        </w:tabs>
        <w:ind w:left="6309" w:hanging="125"/>
      </w:pPr>
      <w:rPr>
        <w:rFonts w:ascii="Calibri" w:eastAsia="Calibri" w:hAnsi="Calibri" w:cs="Calibri"/>
        <w:color w:val="000000"/>
        <w:position w:val="0"/>
        <w:sz w:val="18"/>
        <w:szCs w:val="18"/>
      </w:rPr>
    </w:lvl>
  </w:abstractNum>
  <w:abstractNum w:abstractNumId="47">
    <w:nsid w:val="51B96E29"/>
    <w:multiLevelType w:val="multilevel"/>
    <w:tmpl w:val="AE1A990E"/>
    <w:styleLink w:val="List27"/>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8">
    <w:nsid w:val="52390C73"/>
    <w:multiLevelType w:val="multilevel"/>
    <w:tmpl w:val="790E869C"/>
    <w:styleLink w:val="List31"/>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49">
    <w:nsid w:val="52875A34"/>
    <w:multiLevelType w:val="multilevel"/>
    <w:tmpl w:val="68781AF6"/>
    <w:styleLink w:val="Elenco51"/>
    <w:lvl w:ilvl="0">
      <w:numFmt w:val="bullet"/>
      <w:lvlText w:val="•"/>
      <w:lvlJc w:val="left"/>
      <w:pPr>
        <w:tabs>
          <w:tab w:val="num" w:pos="907"/>
        </w:tabs>
        <w:ind w:left="907" w:hanging="113"/>
      </w:pPr>
      <w:rPr>
        <w:rFonts w:ascii="Calibri" w:eastAsia="Calibri" w:hAnsi="Calibri" w:cs="Calibri"/>
        <w:i w:val="0"/>
        <w:iCs w:val="0"/>
        <w:caps w:val="0"/>
        <w:smallCaps w:val="0"/>
        <w:strike w:val="0"/>
        <w:dstrike w:val="0"/>
        <w:color w:val="000000"/>
        <w:spacing w:val="0"/>
        <w:kern w:val="0"/>
        <w:position w:val="0"/>
        <w:sz w:val="22"/>
        <w:szCs w:val="22"/>
        <w:u w:val="none" w:color="000000"/>
        <w:vertAlign w:val="baseline"/>
        <w:rtl w:val="0"/>
        <w:lang w:val="it-IT"/>
      </w:rPr>
    </w:lvl>
    <w:lvl w:ilvl="1">
      <w:start w:val="1"/>
      <w:numFmt w:val="bullet"/>
      <w:lvlText w:val="-"/>
      <w:lvlJc w:val="left"/>
      <w:pPr>
        <w:tabs>
          <w:tab w:val="num" w:pos="1232"/>
        </w:tabs>
        <w:ind w:left="123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2">
      <w:start w:val="1"/>
      <w:numFmt w:val="bullet"/>
      <w:lvlText w:val="▪"/>
      <w:lvlJc w:val="left"/>
      <w:pPr>
        <w:tabs>
          <w:tab w:val="num" w:pos="1952"/>
        </w:tabs>
        <w:ind w:left="195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3">
      <w:start w:val="1"/>
      <w:numFmt w:val="bullet"/>
      <w:lvlText w:val="•"/>
      <w:lvlJc w:val="left"/>
      <w:pPr>
        <w:tabs>
          <w:tab w:val="num" w:pos="2672"/>
        </w:tabs>
        <w:ind w:left="267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4">
      <w:start w:val="1"/>
      <w:numFmt w:val="bullet"/>
      <w:lvlText w:val="o"/>
      <w:lvlJc w:val="left"/>
      <w:pPr>
        <w:tabs>
          <w:tab w:val="num" w:pos="3392"/>
        </w:tabs>
        <w:ind w:left="339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5">
      <w:start w:val="1"/>
      <w:numFmt w:val="bullet"/>
      <w:lvlText w:val="▪"/>
      <w:lvlJc w:val="left"/>
      <w:pPr>
        <w:tabs>
          <w:tab w:val="num" w:pos="4112"/>
        </w:tabs>
        <w:ind w:left="411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6">
      <w:start w:val="1"/>
      <w:numFmt w:val="bullet"/>
      <w:lvlText w:val="•"/>
      <w:lvlJc w:val="left"/>
      <w:pPr>
        <w:tabs>
          <w:tab w:val="num" w:pos="4832"/>
        </w:tabs>
        <w:ind w:left="483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7">
      <w:start w:val="1"/>
      <w:numFmt w:val="bullet"/>
      <w:lvlText w:val="o"/>
      <w:lvlJc w:val="left"/>
      <w:pPr>
        <w:tabs>
          <w:tab w:val="num" w:pos="5552"/>
        </w:tabs>
        <w:ind w:left="555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lvl w:ilvl="8">
      <w:start w:val="1"/>
      <w:numFmt w:val="bullet"/>
      <w:lvlText w:val="▪"/>
      <w:lvlJc w:val="left"/>
      <w:pPr>
        <w:tabs>
          <w:tab w:val="num" w:pos="6272"/>
        </w:tabs>
        <w:ind w:left="6272" w:hanging="152"/>
      </w:pPr>
      <w:rPr>
        <w:rFonts w:ascii="Calibri" w:eastAsia="Calibri" w:hAnsi="Calibri" w:cs="Calibri"/>
        <w:i w:val="0"/>
        <w:iCs w:val="0"/>
        <w:caps w:val="0"/>
        <w:smallCaps w:val="0"/>
        <w:strike w:val="0"/>
        <w:dstrike w:val="0"/>
        <w:color w:val="000000"/>
        <w:spacing w:val="0"/>
        <w:kern w:val="0"/>
        <w:position w:val="0"/>
        <w:sz w:val="18"/>
        <w:szCs w:val="18"/>
        <w:u w:val="none" w:color="000000"/>
        <w:vertAlign w:val="baseline"/>
        <w:rtl w:val="0"/>
        <w:lang w:val="it-IT"/>
      </w:rPr>
    </w:lvl>
  </w:abstractNum>
  <w:abstractNum w:abstractNumId="50">
    <w:nsid w:val="593C0FF0"/>
    <w:multiLevelType w:val="hybridMultilevel"/>
    <w:tmpl w:val="17321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5B841F41"/>
    <w:multiLevelType w:val="multilevel"/>
    <w:tmpl w:val="9230B5BE"/>
    <w:styleLink w:val="List28"/>
    <w:lvl w:ilvl="0">
      <w:numFmt w:val="bullet"/>
      <w:lvlText w:val="•"/>
      <w:lvlJc w:val="left"/>
      <w:pPr>
        <w:tabs>
          <w:tab w:val="num" w:pos="1021"/>
        </w:tabs>
        <w:ind w:left="1021" w:hanging="227"/>
      </w:pPr>
      <w:rPr>
        <w:rFonts w:ascii="Trebuchet MS" w:eastAsia="Trebuchet MS" w:hAnsi="Trebuchet MS" w:cs="Trebuchet MS"/>
        <w:color w:val="000000"/>
        <w:position w:val="0"/>
        <w:sz w:val="22"/>
        <w:szCs w:val="22"/>
      </w:rPr>
    </w:lvl>
    <w:lvl w:ilvl="1">
      <w:start w:val="1"/>
      <w:numFmt w:val="decimal"/>
      <w:lvlText w:val="%2."/>
      <w:lvlJc w:val="left"/>
      <w:pPr>
        <w:tabs>
          <w:tab w:val="num" w:pos="1232"/>
        </w:tabs>
        <w:ind w:left="1232" w:hanging="152"/>
      </w:pPr>
      <w:rPr>
        <w:rFonts w:ascii="Calibri" w:eastAsia="Calibri" w:hAnsi="Calibri" w:cs="Calibri"/>
        <w:color w:val="000000"/>
        <w:position w:val="0"/>
        <w:sz w:val="18"/>
        <w:szCs w:val="18"/>
      </w:rPr>
    </w:lvl>
    <w:lvl w:ilvl="2">
      <w:start w:val="1"/>
      <w:numFmt w:val="bullet"/>
      <w:lvlText w:val="▪"/>
      <w:lvlJc w:val="left"/>
      <w:pPr>
        <w:tabs>
          <w:tab w:val="num" w:pos="1952"/>
        </w:tabs>
        <w:ind w:left="1952" w:hanging="152"/>
      </w:pPr>
      <w:rPr>
        <w:rFonts w:ascii="Calibri" w:eastAsia="Calibri" w:hAnsi="Calibri" w:cs="Calibri"/>
        <w:color w:val="000000"/>
        <w:position w:val="0"/>
        <w:sz w:val="18"/>
        <w:szCs w:val="18"/>
      </w:rPr>
    </w:lvl>
    <w:lvl w:ilvl="3">
      <w:start w:val="1"/>
      <w:numFmt w:val="bullet"/>
      <w:lvlText w:val="•"/>
      <w:lvlJc w:val="left"/>
      <w:pPr>
        <w:tabs>
          <w:tab w:val="num" w:pos="2672"/>
        </w:tabs>
        <w:ind w:left="2672" w:hanging="152"/>
      </w:pPr>
      <w:rPr>
        <w:rFonts w:ascii="Calibri" w:eastAsia="Calibri" w:hAnsi="Calibri" w:cs="Calibri"/>
        <w:color w:val="000000"/>
        <w:position w:val="0"/>
        <w:sz w:val="18"/>
        <w:szCs w:val="18"/>
      </w:rPr>
    </w:lvl>
    <w:lvl w:ilvl="4">
      <w:start w:val="1"/>
      <w:numFmt w:val="bullet"/>
      <w:lvlText w:val="o"/>
      <w:lvlJc w:val="left"/>
      <w:pPr>
        <w:tabs>
          <w:tab w:val="num" w:pos="3392"/>
        </w:tabs>
        <w:ind w:left="3392" w:hanging="152"/>
      </w:pPr>
      <w:rPr>
        <w:rFonts w:ascii="Calibri" w:eastAsia="Calibri" w:hAnsi="Calibri" w:cs="Calibri"/>
        <w:color w:val="000000"/>
        <w:position w:val="0"/>
        <w:sz w:val="18"/>
        <w:szCs w:val="18"/>
      </w:rPr>
    </w:lvl>
    <w:lvl w:ilvl="5">
      <w:start w:val="1"/>
      <w:numFmt w:val="bullet"/>
      <w:lvlText w:val="▪"/>
      <w:lvlJc w:val="left"/>
      <w:pPr>
        <w:tabs>
          <w:tab w:val="num" w:pos="4112"/>
        </w:tabs>
        <w:ind w:left="4112" w:hanging="152"/>
      </w:pPr>
      <w:rPr>
        <w:rFonts w:ascii="Calibri" w:eastAsia="Calibri" w:hAnsi="Calibri" w:cs="Calibri"/>
        <w:color w:val="000000"/>
        <w:position w:val="0"/>
        <w:sz w:val="18"/>
        <w:szCs w:val="18"/>
      </w:rPr>
    </w:lvl>
    <w:lvl w:ilvl="6">
      <w:start w:val="1"/>
      <w:numFmt w:val="bullet"/>
      <w:lvlText w:val="•"/>
      <w:lvlJc w:val="left"/>
      <w:pPr>
        <w:tabs>
          <w:tab w:val="num" w:pos="4832"/>
        </w:tabs>
        <w:ind w:left="4832" w:hanging="152"/>
      </w:pPr>
      <w:rPr>
        <w:rFonts w:ascii="Calibri" w:eastAsia="Calibri" w:hAnsi="Calibri" w:cs="Calibri"/>
        <w:color w:val="000000"/>
        <w:position w:val="0"/>
        <w:sz w:val="18"/>
        <w:szCs w:val="18"/>
      </w:rPr>
    </w:lvl>
    <w:lvl w:ilvl="7">
      <w:start w:val="1"/>
      <w:numFmt w:val="bullet"/>
      <w:lvlText w:val="o"/>
      <w:lvlJc w:val="left"/>
      <w:pPr>
        <w:tabs>
          <w:tab w:val="num" w:pos="5552"/>
        </w:tabs>
        <w:ind w:left="5552" w:hanging="152"/>
      </w:pPr>
      <w:rPr>
        <w:rFonts w:ascii="Calibri" w:eastAsia="Calibri" w:hAnsi="Calibri" w:cs="Calibri"/>
        <w:color w:val="000000"/>
        <w:position w:val="0"/>
        <w:sz w:val="18"/>
        <w:szCs w:val="18"/>
      </w:rPr>
    </w:lvl>
    <w:lvl w:ilvl="8">
      <w:start w:val="1"/>
      <w:numFmt w:val="bullet"/>
      <w:lvlText w:val="▪"/>
      <w:lvlJc w:val="left"/>
      <w:pPr>
        <w:tabs>
          <w:tab w:val="num" w:pos="6272"/>
        </w:tabs>
        <w:ind w:left="6272" w:hanging="152"/>
      </w:pPr>
      <w:rPr>
        <w:rFonts w:ascii="Calibri" w:eastAsia="Calibri" w:hAnsi="Calibri" w:cs="Calibri"/>
        <w:color w:val="000000"/>
        <w:position w:val="0"/>
        <w:sz w:val="18"/>
        <w:szCs w:val="18"/>
      </w:rPr>
    </w:lvl>
  </w:abstractNum>
  <w:abstractNum w:abstractNumId="52">
    <w:nsid w:val="5D3D2D44"/>
    <w:multiLevelType w:val="multilevel"/>
    <w:tmpl w:val="A6BC0E4E"/>
    <w:styleLink w:val="List22"/>
    <w:lvl w:ilvl="0">
      <w:numFmt w:val="bullet"/>
      <w:lvlText w:val="-"/>
      <w:lvlJc w:val="left"/>
      <w:pPr>
        <w:tabs>
          <w:tab w:val="num" w:pos="1529"/>
        </w:tabs>
        <w:ind w:left="1529" w:hanging="113"/>
      </w:pPr>
      <w:rPr>
        <w:rFonts w:ascii="Trebuchet MS" w:eastAsia="Trebuchet MS" w:hAnsi="Trebuchet MS" w:cs="Trebuchet MS"/>
        <w:color w:val="000000"/>
        <w:position w:val="0"/>
        <w:sz w:val="22"/>
        <w:szCs w:val="22"/>
      </w:rPr>
    </w:lvl>
    <w:lvl w:ilvl="1">
      <w:start w:val="1"/>
      <w:numFmt w:val="bullet"/>
      <w:lvlText w:val="o"/>
      <w:lvlJc w:val="left"/>
      <w:pPr>
        <w:tabs>
          <w:tab w:val="num" w:pos="1854"/>
        </w:tabs>
        <w:ind w:left="1854" w:hanging="152"/>
      </w:pPr>
      <w:rPr>
        <w:rFonts w:ascii="Calibri" w:eastAsia="Calibri" w:hAnsi="Calibri" w:cs="Calibri"/>
        <w:color w:val="000000"/>
        <w:position w:val="0"/>
        <w:sz w:val="18"/>
        <w:szCs w:val="18"/>
      </w:rPr>
    </w:lvl>
    <w:lvl w:ilvl="2">
      <w:start w:val="1"/>
      <w:numFmt w:val="bullet"/>
      <w:lvlText w:val="▪"/>
      <w:lvlJc w:val="left"/>
      <w:pPr>
        <w:tabs>
          <w:tab w:val="num" w:pos="2574"/>
        </w:tabs>
        <w:ind w:left="2574" w:hanging="152"/>
      </w:pPr>
      <w:rPr>
        <w:rFonts w:ascii="Calibri" w:eastAsia="Calibri" w:hAnsi="Calibri" w:cs="Calibri"/>
        <w:color w:val="000000"/>
        <w:position w:val="0"/>
        <w:sz w:val="18"/>
        <w:szCs w:val="18"/>
      </w:rPr>
    </w:lvl>
    <w:lvl w:ilvl="3">
      <w:start w:val="1"/>
      <w:numFmt w:val="bullet"/>
      <w:lvlText w:val="•"/>
      <w:lvlJc w:val="left"/>
      <w:pPr>
        <w:tabs>
          <w:tab w:val="num" w:pos="3294"/>
        </w:tabs>
        <w:ind w:left="3294" w:hanging="152"/>
      </w:pPr>
      <w:rPr>
        <w:rFonts w:ascii="Calibri" w:eastAsia="Calibri" w:hAnsi="Calibri" w:cs="Calibri"/>
        <w:color w:val="000000"/>
        <w:position w:val="0"/>
        <w:sz w:val="18"/>
        <w:szCs w:val="18"/>
      </w:rPr>
    </w:lvl>
    <w:lvl w:ilvl="4">
      <w:start w:val="1"/>
      <w:numFmt w:val="bullet"/>
      <w:lvlText w:val="o"/>
      <w:lvlJc w:val="left"/>
      <w:pPr>
        <w:tabs>
          <w:tab w:val="num" w:pos="4014"/>
        </w:tabs>
        <w:ind w:left="4014" w:hanging="152"/>
      </w:pPr>
      <w:rPr>
        <w:rFonts w:ascii="Calibri" w:eastAsia="Calibri" w:hAnsi="Calibri" w:cs="Calibri"/>
        <w:color w:val="000000"/>
        <w:position w:val="0"/>
        <w:sz w:val="18"/>
        <w:szCs w:val="18"/>
      </w:rPr>
    </w:lvl>
    <w:lvl w:ilvl="5">
      <w:start w:val="1"/>
      <w:numFmt w:val="bullet"/>
      <w:lvlText w:val="▪"/>
      <w:lvlJc w:val="left"/>
      <w:pPr>
        <w:tabs>
          <w:tab w:val="num" w:pos="4734"/>
        </w:tabs>
        <w:ind w:left="4734" w:hanging="152"/>
      </w:pPr>
      <w:rPr>
        <w:rFonts w:ascii="Calibri" w:eastAsia="Calibri" w:hAnsi="Calibri" w:cs="Calibri"/>
        <w:color w:val="000000"/>
        <w:position w:val="0"/>
        <w:sz w:val="18"/>
        <w:szCs w:val="18"/>
      </w:rPr>
    </w:lvl>
    <w:lvl w:ilvl="6">
      <w:start w:val="1"/>
      <w:numFmt w:val="bullet"/>
      <w:lvlText w:val="•"/>
      <w:lvlJc w:val="left"/>
      <w:pPr>
        <w:tabs>
          <w:tab w:val="num" w:pos="5454"/>
        </w:tabs>
        <w:ind w:left="5454" w:hanging="152"/>
      </w:pPr>
      <w:rPr>
        <w:rFonts w:ascii="Calibri" w:eastAsia="Calibri" w:hAnsi="Calibri" w:cs="Calibri"/>
        <w:color w:val="000000"/>
        <w:position w:val="0"/>
        <w:sz w:val="18"/>
        <w:szCs w:val="18"/>
      </w:rPr>
    </w:lvl>
    <w:lvl w:ilvl="7">
      <w:start w:val="1"/>
      <w:numFmt w:val="bullet"/>
      <w:lvlText w:val="o"/>
      <w:lvlJc w:val="left"/>
      <w:pPr>
        <w:tabs>
          <w:tab w:val="num" w:pos="6174"/>
        </w:tabs>
        <w:ind w:left="6174" w:hanging="152"/>
      </w:pPr>
      <w:rPr>
        <w:rFonts w:ascii="Calibri" w:eastAsia="Calibri" w:hAnsi="Calibri" w:cs="Calibri"/>
        <w:color w:val="000000"/>
        <w:position w:val="0"/>
        <w:sz w:val="18"/>
        <w:szCs w:val="18"/>
      </w:rPr>
    </w:lvl>
    <w:lvl w:ilvl="8">
      <w:start w:val="1"/>
      <w:numFmt w:val="bullet"/>
      <w:lvlText w:val="▪"/>
      <w:lvlJc w:val="left"/>
      <w:pPr>
        <w:tabs>
          <w:tab w:val="num" w:pos="6894"/>
        </w:tabs>
        <w:ind w:left="6894" w:hanging="152"/>
      </w:pPr>
      <w:rPr>
        <w:rFonts w:ascii="Calibri" w:eastAsia="Calibri" w:hAnsi="Calibri" w:cs="Calibri"/>
        <w:color w:val="000000"/>
        <w:position w:val="0"/>
        <w:sz w:val="18"/>
        <w:szCs w:val="18"/>
      </w:rPr>
    </w:lvl>
  </w:abstractNum>
  <w:abstractNum w:abstractNumId="53">
    <w:nsid w:val="5EFA7591"/>
    <w:multiLevelType w:val="multilevel"/>
    <w:tmpl w:val="134A437A"/>
    <w:styleLink w:val="List40"/>
    <w:lvl w:ilvl="0">
      <w:numFmt w:val="bullet"/>
      <w:lvlText w:val="-"/>
      <w:lvlJc w:val="left"/>
      <w:pPr>
        <w:tabs>
          <w:tab w:val="num" w:pos="1134"/>
        </w:tabs>
        <w:ind w:left="1134" w:hanging="227"/>
      </w:pPr>
      <w:rPr>
        <w:rFonts w:ascii="Trebuchet MS" w:eastAsia="Trebuchet MS" w:hAnsi="Trebuchet MS" w:cs="Trebuchet MS"/>
        <w:position w:val="0"/>
        <w:sz w:val="22"/>
        <w:szCs w:val="22"/>
      </w:rPr>
    </w:lvl>
    <w:lvl w:ilvl="1">
      <w:start w:val="1"/>
      <w:numFmt w:val="bullet"/>
      <w:lvlText w:val="o"/>
      <w:lvlJc w:val="left"/>
      <w:pPr>
        <w:tabs>
          <w:tab w:val="num" w:pos="1402"/>
        </w:tabs>
        <w:ind w:left="1402" w:hanging="152"/>
      </w:pPr>
      <w:rPr>
        <w:rFonts w:ascii="Calibri" w:eastAsia="Calibri" w:hAnsi="Calibri" w:cs="Calibri"/>
        <w:position w:val="0"/>
        <w:sz w:val="18"/>
        <w:szCs w:val="18"/>
      </w:rPr>
    </w:lvl>
    <w:lvl w:ilvl="2">
      <w:start w:val="1"/>
      <w:numFmt w:val="decimal"/>
      <w:lvlText w:val="%3."/>
      <w:lvlJc w:val="left"/>
      <w:pPr>
        <w:tabs>
          <w:tab w:val="num" w:pos="2089"/>
        </w:tabs>
        <w:ind w:left="2089" w:hanging="119"/>
      </w:pPr>
      <w:rPr>
        <w:rFonts w:ascii="Calibri" w:eastAsia="Calibri" w:hAnsi="Calibri" w:cs="Calibri"/>
        <w:position w:val="0"/>
        <w:sz w:val="18"/>
        <w:szCs w:val="18"/>
      </w:rPr>
    </w:lvl>
    <w:lvl w:ilvl="3">
      <w:start w:val="1"/>
      <w:numFmt w:val="bullet"/>
      <w:lvlText w:val="•"/>
      <w:lvlJc w:val="left"/>
      <w:pPr>
        <w:tabs>
          <w:tab w:val="num" w:pos="2842"/>
        </w:tabs>
        <w:ind w:left="2842" w:hanging="152"/>
      </w:pPr>
      <w:rPr>
        <w:rFonts w:ascii="Calibri" w:eastAsia="Calibri" w:hAnsi="Calibri" w:cs="Calibri"/>
        <w:position w:val="0"/>
        <w:sz w:val="18"/>
        <w:szCs w:val="18"/>
      </w:rPr>
    </w:lvl>
    <w:lvl w:ilvl="4">
      <w:start w:val="1"/>
      <w:numFmt w:val="bullet"/>
      <w:lvlText w:val="o"/>
      <w:lvlJc w:val="left"/>
      <w:pPr>
        <w:tabs>
          <w:tab w:val="num" w:pos="3562"/>
        </w:tabs>
        <w:ind w:left="3562" w:hanging="152"/>
      </w:pPr>
      <w:rPr>
        <w:rFonts w:ascii="Calibri" w:eastAsia="Calibri" w:hAnsi="Calibri" w:cs="Calibri"/>
        <w:position w:val="0"/>
        <w:sz w:val="18"/>
        <w:szCs w:val="18"/>
      </w:rPr>
    </w:lvl>
    <w:lvl w:ilvl="5">
      <w:start w:val="1"/>
      <w:numFmt w:val="bullet"/>
      <w:lvlText w:val="▪"/>
      <w:lvlJc w:val="left"/>
      <w:pPr>
        <w:tabs>
          <w:tab w:val="num" w:pos="4282"/>
        </w:tabs>
        <w:ind w:left="4282" w:hanging="152"/>
      </w:pPr>
      <w:rPr>
        <w:rFonts w:ascii="Calibri" w:eastAsia="Calibri" w:hAnsi="Calibri" w:cs="Calibri"/>
        <w:position w:val="0"/>
        <w:sz w:val="18"/>
        <w:szCs w:val="18"/>
      </w:rPr>
    </w:lvl>
    <w:lvl w:ilvl="6">
      <w:start w:val="1"/>
      <w:numFmt w:val="bullet"/>
      <w:lvlText w:val="•"/>
      <w:lvlJc w:val="left"/>
      <w:pPr>
        <w:tabs>
          <w:tab w:val="num" w:pos="5002"/>
        </w:tabs>
        <w:ind w:left="5002" w:hanging="152"/>
      </w:pPr>
      <w:rPr>
        <w:rFonts w:ascii="Calibri" w:eastAsia="Calibri" w:hAnsi="Calibri" w:cs="Calibri"/>
        <w:position w:val="0"/>
        <w:sz w:val="18"/>
        <w:szCs w:val="18"/>
      </w:rPr>
    </w:lvl>
    <w:lvl w:ilvl="7">
      <w:start w:val="1"/>
      <w:numFmt w:val="bullet"/>
      <w:lvlText w:val="o"/>
      <w:lvlJc w:val="left"/>
      <w:pPr>
        <w:tabs>
          <w:tab w:val="num" w:pos="5722"/>
        </w:tabs>
        <w:ind w:left="5722" w:hanging="152"/>
      </w:pPr>
      <w:rPr>
        <w:rFonts w:ascii="Calibri" w:eastAsia="Calibri" w:hAnsi="Calibri" w:cs="Calibri"/>
        <w:position w:val="0"/>
        <w:sz w:val="18"/>
        <w:szCs w:val="18"/>
      </w:rPr>
    </w:lvl>
    <w:lvl w:ilvl="8">
      <w:start w:val="1"/>
      <w:numFmt w:val="bullet"/>
      <w:lvlText w:val="▪"/>
      <w:lvlJc w:val="left"/>
      <w:pPr>
        <w:tabs>
          <w:tab w:val="num" w:pos="6442"/>
        </w:tabs>
        <w:ind w:left="6442" w:hanging="152"/>
      </w:pPr>
      <w:rPr>
        <w:rFonts w:ascii="Calibri" w:eastAsia="Calibri" w:hAnsi="Calibri" w:cs="Calibri"/>
        <w:position w:val="0"/>
        <w:sz w:val="18"/>
        <w:szCs w:val="18"/>
      </w:rPr>
    </w:lvl>
  </w:abstractNum>
  <w:abstractNum w:abstractNumId="54">
    <w:nsid w:val="64E03F04"/>
    <w:multiLevelType w:val="multilevel"/>
    <w:tmpl w:val="6CB27350"/>
    <w:styleLink w:val="List44"/>
    <w:lvl w:ilvl="0">
      <w:start w:val="1"/>
      <w:numFmt w:val="decimal"/>
      <w:lvlText w:val="%1."/>
      <w:lvlJc w:val="left"/>
      <w:pPr>
        <w:tabs>
          <w:tab w:val="num" w:pos="1465"/>
        </w:tabs>
        <w:ind w:left="1465" w:hanging="538"/>
      </w:pPr>
      <w:rPr>
        <w:rFonts w:ascii="Trebuchet MS" w:eastAsia="Trebuchet MS" w:hAnsi="Trebuchet MS" w:cs="Trebuchet MS"/>
        <w:color w:val="000000"/>
        <w:position w:val="0"/>
        <w:sz w:val="18"/>
        <w:szCs w:val="18"/>
      </w:rPr>
    </w:lvl>
    <w:lvl w:ilvl="1">
      <w:start w:val="1"/>
      <w:numFmt w:val="lowerLetter"/>
      <w:lvlText w:val="%2."/>
      <w:lvlJc w:val="left"/>
      <w:pPr>
        <w:tabs>
          <w:tab w:val="num" w:pos="1232"/>
        </w:tabs>
        <w:ind w:left="1232" w:hanging="152"/>
      </w:pPr>
      <w:rPr>
        <w:rFonts w:ascii="Calibri" w:eastAsia="Calibri" w:hAnsi="Calibri" w:cs="Calibri"/>
        <w:color w:val="000000"/>
        <w:position w:val="0"/>
        <w:sz w:val="18"/>
        <w:szCs w:val="18"/>
      </w:rPr>
    </w:lvl>
    <w:lvl w:ilvl="2">
      <w:start w:val="1"/>
      <w:numFmt w:val="lowerRoman"/>
      <w:lvlText w:val="%3."/>
      <w:lvlJc w:val="left"/>
      <w:pPr>
        <w:tabs>
          <w:tab w:val="num" w:pos="1990"/>
        </w:tabs>
        <w:ind w:left="1990" w:hanging="125"/>
      </w:pPr>
      <w:rPr>
        <w:rFonts w:ascii="Calibri" w:eastAsia="Calibri" w:hAnsi="Calibri" w:cs="Calibri"/>
        <w:color w:val="000000"/>
        <w:position w:val="0"/>
        <w:sz w:val="18"/>
        <w:szCs w:val="18"/>
      </w:rPr>
    </w:lvl>
    <w:lvl w:ilvl="3">
      <w:start w:val="1"/>
      <w:numFmt w:val="decimal"/>
      <w:lvlText w:val="%4."/>
      <w:lvlJc w:val="left"/>
      <w:pPr>
        <w:tabs>
          <w:tab w:val="num" w:pos="2672"/>
        </w:tabs>
        <w:ind w:left="2672" w:hanging="152"/>
      </w:pPr>
      <w:rPr>
        <w:rFonts w:ascii="Calibri" w:eastAsia="Calibri" w:hAnsi="Calibri" w:cs="Calibri"/>
        <w:color w:val="000000"/>
        <w:position w:val="0"/>
        <w:sz w:val="18"/>
        <w:szCs w:val="18"/>
      </w:rPr>
    </w:lvl>
    <w:lvl w:ilvl="4">
      <w:start w:val="1"/>
      <w:numFmt w:val="lowerLetter"/>
      <w:lvlText w:val="%5."/>
      <w:lvlJc w:val="left"/>
      <w:pPr>
        <w:tabs>
          <w:tab w:val="num" w:pos="3392"/>
        </w:tabs>
        <w:ind w:left="3392" w:hanging="152"/>
      </w:pPr>
      <w:rPr>
        <w:rFonts w:ascii="Calibri" w:eastAsia="Calibri" w:hAnsi="Calibri" w:cs="Calibri"/>
        <w:color w:val="000000"/>
        <w:position w:val="0"/>
        <w:sz w:val="18"/>
        <w:szCs w:val="18"/>
      </w:rPr>
    </w:lvl>
    <w:lvl w:ilvl="5">
      <w:start w:val="1"/>
      <w:numFmt w:val="lowerRoman"/>
      <w:lvlText w:val="%6."/>
      <w:lvlJc w:val="left"/>
      <w:pPr>
        <w:tabs>
          <w:tab w:val="num" w:pos="4150"/>
        </w:tabs>
        <w:ind w:left="4150" w:hanging="125"/>
      </w:pPr>
      <w:rPr>
        <w:rFonts w:ascii="Calibri" w:eastAsia="Calibri" w:hAnsi="Calibri" w:cs="Calibri"/>
        <w:color w:val="000000"/>
        <w:position w:val="0"/>
        <w:sz w:val="18"/>
        <w:szCs w:val="18"/>
      </w:rPr>
    </w:lvl>
    <w:lvl w:ilvl="6">
      <w:start w:val="1"/>
      <w:numFmt w:val="decimal"/>
      <w:lvlText w:val="%7."/>
      <w:lvlJc w:val="left"/>
      <w:pPr>
        <w:tabs>
          <w:tab w:val="num" w:pos="4832"/>
        </w:tabs>
        <w:ind w:left="4832" w:hanging="152"/>
      </w:pPr>
      <w:rPr>
        <w:rFonts w:ascii="Calibri" w:eastAsia="Calibri" w:hAnsi="Calibri" w:cs="Calibri"/>
        <w:color w:val="000000"/>
        <w:position w:val="0"/>
        <w:sz w:val="18"/>
        <w:szCs w:val="18"/>
      </w:rPr>
    </w:lvl>
    <w:lvl w:ilvl="7">
      <w:start w:val="1"/>
      <w:numFmt w:val="lowerLetter"/>
      <w:lvlText w:val="%8."/>
      <w:lvlJc w:val="left"/>
      <w:pPr>
        <w:tabs>
          <w:tab w:val="num" w:pos="5552"/>
        </w:tabs>
        <w:ind w:left="5552" w:hanging="152"/>
      </w:pPr>
      <w:rPr>
        <w:rFonts w:ascii="Calibri" w:eastAsia="Calibri" w:hAnsi="Calibri" w:cs="Calibri"/>
        <w:color w:val="000000"/>
        <w:position w:val="0"/>
        <w:sz w:val="18"/>
        <w:szCs w:val="18"/>
      </w:rPr>
    </w:lvl>
    <w:lvl w:ilvl="8">
      <w:start w:val="1"/>
      <w:numFmt w:val="lowerRoman"/>
      <w:lvlText w:val="%9."/>
      <w:lvlJc w:val="left"/>
      <w:pPr>
        <w:tabs>
          <w:tab w:val="num" w:pos="6309"/>
        </w:tabs>
        <w:ind w:left="6309" w:hanging="125"/>
      </w:pPr>
      <w:rPr>
        <w:rFonts w:ascii="Calibri" w:eastAsia="Calibri" w:hAnsi="Calibri" w:cs="Calibri"/>
        <w:color w:val="000000"/>
        <w:position w:val="0"/>
        <w:sz w:val="18"/>
        <w:szCs w:val="18"/>
      </w:rPr>
    </w:lvl>
  </w:abstractNum>
  <w:abstractNum w:abstractNumId="55">
    <w:nsid w:val="66CF6E27"/>
    <w:multiLevelType w:val="hybridMultilevel"/>
    <w:tmpl w:val="7FD47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68E4466F"/>
    <w:multiLevelType w:val="multilevel"/>
    <w:tmpl w:val="ACF47978"/>
    <w:styleLink w:val="List18"/>
    <w:lvl w:ilvl="0">
      <w:numFmt w:val="bullet"/>
      <w:lvlText w:val="•"/>
      <w:lvlJc w:val="left"/>
      <w:pPr>
        <w:tabs>
          <w:tab w:val="num" w:pos="851"/>
        </w:tabs>
        <w:ind w:left="851" w:hanging="423"/>
      </w:pPr>
      <w:rPr>
        <w:rFonts w:ascii="Trebuchet MS" w:eastAsia="Trebuchet MS" w:hAnsi="Trebuchet MS" w:cs="Trebuchet MS"/>
        <w:color w:val="000000"/>
        <w:position w:val="0"/>
        <w:sz w:val="22"/>
        <w:szCs w:val="22"/>
      </w:rPr>
    </w:lvl>
    <w:lvl w:ilvl="1">
      <w:start w:val="1"/>
      <w:numFmt w:val="bullet"/>
      <w:lvlText w:val="o"/>
      <w:lvlJc w:val="left"/>
      <w:pPr>
        <w:tabs>
          <w:tab w:val="num" w:pos="2366"/>
        </w:tabs>
        <w:ind w:left="2366" w:hanging="152"/>
      </w:pPr>
      <w:rPr>
        <w:rFonts w:ascii="Calibri" w:eastAsia="Calibri" w:hAnsi="Calibri" w:cs="Calibri"/>
        <w:color w:val="000000"/>
        <w:position w:val="0"/>
        <w:sz w:val="18"/>
        <w:szCs w:val="18"/>
      </w:rPr>
    </w:lvl>
    <w:lvl w:ilvl="2">
      <w:start w:val="1"/>
      <w:numFmt w:val="bullet"/>
      <w:lvlText w:val="▪"/>
      <w:lvlJc w:val="left"/>
      <w:pPr>
        <w:tabs>
          <w:tab w:val="num" w:pos="3086"/>
        </w:tabs>
        <w:ind w:left="3086" w:hanging="152"/>
      </w:pPr>
      <w:rPr>
        <w:rFonts w:ascii="Calibri" w:eastAsia="Calibri" w:hAnsi="Calibri" w:cs="Calibri"/>
        <w:color w:val="000000"/>
        <w:position w:val="0"/>
        <w:sz w:val="18"/>
        <w:szCs w:val="18"/>
      </w:rPr>
    </w:lvl>
    <w:lvl w:ilvl="3">
      <w:start w:val="1"/>
      <w:numFmt w:val="bullet"/>
      <w:lvlText w:val="•"/>
      <w:lvlJc w:val="left"/>
      <w:pPr>
        <w:tabs>
          <w:tab w:val="num" w:pos="3806"/>
        </w:tabs>
        <w:ind w:left="3806" w:hanging="152"/>
      </w:pPr>
      <w:rPr>
        <w:rFonts w:ascii="Calibri" w:eastAsia="Calibri" w:hAnsi="Calibri" w:cs="Calibri"/>
        <w:color w:val="000000"/>
        <w:position w:val="0"/>
        <w:sz w:val="18"/>
        <w:szCs w:val="18"/>
      </w:rPr>
    </w:lvl>
    <w:lvl w:ilvl="4">
      <w:start w:val="1"/>
      <w:numFmt w:val="bullet"/>
      <w:lvlText w:val="o"/>
      <w:lvlJc w:val="left"/>
      <w:pPr>
        <w:tabs>
          <w:tab w:val="num" w:pos="4526"/>
        </w:tabs>
        <w:ind w:left="4526" w:hanging="152"/>
      </w:pPr>
      <w:rPr>
        <w:rFonts w:ascii="Calibri" w:eastAsia="Calibri" w:hAnsi="Calibri" w:cs="Calibri"/>
        <w:color w:val="000000"/>
        <w:position w:val="0"/>
        <w:sz w:val="18"/>
        <w:szCs w:val="18"/>
      </w:rPr>
    </w:lvl>
    <w:lvl w:ilvl="5">
      <w:start w:val="1"/>
      <w:numFmt w:val="bullet"/>
      <w:lvlText w:val="▪"/>
      <w:lvlJc w:val="left"/>
      <w:pPr>
        <w:tabs>
          <w:tab w:val="num" w:pos="5246"/>
        </w:tabs>
        <w:ind w:left="5246" w:hanging="152"/>
      </w:pPr>
      <w:rPr>
        <w:rFonts w:ascii="Calibri" w:eastAsia="Calibri" w:hAnsi="Calibri" w:cs="Calibri"/>
        <w:color w:val="000000"/>
        <w:position w:val="0"/>
        <w:sz w:val="18"/>
        <w:szCs w:val="18"/>
      </w:rPr>
    </w:lvl>
    <w:lvl w:ilvl="6">
      <w:start w:val="1"/>
      <w:numFmt w:val="bullet"/>
      <w:lvlText w:val="•"/>
      <w:lvlJc w:val="left"/>
      <w:pPr>
        <w:tabs>
          <w:tab w:val="num" w:pos="5966"/>
        </w:tabs>
        <w:ind w:left="5966" w:hanging="152"/>
      </w:pPr>
      <w:rPr>
        <w:rFonts w:ascii="Calibri" w:eastAsia="Calibri" w:hAnsi="Calibri" w:cs="Calibri"/>
        <w:color w:val="000000"/>
        <w:position w:val="0"/>
        <w:sz w:val="18"/>
        <w:szCs w:val="18"/>
      </w:rPr>
    </w:lvl>
    <w:lvl w:ilvl="7">
      <w:start w:val="1"/>
      <w:numFmt w:val="bullet"/>
      <w:lvlText w:val="o"/>
      <w:lvlJc w:val="left"/>
      <w:pPr>
        <w:tabs>
          <w:tab w:val="num" w:pos="6686"/>
        </w:tabs>
        <w:ind w:left="6686" w:hanging="152"/>
      </w:pPr>
      <w:rPr>
        <w:rFonts w:ascii="Calibri" w:eastAsia="Calibri" w:hAnsi="Calibri" w:cs="Calibri"/>
        <w:color w:val="000000"/>
        <w:position w:val="0"/>
        <w:sz w:val="18"/>
        <w:szCs w:val="18"/>
      </w:rPr>
    </w:lvl>
    <w:lvl w:ilvl="8">
      <w:start w:val="1"/>
      <w:numFmt w:val="bullet"/>
      <w:lvlText w:val="▪"/>
      <w:lvlJc w:val="left"/>
      <w:pPr>
        <w:tabs>
          <w:tab w:val="num" w:pos="7406"/>
        </w:tabs>
        <w:ind w:left="7406" w:hanging="152"/>
      </w:pPr>
      <w:rPr>
        <w:rFonts w:ascii="Calibri" w:eastAsia="Calibri" w:hAnsi="Calibri" w:cs="Calibri"/>
        <w:color w:val="000000"/>
        <w:position w:val="0"/>
        <w:sz w:val="18"/>
        <w:szCs w:val="18"/>
      </w:rPr>
    </w:lvl>
  </w:abstractNum>
  <w:abstractNum w:abstractNumId="57">
    <w:nsid w:val="72BA08B7"/>
    <w:multiLevelType w:val="multilevel"/>
    <w:tmpl w:val="0EAE702E"/>
    <w:styleLink w:val="List20"/>
    <w:lvl w:ilvl="0">
      <w:start w:val="1"/>
      <w:numFmt w:val="decimal"/>
      <w:lvlText w:val="%1."/>
      <w:lvlJc w:val="left"/>
      <w:pPr>
        <w:tabs>
          <w:tab w:val="num" w:pos="1465"/>
        </w:tabs>
        <w:ind w:left="1465" w:hanging="538"/>
      </w:pPr>
      <w:rPr>
        <w:rFonts w:ascii="Trebuchet MS" w:eastAsia="Trebuchet MS" w:hAnsi="Trebuchet MS" w:cs="Trebuchet MS"/>
        <w:color w:val="000000"/>
        <w:position w:val="0"/>
        <w:sz w:val="18"/>
        <w:szCs w:val="18"/>
      </w:rPr>
    </w:lvl>
    <w:lvl w:ilvl="1">
      <w:start w:val="1"/>
      <w:numFmt w:val="lowerLetter"/>
      <w:lvlText w:val="%2."/>
      <w:lvlJc w:val="left"/>
      <w:pPr>
        <w:tabs>
          <w:tab w:val="num" w:pos="1232"/>
        </w:tabs>
        <w:ind w:left="1232" w:hanging="152"/>
      </w:pPr>
      <w:rPr>
        <w:rFonts w:ascii="Calibri" w:eastAsia="Calibri" w:hAnsi="Calibri" w:cs="Calibri"/>
        <w:color w:val="000000"/>
        <w:position w:val="0"/>
        <w:sz w:val="18"/>
        <w:szCs w:val="18"/>
      </w:rPr>
    </w:lvl>
    <w:lvl w:ilvl="2">
      <w:start w:val="1"/>
      <w:numFmt w:val="lowerRoman"/>
      <w:lvlText w:val="%3."/>
      <w:lvlJc w:val="left"/>
      <w:pPr>
        <w:tabs>
          <w:tab w:val="num" w:pos="1990"/>
        </w:tabs>
        <w:ind w:left="1990" w:hanging="125"/>
      </w:pPr>
      <w:rPr>
        <w:rFonts w:ascii="Calibri" w:eastAsia="Calibri" w:hAnsi="Calibri" w:cs="Calibri"/>
        <w:color w:val="000000"/>
        <w:position w:val="0"/>
        <w:sz w:val="18"/>
        <w:szCs w:val="18"/>
      </w:rPr>
    </w:lvl>
    <w:lvl w:ilvl="3">
      <w:start w:val="1"/>
      <w:numFmt w:val="decimal"/>
      <w:lvlText w:val="%4."/>
      <w:lvlJc w:val="left"/>
      <w:pPr>
        <w:tabs>
          <w:tab w:val="num" w:pos="2672"/>
        </w:tabs>
        <w:ind w:left="2672" w:hanging="152"/>
      </w:pPr>
      <w:rPr>
        <w:rFonts w:ascii="Calibri" w:eastAsia="Calibri" w:hAnsi="Calibri" w:cs="Calibri"/>
        <w:color w:val="000000"/>
        <w:position w:val="0"/>
        <w:sz w:val="18"/>
        <w:szCs w:val="18"/>
      </w:rPr>
    </w:lvl>
    <w:lvl w:ilvl="4">
      <w:start w:val="1"/>
      <w:numFmt w:val="lowerLetter"/>
      <w:lvlText w:val="%5."/>
      <w:lvlJc w:val="left"/>
      <w:pPr>
        <w:tabs>
          <w:tab w:val="num" w:pos="3392"/>
        </w:tabs>
        <w:ind w:left="3392" w:hanging="152"/>
      </w:pPr>
      <w:rPr>
        <w:rFonts w:ascii="Calibri" w:eastAsia="Calibri" w:hAnsi="Calibri" w:cs="Calibri"/>
        <w:color w:val="000000"/>
        <w:position w:val="0"/>
        <w:sz w:val="18"/>
        <w:szCs w:val="18"/>
      </w:rPr>
    </w:lvl>
    <w:lvl w:ilvl="5">
      <w:start w:val="1"/>
      <w:numFmt w:val="lowerRoman"/>
      <w:lvlText w:val="%6."/>
      <w:lvlJc w:val="left"/>
      <w:pPr>
        <w:tabs>
          <w:tab w:val="num" w:pos="4150"/>
        </w:tabs>
        <w:ind w:left="4150" w:hanging="125"/>
      </w:pPr>
      <w:rPr>
        <w:rFonts w:ascii="Calibri" w:eastAsia="Calibri" w:hAnsi="Calibri" w:cs="Calibri"/>
        <w:color w:val="000000"/>
        <w:position w:val="0"/>
        <w:sz w:val="18"/>
        <w:szCs w:val="18"/>
      </w:rPr>
    </w:lvl>
    <w:lvl w:ilvl="6">
      <w:start w:val="1"/>
      <w:numFmt w:val="decimal"/>
      <w:lvlText w:val="%7."/>
      <w:lvlJc w:val="left"/>
      <w:pPr>
        <w:tabs>
          <w:tab w:val="num" w:pos="4832"/>
        </w:tabs>
        <w:ind w:left="4832" w:hanging="152"/>
      </w:pPr>
      <w:rPr>
        <w:rFonts w:ascii="Calibri" w:eastAsia="Calibri" w:hAnsi="Calibri" w:cs="Calibri"/>
        <w:color w:val="000000"/>
        <w:position w:val="0"/>
        <w:sz w:val="18"/>
        <w:szCs w:val="18"/>
      </w:rPr>
    </w:lvl>
    <w:lvl w:ilvl="7">
      <w:start w:val="1"/>
      <w:numFmt w:val="lowerLetter"/>
      <w:lvlText w:val="%8."/>
      <w:lvlJc w:val="left"/>
      <w:pPr>
        <w:tabs>
          <w:tab w:val="num" w:pos="5552"/>
        </w:tabs>
        <w:ind w:left="5552" w:hanging="152"/>
      </w:pPr>
      <w:rPr>
        <w:rFonts w:ascii="Calibri" w:eastAsia="Calibri" w:hAnsi="Calibri" w:cs="Calibri"/>
        <w:color w:val="000000"/>
        <w:position w:val="0"/>
        <w:sz w:val="18"/>
        <w:szCs w:val="18"/>
      </w:rPr>
    </w:lvl>
    <w:lvl w:ilvl="8">
      <w:start w:val="1"/>
      <w:numFmt w:val="lowerRoman"/>
      <w:lvlText w:val="%9."/>
      <w:lvlJc w:val="left"/>
      <w:pPr>
        <w:tabs>
          <w:tab w:val="num" w:pos="6309"/>
        </w:tabs>
        <w:ind w:left="6309" w:hanging="125"/>
      </w:pPr>
      <w:rPr>
        <w:rFonts w:ascii="Calibri" w:eastAsia="Calibri" w:hAnsi="Calibri" w:cs="Calibri"/>
        <w:color w:val="000000"/>
        <w:position w:val="0"/>
        <w:sz w:val="18"/>
        <w:szCs w:val="18"/>
      </w:rPr>
    </w:lvl>
  </w:abstractNum>
  <w:abstractNum w:abstractNumId="58">
    <w:nsid w:val="79B15014"/>
    <w:multiLevelType w:val="multilevel"/>
    <w:tmpl w:val="B7A81EB2"/>
    <w:styleLink w:val="List24"/>
    <w:lvl w:ilvl="0">
      <w:numFmt w:val="bullet"/>
      <w:lvlText w:val="-"/>
      <w:lvlJc w:val="left"/>
      <w:pPr>
        <w:tabs>
          <w:tab w:val="num" w:pos="1134"/>
        </w:tabs>
        <w:ind w:left="1134" w:hanging="227"/>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abstractNum w:abstractNumId="59">
    <w:nsid w:val="7CD96555"/>
    <w:multiLevelType w:val="multilevel"/>
    <w:tmpl w:val="7702F75A"/>
    <w:styleLink w:val="Elenco31"/>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0">
    <w:nsid w:val="7CDB40CD"/>
    <w:multiLevelType w:val="multilevel"/>
    <w:tmpl w:val="6B02B574"/>
    <w:styleLink w:val="List12"/>
    <w:lvl w:ilvl="0">
      <w:numFmt w:val="bullet"/>
      <w:lvlText w:val="-"/>
      <w:lvlJc w:val="left"/>
      <w:pPr>
        <w:tabs>
          <w:tab w:val="num" w:pos="1247"/>
        </w:tabs>
        <w:ind w:left="1247" w:hanging="226"/>
      </w:pPr>
      <w:rPr>
        <w:rFonts w:ascii="Trebuchet MS" w:eastAsia="Trebuchet MS" w:hAnsi="Trebuchet MS" w:cs="Trebuchet MS"/>
        <w:color w:val="000000"/>
        <w:position w:val="0"/>
        <w:sz w:val="22"/>
        <w:szCs w:val="22"/>
      </w:rPr>
    </w:lvl>
    <w:lvl w:ilvl="1">
      <w:start w:val="1"/>
      <w:numFmt w:val="bullet"/>
      <w:lvlText w:val="o"/>
      <w:lvlJc w:val="left"/>
      <w:pPr>
        <w:tabs>
          <w:tab w:val="num" w:pos="1402"/>
        </w:tabs>
        <w:ind w:left="1402" w:hanging="152"/>
      </w:pPr>
      <w:rPr>
        <w:rFonts w:ascii="Calibri" w:eastAsia="Calibri" w:hAnsi="Calibri" w:cs="Calibri"/>
        <w:color w:val="000000"/>
        <w:position w:val="0"/>
        <w:sz w:val="18"/>
        <w:szCs w:val="18"/>
      </w:rPr>
    </w:lvl>
    <w:lvl w:ilvl="2">
      <w:start w:val="1"/>
      <w:numFmt w:val="decimal"/>
      <w:lvlText w:val="%3."/>
      <w:lvlJc w:val="left"/>
      <w:pPr>
        <w:tabs>
          <w:tab w:val="num" w:pos="2089"/>
        </w:tabs>
        <w:ind w:left="2089" w:hanging="119"/>
      </w:pPr>
      <w:rPr>
        <w:rFonts w:ascii="Calibri" w:eastAsia="Calibri" w:hAnsi="Calibri" w:cs="Calibri"/>
        <w:color w:val="000000"/>
        <w:position w:val="0"/>
        <w:sz w:val="18"/>
        <w:szCs w:val="18"/>
      </w:rPr>
    </w:lvl>
    <w:lvl w:ilvl="3">
      <w:start w:val="1"/>
      <w:numFmt w:val="bullet"/>
      <w:lvlText w:val="•"/>
      <w:lvlJc w:val="left"/>
      <w:pPr>
        <w:tabs>
          <w:tab w:val="num" w:pos="2842"/>
        </w:tabs>
        <w:ind w:left="2842" w:hanging="152"/>
      </w:pPr>
      <w:rPr>
        <w:rFonts w:ascii="Calibri" w:eastAsia="Calibri" w:hAnsi="Calibri" w:cs="Calibri"/>
        <w:color w:val="000000"/>
        <w:position w:val="0"/>
        <w:sz w:val="18"/>
        <w:szCs w:val="18"/>
      </w:rPr>
    </w:lvl>
    <w:lvl w:ilvl="4">
      <w:start w:val="1"/>
      <w:numFmt w:val="bullet"/>
      <w:lvlText w:val="o"/>
      <w:lvlJc w:val="left"/>
      <w:pPr>
        <w:tabs>
          <w:tab w:val="num" w:pos="3562"/>
        </w:tabs>
        <w:ind w:left="3562" w:hanging="152"/>
      </w:pPr>
      <w:rPr>
        <w:rFonts w:ascii="Calibri" w:eastAsia="Calibri" w:hAnsi="Calibri" w:cs="Calibri"/>
        <w:color w:val="000000"/>
        <w:position w:val="0"/>
        <w:sz w:val="18"/>
        <w:szCs w:val="18"/>
      </w:rPr>
    </w:lvl>
    <w:lvl w:ilvl="5">
      <w:start w:val="1"/>
      <w:numFmt w:val="bullet"/>
      <w:lvlText w:val="▪"/>
      <w:lvlJc w:val="left"/>
      <w:pPr>
        <w:tabs>
          <w:tab w:val="num" w:pos="4282"/>
        </w:tabs>
        <w:ind w:left="4282" w:hanging="152"/>
      </w:pPr>
      <w:rPr>
        <w:rFonts w:ascii="Calibri" w:eastAsia="Calibri" w:hAnsi="Calibri" w:cs="Calibri"/>
        <w:color w:val="000000"/>
        <w:position w:val="0"/>
        <w:sz w:val="18"/>
        <w:szCs w:val="18"/>
      </w:rPr>
    </w:lvl>
    <w:lvl w:ilvl="6">
      <w:start w:val="1"/>
      <w:numFmt w:val="bullet"/>
      <w:lvlText w:val="•"/>
      <w:lvlJc w:val="left"/>
      <w:pPr>
        <w:tabs>
          <w:tab w:val="num" w:pos="5002"/>
        </w:tabs>
        <w:ind w:left="5002" w:hanging="152"/>
      </w:pPr>
      <w:rPr>
        <w:rFonts w:ascii="Calibri" w:eastAsia="Calibri" w:hAnsi="Calibri" w:cs="Calibri"/>
        <w:color w:val="000000"/>
        <w:position w:val="0"/>
        <w:sz w:val="18"/>
        <w:szCs w:val="18"/>
      </w:rPr>
    </w:lvl>
    <w:lvl w:ilvl="7">
      <w:start w:val="1"/>
      <w:numFmt w:val="bullet"/>
      <w:lvlText w:val="o"/>
      <w:lvlJc w:val="left"/>
      <w:pPr>
        <w:tabs>
          <w:tab w:val="num" w:pos="5722"/>
        </w:tabs>
        <w:ind w:left="5722" w:hanging="152"/>
      </w:pPr>
      <w:rPr>
        <w:rFonts w:ascii="Calibri" w:eastAsia="Calibri" w:hAnsi="Calibri" w:cs="Calibri"/>
        <w:color w:val="000000"/>
        <w:position w:val="0"/>
        <w:sz w:val="18"/>
        <w:szCs w:val="18"/>
      </w:rPr>
    </w:lvl>
    <w:lvl w:ilvl="8">
      <w:start w:val="1"/>
      <w:numFmt w:val="bullet"/>
      <w:lvlText w:val="▪"/>
      <w:lvlJc w:val="left"/>
      <w:pPr>
        <w:tabs>
          <w:tab w:val="num" w:pos="6442"/>
        </w:tabs>
        <w:ind w:left="6442" w:hanging="152"/>
      </w:pPr>
      <w:rPr>
        <w:rFonts w:ascii="Calibri" w:eastAsia="Calibri" w:hAnsi="Calibri" w:cs="Calibri"/>
        <w:color w:val="000000"/>
        <w:position w:val="0"/>
        <w:sz w:val="18"/>
        <w:szCs w:val="18"/>
      </w:rPr>
    </w:lvl>
  </w:abstractNum>
  <w:num w:numId="1">
    <w:abstractNumId w:val="27"/>
  </w:num>
  <w:num w:numId="2">
    <w:abstractNumId w:val="16"/>
  </w:num>
  <w:num w:numId="3">
    <w:abstractNumId w:val="4"/>
  </w:num>
  <w:num w:numId="4">
    <w:abstractNumId w:val="59"/>
  </w:num>
  <w:num w:numId="5">
    <w:abstractNumId w:val="45"/>
  </w:num>
  <w:num w:numId="6">
    <w:abstractNumId w:val="49"/>
  </w:num>
  <w:num w:numId="7">
    <w:abstractNumId w:val="11"/>
  </w:num>
  <w:num w:numId="8">
    <w:abstractNumId w:val="31"/>
  </w:num>
  <w:num w:numId="9">
    <w:abstractNumId w:val="8"/>
  </w:num>
  <w:num w:numId="10">
    <w:abstractNumId w:val="10"/>
  </w:num>
  <w:num w:numId="11">
    <w:abstractNumId w:val="41"/>
  </w:num>
  <w:num w:numId="12">
    <w:abstractNumId w:val="33"/>
  </w:num>
  <w:num w:numId="13">
    <w:abstractNumId w:val="60"/>
  </w:num>
  <w:num w:numId="14">
    <w:abstractNumId w:val="34"/>
  </w:num>
  <w:num w:numId="15">
    <w:abstractNumId w:val="39"/>
  </w:num>
  <w:num w:numId="16">
    <w:abstractNumId w:val="43"/>
  </w:num>
  <w:num w:numId="17">
    <w:abstractNumId w:val="32"/>
  </w:num>
  <w:num w:numId="18">
    <w:abstractNumId w:val="40"/>
  </w:num>
  <w:num w:numId="19">
    <w:abstractNumId w:val="56"/>
  </w:num>
  <w:num w:numId="20">
    <w:abstractNumId w:val="29"/>
  </w:num>
  <w:num w:numId="21">
    <w:abstractNumId w:val="57"/>
  </w:num>
  <w:num w:numId="22">
    <w:abstractNumId w:val="9"/>
  </w:num>
  <w:num w:numId="23">
    <w:abstractNumId w:val="52"/>
  </w:num>
  <w:num w:numId="24">
    <w:abstractNumId w:val="26"/>
  </w:num>
  <w:num w:numId="25">
    <w:abstractNumId w:val="58"/>
  </w:num>
  <w:num w:numId="26">
    <w:abstractNumId w:val="7"/>
  </w:num>
  <w:num w:numId="27">
    <w:abstractNumId w:val="19"/>
  </w:num>
  <w:num w:numId="28">
    <w:abstractNumId w:val="47"/>
  </w:num>
  <w:num w:numId="29">
    <w:abstractNumId w:val="51"/>
  </w:num>
  <w:num w:numId="30">
    <w:abstractNumId w:val="5"/>
  </w:num>
  <w:num w:numId="31">
    <w:abstractNumId w:val="42"/>
  </w:num>
  <w:num w:numId="32">
    <w:abstractNumId w:val="48"/>
  </w:num>
  <w:num w:numId="33">
    <w:abstractNumId w:val="30"/>
  </w:num>
  <w:num w:numId="34">
    <w:abstractNumId w:val="37"/>
  </w:num>
  <w:num w:numId="35">
    <w:abstractNumId w:val="44"/>
  </w:num>
  <w:num w:numId="36">
    <w:abstractNumId w:val="38"/>
  </w:num>
  <w:num w:numId="37">
    <w:abstractNumId w:val="17"/>
  </w:num>
  <w:num w:numId="38">
    <w:abstractNumId w:val="24"/>
  </w:num>
  <w:num w:numId="39">
    <w:abstractNumId w:val="36"/>
  </w:num>
  <w:num w:numId="40">
    <w:abstractNumId w:val="13"/>
  </w:num>
  <w:num w:numId="41">
    <w:abstractNumId w:val="53"/>
  </w:num>
  <w:num w:numId="42">
    <w:abstractNumId w:val="46"/>
  </w:num>
  <w:num w:numId="43">
    <w:abstractNumId w:val="12"/>
  </w:num>
  <w:num w:numId="44">
    <w:abstractNumId w:val="6"/>
  </w:num>
  <w:num w:numId="45">
    <w:abstractNumId w:val="54"/>
  </w:num>
  <w:num w:numId="46">
    <w:abstractNumId w:val="50"/>
  </w:num>
  <w:num w:numId="47">
    <w:abstractNumId w:val="55"/>
  </w:num>
  <w:num w:numId="48">
    <w:abstractNumId w:val="14"/>
  </w:num>
  <w:num w:numId="49">
    <w:abstractNumId w:val="15"/>
  </w:num>
  <w:num w:numId="50">
    <w:abstractNumId w:val="25"/>
  </w:num>
  <w:num w:numId="51">
    <w:abstractNumId w:val="28"/>
  </w:num>
  <w:num w:numId="52">
    <w:abstractNumId w:val="35"/>
  </w:num>
  <w:num w:numId="53">
    <w:abstractNumId w:val="21"/>
  </w:num>
  <w:num w:numId="54">
    <w:abstractNumId w:val="18"/>
  </w:num>
  <w:num w:numId="55">
    <w:abstractNumId w:val="20"/>
  </w:num>
  <w:num w:numId="56">
    <w:abstractNumId w:val="22"/>
  </w:num>
  <w:num w:numId="57">
    <w:abstractNumId w:val="2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9A"/>
    <w:rsid w:val="00003E1B"/>
    <w:rsid w:val="000138A8"/>
    <w:rsid w:val="00014149"/>
    <w:rsid w:val="000148BC"/>
    <w:rsid w:val="00016C0A"/>
    <w:rsid w:val="00023A6E"/>
    <w:rsid w:val="00027D26"/>
    <w:rsid w:val="00032965"/>
    <w:rsid w:val="00047CD9"/>
    <w:rsid w:val="00050918"/>
    <w:rsid w:val="000518EE"/>
    <w:rsid w:val="00063111"/>
    <w:rsid w:val="00063D00"/>
    <w:rsid w:val="000764D4"/>
    <w:rsid w:val="000825C8"/>
    <w:rsid w:val="0008414E"/>
    <w:rsid w:val="000940FA"/>
    <w:rsid w:val="000B3571"/>
    <w:rsid w:val="000C07B6"/>
    <w:rsid w:val="000C1217"/>
    <w:rsid w:val="000C1F9D"/>
    <w:rsid w:val="000C2082"/>
    <w:rsid w:val="000C71C9"/>
    <w:rsid w:val="000D0ECC"/>
    <w:rsid w:val="000E3A75"/>
    <w:rsid w:val="000E560E"/>
    <w:rsid w:val="000E7389"/>
    <w:rsid w:val="000F05E7"/>
    <w:rsid w:val="00114DB2"/>
    <w:rsid w:val="001313FD"/>
    <w:rsid w:val="00137125"/>
    <w:rsid w:val="001403FB"/>
    <w:rsid w:val="00161047"/>
    <w:rsid w:val="001617A6"/>
    <w:rsid w:val="00167722"/>
    <w:rsid w:val="00171F60"/>
    <w:rsid w:val="00194C96"/>
    <w:rsid w:val="00196FDF"/>
    <w:rsid w:val="001A4224"/>
    <w:rsid w:val="001B6782"/>
    <w:rsid w:val="001C7F59"/>
    <w:rsid w:val="001D5D13"/>
    <w:rsid w:val="00211897"/>
    <w:rsid w:val="00225D1D"/>
    <w:rsid w:val="00235AF3"/>
    <w:rsid w:val="00240F2C"/>
    <w:rsid w:val="002415C2"/>
    <w:rsid w:val="0025214D"/>
    <w:rsid w:val="00267535"/>
    <w:rsid w:val="0028067A"/>
    <w:rsid w:val="002825E2"/>
    <w:rsid w:val="0028429F"/>
    <w:rsid w:val="00293C5C"/>
    <w:rsid w:val="002A4C69"/>
    <w:rsid w:val="002C44C7"/>
    <w:rsid w:val="002D5EAA"/>
    <w:rsid w:val="002E058F"/>
    <w:rsid w:val="002F4C9A"/>
    <w:rsid w:val="003019B7"/>
    <w:rsid w:val="00315F89"/>
    <w:rsid w:val="00327EF2"/>
    <w:rsid w:val="0034076C"/>
    <w:rsid w:val="003415A0"/>
    <w:rsid w:val="00343617"/>
    <w:rsid w:val="003448CF"/>
    <w:rsid w:val="00350912"/>
    <w:rsid w:val="00366747"/>
    <w:rsid w:val="003853AE"/>
    <w:rsid w:val="003B152F"/>
    <w:rsid w:val="003C5703"/>
    <w:rsid w:val="003D4624"/>
    <w:rsid w:val="00417B08"/>
    <w:rsid w:val="00435FEC"/>
    <w:rsid w:val="004449B7"/>
    <w:rsid w:val="0045145E"/>
    <w:rsid w:val="00451544"/>
    <w:rsid w:val="0045238B"/>
    <w:rsid w:val="0046220B"/>
    <w:rsid w:val="00464718"/>
    <w:rsid w:val="004742B7"/>
    <w:rsid w:val="004833B9"/>
    <w:rsid w:val="004855C5"/>
    <w:rsid w:val="00490939"/>
    <w:rsid w:val="0049191A"/>
    <w:rsid w:val="00495960"/>
    <w:rsid w:val="004C06F9"/>
    <w:rsid w:val="004C3099"/>
    <w:rsid w:val="004C4AEF"/>
    <w:rsid w:val="004D6B0F"/>
    <w:rsid w:val="004E0003"/>
    <w:rsid w:val="004F6CCD"/>
    <w:rsid w:val="00517C17"/>
    <w:rsid w:val="00580C7F"/>
    <w:rsid w:val="00582334"/>
    <w:rsid w:val="0059198C"/>
    <w:rsid w:val="005A3D4D"/>
    <w:rsid w:val="005D2E27"/>
    <w:rsid w:val="005D385E"/>
    <w:rsid w:val="005D56BB"/>
    <w:rsid w:val="005F45EE"/>
    <w:rsid w:val="005F5031"/>
    <w:rsid w:val="00602411"/>
    <w:rsid w:val="00611FF3"/>
    <w:rsid w:val="00613324"/>
    <w:rsid w:val="00617C32"/>
    <w:rsid w:val="00650088"/>
    <w:rsid w:val="00692ECA"/>
    <w:rsid w:val="006A4E3C"/>
    <w:rsid w:val="006A53EB"/>
    <w:rsid w:val="006A7FA1"/>
    <w:rsid w:val="006B105A"/>
    <w:rsid w:val="006D6E6F"/>
    <w:rsid w:val="006F0BDC"/>
    <w:rsid w:val="0070630C"/>
    <w:rsid w:val="00711110"/>
    <w:rsid w:val="007667B7"/>
    <w:rsid w:val="007B7550"/>
    <w:rsid w:val="007E1008"/>
    <w:rsid w:val="007E65CF"/>
    <w:rsid w:val="00827285"/>
    <w:rsid w:val="0083515B"/>
    <w:rsid w:val="008378D9"/>
    <w:rsid w:val="00865EC6"/>
    <w:rsid w:val="00884C29"/>
    <w:rsid w:val="008A34C7"/>
    <w:rsid w:val="008A6555"/>
    <w:rsid w:val="008B78FC"/>
    <w:rsid w:val="008C419C"/>
    <w:rsid w:val="008E0FB6"/>
    <w:rsid w:val="008E403B"/>
    <w:rsid w:val="008E6BBD"/>
    <w:rsid w:val="008F1F09"/>
    <w:rsid w:val="008F5140"/>
    <w:rsid w:val="00915D56"/>
    <w:rsid w:val="009313B3"/>
    <w:rsid w:val="00933FCC"/>
    <w:rsid w:val="00974605"/>
    <w:rsid w:val="009823A2"/>
    <w:rsid w:val="00992F9C"/>
    <w:rsid w:val="009D1FB1"/>
    <w:rsid w:val="009F1A8F"/>
    <w:rsid w:val="00A00F8B"/>
    <w:rsid w:val="00A1072D"/>
    <w:rsid w:val="00A85D7A"/>
    <w:rsid w:val="00A958ED"/>
    <w:rsid w:val="00AA0721"/>
    <w:rsid w:val="00AC45CD"/>
    <w:rsid w:val="00AD6B55"/>
    <w:rsid w:val="00AE20BF"/>
    <w:rsid w:val="00B10926"/>
    <w:rsid w:val="00B20F4D"/>
    <w:rsid w:val="00B3617E"/>
    <w:rsid w:val="00B403BF"/>
    <w:rsid w:val="00B4166C"/>
    <w:rsid w:val="00B425AA"/>
    <w:rsid w:val="00B75168"/>
    <w:rsid w:val="00B7606B"/>
    <w:rsid w:val="00B84AF3"/>
    <w:rsid w:val="00BA00DB"/>
    <w:rsid w:val="00BD5747"/>
    <w:rsid w:val="00BF6444"/>
    <w:rsid w:val="00C0099B"/>
    <w:rsid w:val="00C13B39"/>
    <w:rsid w:val="00C16FBF"/>
    <w:rsid w:val="00C20DAE"/>
    <w:rsid w:val="00C37881"/>
    <w:rsid w:val="00C711D8"/>
    <w:rsid w:val="00C72F49"/>
    <w:rsid w:val="00C90AC6"/>
    <w:rsid w:val="00C91719"/>
    <w:rsid w:val="00C96487"/>
    <w:rsid w:val="00CA3076"/>
    <w:rsid w:val="00CB4641"/>
    <w:rsid w:val="00CC46B0"/>
    <w:rsid w:val="00CD31AD"/>
    <w:rsid w:val="00CD42F4"/>
    <w:rsid w:val="00CF7F1C"/>
    <w:rsid w:val="00D013E3"/>
    <w:rsid w:val="00D10B1A"/>
    <w:rsid w:val="00D14EC9"/>
    <w:rsid w:val="00D17F18"/>
    <w:rsid w:val="00D243CE"/>
    <w:rsid w:val="00D742DF"/>
    <w:rsid w:val="00D97354"/>
    <w:rsid w:val="00DA0CF6"/>
    <w:rsid w:val="00DB2D33"/>
    <w:rsid w:val="00DC24C4"/>
    <w:rsid w:val="00DC4F6B"/>
    <w:rsid w:val="00DD2B2F"/>
    <w:rsid w:val="00DD48E2"/>
    <w:rsid w:val="00DD63BF"/>
    <w:rsid w:val="00DE07A4"/>
    <w:rsid w:val="00E04118"/>
    <w:rsid w:val="00E276A6"/>
    <w:rsid w:val="00E40A60"/>
    <w:rsid w:val="00E426DD"/>
    <w:rsid w:val="00E45364"/>
    <w:rsid w:val="00E5006E"/>
    <w:rsid w:val="00E5569A"/>
    <w:rsid w:val="00E73A73"/>
    <w:rsid w:val="00E83702"/>
    <w:rsid w:val="00EC0B84"/>
    <w:rsid w:val="00EC7BF6"/>
    <w:rsid w:val="00EE3B83"/>
    <w:rsid w:val="00F11340"/>
    <w:rsid w:val="00F152D7"/>
    <w:rsid w:val="00F22337"/>
    <w:rsid w:val="00F24524"/>
    <w:rsid w:val="00F35AA0"/>
    <w:rsid w:val="00F45ECF"/>
    <w:rsid w:val="00F56E9A"/>
    <w:rsid w:val="00F6718D"/>
    <w:rsid w:val="00FA2411"/>
    <w:rsid w:val="00FB5F65"/>
    <w:rsid w:val="00FD3824"/>
    <w:rsid w:val="00FD727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50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5569A"/>
    <w:pPr>
      <w:pBdr>
        <w:top w:val="nil"/>
        <w:left w:val="nil"/>
        <w:bottom w:val="nil"/>
        <w:right w:val="nil"/>
        <w:between w:val="nil"/>
        <w:bar w:val="nil"/>
      </w:pBdr>
    </w:pPr>
    <w:rPr>
      <w:sz w:val="24"/>
      <w:szCs w:val="24"/>
      <w:bdr w:val="nil"/>
      <w:lang w:eastAsia="en-US"/>
    </w:rPr>
  </w:style>
  <w:style w:type="paragraph" w:styleId="Titolo2">
    <w:name w:val="heading 2"/>
    <w:basedOn w:val="Normale"/>
    <w:next w:val="Normale"/>
    <w:link w:val="Titolo2Carattere"/>
    <w:uiPriority w:val="9"/>
    <w:unhideWhenUsed/>
    <w:qFormat/>
    <w:rsid w:val="0083515B"/>
    <w:pPr>
      <w:keepNext/>
      <w:spacing w:before="240" w:after="60"/>
      <w:outlineLvl w:val="1"/>
    </w:pPr>
    <w:rPr>
      <w:rFonts w:ascii="Helvetica" w:eastAsia="Times New Roman" w:hAnsi="Helvetica"/>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5569A"/>
    <w:rPr>
      <w:u w:val="single"/>
    </w:rPr>
  </w:style>
  <w:style w:type="table" w:customStyle="1" w:styleId="TableNormal">
    <w:name w:val="Table Normal"/>
    <w:rsid w:val="00E5569A"/>
    <w:pPr>
      <w:pBdr>
        <w:top w:val="nil"/>
        <w:left w:val="nil"/>
        <w:bottom w:val="nil"/>
        <w:right w:val="nil"/>
        <w:between w:val="nil"/>
        <w:bar w:val="nil"/>
      </w:pBdr>
    </w:pPr>
    <w:rPr>
      <w:bdr w:val="nil"/>
      <w:lang w:val="it-IT"/>
    </w:rPr>
    <w:tblPr>
      <w:tblInd w:w="0" w:type="dxa"/>
      <w:tblCellMar>
        <w:top w:w="0" w:type="dxa"/>
        <w:left w:w="0" w:type="dxa"/>
        <w:bottom w:w="0" w:type="dxa"/>
        <w:right w:w="0" w:type="dxa"/>
      </w:tblCellMar>
    </w:tblPr>
  </w:style>
  <w:style w:type="paragraph" w:customStyle="1" w:styleId="Intestazioneepidipagina">
    <w:name w:val="Intestazione e piè di pagina"/>
    <w:rsid w:val="00E5569A"/>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it-IT"/>
    </w:rPr>
  </w:style>
  <w:style w:type="paragraph" w:styleId="Pidipagina">
    <w:name w:val="footer"/>
    <w:link w:val="PidipaginaCarattere"/>
    <w:uiPriority w:val="99"/>
    <w:rsid w:val="00E5569A"/>
    <w:pPr>
      <w:pBdr>
        <w:top w:val="nil"/>
        <w:left w:val="nil"/>
        <w:bottom w:val="nil"/>
        <w:right w:val="nil"/>
        <w:between w:val="nil"/>
        <w:bar w:val="nil"/>
      </w:pBdr>
      <w:tabs>
        <w:tab w:val="center" w:pos="4819"/>
        <w:tab w:val="right" w:pos="9638"/>
      </w:tabs>
    </w:pPr>
    <w:rPr>
      <w:rFonts w:ascii="Calibri" w:eastAsia="Calibri" w:hAnsi="Calibri" w:cs="Calibri"/>
      <w:color w:val="000000"/>
      <w:sz w:val="22"/>
      <w:szCs w:val="22"/>
      <w:u w:color="000000"/>
      <w:bdr w:val="nil"/>
      <w:lang w:val="it-IT"/>
    </w:rPr>
  </w:style>
  <w:style w:type="paragraph" w:customStyle="1" w:styleId="Default">
    <w:name w:val="Default"/>
    <w:rsid w:val="00E5569A"/>
    <w:pPr>
      <w:pBdr>
        <w:top w:val="nil"/>
        <w:left w:val="nil"/>
        <w:bottom w:val="nil"/>
        <w:right w:val="nil"/>
        <w:between w:val="nil"/>
        <w:bar w:val="nil"/>
      </w:pBdr>
    </w:pPr>
    <w:rPr>
      <w:rFonts w:ascii="Lucida Sans Unicode" w:eastAsia="Lucida Sans Unicode" w:hAnsi="Lucida Sans Unicode" w:cs="Lucida Sans Unicode"/>
      <w:color w:val="000000"/>
      <w:sz w:val="24"/>
      <w:szCs w:val="24"/>
      <w:u w:color="000000"/>
      <w:bdr w:val="nil"/>
      <w:lang w:val="it-IT"/>
    </w:rPr>
  </w:style>
  <w:style w:type="paragraph" w:customStyle="1" w:styleId="CorpoA">
    <w:name w:val="Corpo A"/>
    <w:qFormat/>
    <w:rsid w:val="00E5569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it-IT"/>
    </w:rPr>
  </w:style>
  <w:style w:type="character" w:customStyle="1" w:styleId="Nessuno">
    <w:name w:val="Nessuno"/>
    <w:rsid w:val="00E5569A"/>
  </w:style>
  <w:style w:type="character" w:customStyle="1" w:styleId="Hyperlink0">
    <w:name w:val="Hyperlink.0"/>
    <w:basedOn w:val="Nessuno"/>
    <w:rsid w:val="00E5569A"/>
    <w:rPr>
      <w:b w:val="0"/>
      <w:bCs w:val="0"/>
      <w:i w:val="0"/>
      <w:iCs w:val="0"/>
      <w:color w:val="000000"/>
      <w:sz w:val="24"/>
      <w:szCs w:val="24"/>
      <w:u w:color="000000"/>
      <w:lang w:val="it-IT"/>
    </w:rPr>
  </w:style>
  <w:style w:type="character" w:customStyle="1" w:styleId="Hyperlink1">
    <w:name w:val="Hyperlink.1"/>
    <w:basedOn w:val="Nessuno"/>
    <w:rsid w:val="00E5569A"/>
    <w:rPr>
      <w:rFonts w:ascii="Trebuchet MS" w:eastAsia="Trebuchet MS" w:hAnsi="Trebuchet MS" w:cs="Trebuchet MS"/>
      <w:u w:val="single"/>
    </w:rPr>
  </w:style>
  <w:style w:type="character" w:customStyle="1" w:styleId="Hyperlink2">
    <w:name w:val="Hyperlink.2"/>
    <w:basedOn w:val="Nessuno"/>
    <w:rsid w:val="00E5569A"/>
    <w:rPr>
      <w:b w:val="0"/>
      <w:bCs w:val="0"/>
      <w:i w:val="0"/>
      <w:iCs w:val="0"/>
      <w:color w:val="0000FF"/>
      <w:sz w:val="20"/>
      <w:szCs w:val="20"/>
      <w:u w:val="single" w:color="0000FF"/>
      <w:lang w:val="it-IT"/>
    </w:rPr>
  </w:style>
  <w:style w:type="numbering" w:customStyle="1" w:styleId="List0">
    <w:name w:val="List 0"/>
    <w:basedOn w:val="Stileimportato1"/>
    <w:rsid w:val="00E5569A"/>
    <w:pPr>
      <w:numPr>
        <w:numId w:val="1"/>
      </w:numPr>
    </w:pPr>
  </w:style>
  <w:style w:type="numbering" w:customStyle="1" w:styleId="Stileimportato1">
    <w:name w:val="Stile importato 1"/>
    <w:rsid w:val="00E5569A"/>
  </w:style>
  <w:style w:type="paragraph" w:styleId="Rientrocorpodeltesto2">
    <w:name w:val="Body Text Indent 2"/>
    <w:rsid w:val="00E5569A"/>
    <w:pPr>
      <w:pBdr>
        <w:top w:val="nil"/>
        <w:left w:val="nil"/>
        <w:bottom w:val="nil"/>
        <w:right w:val="nil"/>
        <w:between w:val="nil"/>
        <w:bar w:val="nil"/>
      </w:pBdr>
      <w:ind w:firstLine="1134"/>
      <w:jc w:val="both"/>
    </w:pPr>
    <w:rPr>
      <w:rFonts w:hAnsi="Arial Unicode MS" w:cs="Arial Unicode MS"/>
      <w:color w:val="000000"/>
      <w:sz w:val="24"/>
      <w:szCs w:val="24"/>
      <w:u w:color="000000"/>
      <w:bdr w:val="nil"/>
      <w:lang w:val="it-IT"/>
    </w:rPr>
  </w:style>
  <w:style w:type="numbering" w:customStyle="1" w:styleId="List1">
    <w:name w:val="List 1"/>
    <w:basedOn w:val="Stileimportato2"/>
    <w:rsid w:val="00E5569A"/>
    <w:pPr>
      <w:numPr>
        <w:numId w:val="2"/>
      </w:numPr>
    </w:pPr>
  </w:style>
  <w:style w:type="numbering" w:customStyle="1" w:styleId="Stileimportato2">
    <w:name w:val="Stile importato 2"/>
    <w:rsid w:val="00E5569A"/>
  </w:style>
  <w:style w:type="numbering" w:customStyle="1" w:styleId="Elenco21">
    <w:name w:val="Elenco 21"/>
    <w:basedOn w:val="Stileimportato3"/>
    <w:rsid w:val="00E5569A"/>
    <w:pPr>
      <w:numPr>
        <w:numId w:val="3"/>
      </w:numPr>
    </w:pPr>
  </w:style>
  <w:style w:type="numbering" w:customStyle="1" w:styleId="Stileimportato3">
    <w:name w:val="Stile importato 3"/>
    <w:rsid w:val="00E5569A"/>
  </w:style>
  <w:style w:type="numbering" w:customStyle="1" w:styleId="Elenco31">
    <w:name w:val="Elenco 31"/>
    <w:basedOn w:val="Stileimportato4"/>
    <w:rsid w:val="00E5569A"/>
    <w:pPr>
      <w:numPr>
        <w:numId w:val="4"/>
      </w:numPr>
    </w:pPr>
  </w:style>
  <w:style w:type="numbering" w:customStyle="1" w:styleId="Stileimportato4">
    <w:name w:val="Stile importato 4"/>
    <w:rsid w:val="00E5569A"/>
  </w:style>
  <w:style w:type="numbering" w:customStyle="1" w:styleId="Elenco41">
    <w:name w:val="Elenco 41"/>
    <w:basedOn w:val="Stileimportato5"/>
    <w:rsid w:val="00E5569A"/>
    <w:pPr>
      <w:numPr>
        <w:numId w:val="5"/>
      </w:numPr>
    </w:pPr>
  </w:style>
  <w:style w:type="numbering" w:customStyle="1" w:styleId="Stileimportato5">
    <w:name w:val="Stile importato 5"/>
    <w:rsid w:val="00E5569A"/>
  </w:style>
  <w:style w:type="numbering" w:customStyle="1" w:styleId="Elenco51">
    <w:name w:val="Elenco 51"/>
    <w:basedOn w:val="Stileimportato6"/>
    <w:rsid w:val="00E5569A"/>
    <w:pPr>
      <w:numPr>
        <w:numId w:val="6"/>
      </w:numPr>
    </w:pPr>
  </w:style>
  <w:style w:type="numbering" w:customStyle="1" w:styleId="Stileimportato6">
    <w:name w:val="Stile importato 6"/>
    <w:rsid w:val="00E5569A"/>
  </w:style>
  <w:style w:type="paragraph" w:styleId="Testonotaapidipagina">
    <w:name w:val="footnote text"/>
    <w:rsid w:val="00E5569A"/>
    <w:pPr>
      <w:widowControl w:val="0"/>
      <w:pBdr>
        <w:top w:val="nil"/>
        <w:left w:val="nil"/>
        <w:bottom w:val="nil"/>
        <w:right w:val="nil"/>
        <w:between w:val="nil"/>
        <w:bar w:val="nil"/>
      </w:pBdr>
      <w:spacing w:line="192" w:lineRule="auto"/>
      <w:ind w:left="170" w:hanging="170"/>
    </w:pPr>
    <w:rPr>
      <w:rFonts w:ascii="Lucida Sans Unicode" w:eastAsia="Lucida Sans Unicode" w:hAnsi="Lucida Sans Unicode" w:cs="Lucida Sans Unicode"/>
      <w:color w:val="000000"/>
      <w:sz w:val="16"/>
      <w:szCs w:val="16"/>
      <w:u w:color="000000"/>
      <w:bdr w:val="nil"/>
      <w:lang w:val="it-IT"/>
    </w:rPr>
  </w:style>
  <w:style w:type="numbering" w:customStyle="1" w:styleId="List6">
    <w:name w:val="List 6"/>
    <w:basedOn w:val="Stileimportato7"/>
    <w:rsid w:val="00E5569A"/>
    <w:pPr>
      <w:numPr>
        <w:numId w:val="7"/>
      </w:numPr>
    </w:pPr>
  </w:style>
  <w:style w:type="numbering" w:customStyle="1" w:styleId="Stileimportato7">
    <w:name w:val="Stile importato 7"/>
    <w:rsid w:val="00E5569A"/>
  </w:style>
  <w:style w:type="numbering" w:customStyle="1" w:styleId="List7">
    <w:name w:val="List 7"/>
    <w:basedOn w:val="Stileimportato8"/>
    <w:rsid w:val="00E5569A"/>
    <w:pPr>
      <w:numPr>
        <w:numId w:val="8"/>
      </w:numPr>
    </w:pPr>
  </w:style>
  <w:style w:type="numbering" w:customStyle="1" w:styleId="Stileimportato8">
    <w:name w:val="Stile importato 8"/>
    <w:rsid w:val="00E5569A"/>
  </w:style>
  <w:style w:type="numbering" w:customStyle="1" w:styleId="List8">
    <w:name w:val="List 8"/>
    <w:basedOn w:val="Stileimportato9"/>
    <w:rsid w:val="00E5569A"/>
    <w:pPr>
      <w:numPr>
        <w:numId w:val="9"/>
      </w:numPr>
    </w:pPr>
  </w:style>
  <w:style w:type="numbering" w:customStyle="1" w:styleId="Stileimportato9">
    <w:name w:val="Stile importato 9"/>
    <w:rsid w:val="00E5569A"/>
  </w:style>
  <w:style w:type="numbering" w:customStyle="1" w:styleId="List9">
    <w:name w:val="List 9"/>
    <w:basedOn w:val="Stileimportato10"/>
    <w:rsid w:val="00E5569A"/>
    <w:pPr>
      <w:numPr>
        <w:numId w:val="10"/>
      </w:numPr>
    </w:pPr>
  </w:style>
  <w:style w:type="numbering" w:customStyle="1" w:styleId="Stileimportato10">
    <w:name w:val="Stile importato 10"/>
    <w:rsid w:val="00E5569A"/>
  </w:style>
  <w:style w:type="numbering" w:customStyle="1" w:styleId="List10">
    <w:name w:val="List 10"/>
    <w:basedOn w:val="Stileimportato11"/>
    <w:rsid w:val="00E5569A"/>
    <w:pPr>
      <w:numPr>
        <w:numId w:val="11"/>
      </w:numPr>
    </w:pPr>
  </w:style>
  <w:style w:type="numbering" w:customStyle="1" w:styleId="Stileimportato11">
    <w:name w:val="Stile importato 11"/>
    <w:rsid w:val="00E5569A"/>
  </w:style>
  <w:style w:type="numbering" w:customStyle="1" w:styleId="List11">
    <w:name w:val="List 11"/>
    <w:basedOn w:val="Stileimportato12"/>
    <w:rsid w:val="00E5569A"/>
    <w:pPr>
      <w:numPr>
        <w:numId w:val="12"/>
      </w:numPr>
    </w:pPr>
  </w:style>
  <w:style w:type="numbering" w:customStyle="1" w:styleId="Stileimportato12">
    <w:name w:val="Stile importato 12"/>
    <w:rsid w:val="00E5569A"/>
  </w:style>
  <w:style w:type="numbering" w:customStyle="1" w:styleId="List12">
    <w:name w:val="List 12"/>
    <w:basedOn w:val="Stileimportato13"/>
    <w:rsid w:val="00E5569A"/>
    <w:pPr>
      <w:numPr>
        <w:numId w:val="13"/>
      </w:numPr>
    </w:pPr>
  </w:style>
  <w:style w:type="numbering" w:customStyle="1" w:styleId="Stileimportato13">
    <w:name w:val="Stile importato 13"/>
    <w:rsid w:val="00E5569A"/>
  </w:style>
  <w:style w:type="numbering" w:customStyle="1" w:styleId="List13">
    <w:name w:val="List 13"/>
    <w:basedOn w:val="Stileimportato14"/>
    <w:rsid w:val="00E5569A"/>
    <w:pPr>
      <w:numPr>
        <w:numId w:val="14"/>
      </w:numPr>
    </w:pPr>
  </w:style>
  <w:style w:type="numbering" w:customStyle="1" w:styleId="Stileimportato14">
    <w:name w:val="Stile importato 14"/>
    <w:rsid w:val="00E5569A"/>
  </w:style>
  <w:style w:type="numbering" w:customStyle="1" w:styleId="List14">
    <w:name w:val="List 14"/>
    <w:basedOn w:val="Stileimportato15"/>
    <w:rsid w:val="00E5569A"/>
    <w:pPr>
      <w:numPr>
        <w:numId w:val="15"/>
      </w:numPr>
    </w:pPr>
  </w:style>
  <w:style w:type="numbering" w:customStyle="1" w:styleId="Stileimportato15">
    <w:name w:val="Stile importato 15"/>
    <w:rsid w:val="00E5569A"/>
  </w:style>
  <w:style w:type="numbering" w:customStyle="1" w:styleId="List15">
    <w:name w:val="List 15"/>
    <w:basedOn w:val="Stileimportato16"/>
    <w:rsid w:val="00E5569A"/>
    <w:pPr>
      <w:numPr>
        <w:numId w:val="16"/>
      </w:numPr>
    </w:pPr>
  </w:style>
  <w:style w:type="numbering" w:customStyle="1" w:styleId="Stileimportato16">
    <w:name w:val="Stile importato 16"/>
    <w:rsid w:val="00E5569A"/>
  </w:style>
  <w:style w:type="numbering" w:customStyle="1" w:styleId="List16">
    <w:name w:val="List 16"/>
    <w:basedOn w:val="Stileimportato17"/>
    <w:rsid w:val="00E5569A"/>
    <w:pPr>
      <w:numPr>
        <w:numId w:val="17"/>
      </w:numPr>
    </w:pPr>
  </w:style>
  <w:style w:type="numbering" w:customStyle="1" w:styleId="Stileimportato17">
    <w:name w:val="Stile importato 17"/>
    <w:rsid w:val="00E5569A"/>
  </w:style>
  <w:style w:type="numbering" w:customStyle="1" w:styleId="List17">
    <w:name w:val="List 17"/>
    <w:basedOn w:val="Stileimportato18"/>
    <w:rsid w:val="00E5569A"/>
    <w:pPr>
      <w:numPr>
        <w:numId w:val="18"/>
      </w:numPr>
    </w:pPr>
  </w:style>
  <w:style w:type="numbering" w:customStyle="1" w:styleId="Stileimportato18">
    <w:name w:val="Stile importato 18"/>
    <w:rsid w:val="00E5569A"/>
  </w:style>
  <w:style w:type="numbering" w:customStyle="1" w:styleId="List18">
    <w:name w:val="List 18"/>
    <w:basedOn w:val="Stileimportato19"/>
    <w:rsid w:val="00E5569A"/>
    <w:pPr>
      <w:numPr>
        <w:numId w:val="19"/>
      </w:numPr>
    </w:pPr>
  </w:style>
  <w:style w:type="numbering" w:customStyle="1" w:styleId="Stileimportato19">
    <w:name w:val="Stile importato 19"/>
    <w:rsid w:val="00E5569A"/>
  </w:style>
  <w:style w:type="numbering" w:customStyle="1" w:styleId="List19">
    <w:name w:val="List 19"/>
    <w:basedOn w:val="Stileimportato20"/>
    <w:rsid w:val="00E5569A"/>
    <w:pPr>
      <w:numPr>
        <w:numId w:val="20"/>
      </w:numPr>
    </w:pPr>
  </w:style>
  <w:style w:type="numbering" w:customStyle="1" w:styleId="Stileimportato20">
    <w:name w:val="Stile importato 20"/>
    <w:rsid w:val="00E5569A"/>
  </w:style>
  <w:style w:type="numbering" w:customStyle="1" w:styleId="List20">
    <w:name w:val="List 20"/>
    <w:basedOn w:val="Stileimportato21"/>
    <w:rsid w:val="00E5569A"/>
    <w:pPr>
      <w:numPr>
        <w:numId w:val="21"/>
      </w:numPr>
    </w:pPr>
  </w:style>
  <w:style w:type="numbering" w:customStyle="1" w:styleId="Stileimportato21">
    <w:name w:val="Stile importato 21"/>
    <w:rsid w:val="00E5569A"/>
  </w:style>
  <w:style w:type="numbering" w:customStyle="1" w:styleId="List21">
    <w:name w:val="List 21"/>
    <w:basedOn w:val="Stileimportato22"/>
    <w:rsid w:val="00E5569A"/>
    <w:pPr>
      <w:numPr>
        <w:numId w:val="22"/>
      </w:numPr>
    </w:pPr>
  </w:style>
  <w:style w:type="numbering" w:customStyle="1" w:styleId="Stileimportato22">
    <w:name w:val="Stile importato 22"/>
    <w:rsid w:val="00E5569A"/>
  </w:style>
  <w:style w:type="numbering" w:customStyle="1" w:styleId="List22">
    <w:name w:val="List 22"/>
    <w:basedOn w:val="Stileimportato23"/>
    <w:rsid w:val="00E5569A"/>
    <w:pPr>
      <w:numPr>
        <w:numId w:val="23"/>
      </w:numPr>
    </w:pPr>
  </w:style>
  <w:style w:type="numbering" w:customStyle="1" w:styleId="Stileimportato23">
    <w:name w:val="Stile importato 23"/>
    <w:rsid w:val="00E5569A"/>
  </w:style>
  <w:style w:type="numbering" w:customStyle="1" w:styleId="List23">
    <w:name w:val="List 23"/>
    <w:basedOn w:val="Stileimportato24"/>
    <w:rsid w:val="00E5569A"/>
    <w:pPr>
      <w:numPr>
        <w:numId w:val="24"/>
      </w:numPr>
    </w:pPr>
  </w:style>
  <w:style w:type="numbering" w:customStyle="1" w:styleId="Stileimportato24">
    <w:name w:val="Stile importato 24"/>
    <w:rsid w:val="00E5569A"/>
  </w:style>
  <w:style w:type="numbering" w:customStyle="1" w:styleId="List24">
    <w:name w:val="List 24"/>
    <w:basedOn w:val="Stileimportato25"/>
    <w:rsid w:val="00E5569A"/>
    <w:pPr>
      <w:numPr>
        <w:numId w:val="25"/>
      </w:numPr>
    </w:pPr>
  </w:style>
  <w:style w:type="numbering" w:customStyle="1" w:styleId="Stileimportato25">
    <w:name w:val="Stile importato 25"/>
    <w:rsid w:val="00E5569A"/>
  </w:style>
  <w:style w:type="numbering" w:customStyle="1" w:styleId="List25">
    <w:name w:val="List 25"/>
    <w:basedOn w:val="Stileimportato26"/>
    <w:rsid w:val="00E5569A"/>
    <w:pPr>
      <w:numPr>
        <w:numId w:val="26"/>
      </w:numPr>
    </w:pPr>
  </w:style>
  <w:style w:type="numbering" w:customStyle="1" w:styleId="Stileimportato26">
    <w:name w:val="Stile importato 26"/>
    <w:rsid w:val="00E5569A"/>
  </w:style>
  <w:style w:type="numbering" w:customStyle="1" w:styleId="List26">
    <w:name w:val="List 26"/>
    <w:basedOn w:val="Stileimportato27"/>
    <w:rsid w:val="00E5569A"/>
    <w:pPr>
      <w:numPr>
        <w:numId w:val="27"/>
      </w:numPr>
    </w:pPr>
  </w:style>
  <w:style w:type="numbering" w:customStyle="1" w:styleId="Stileimportato27">
    <w:name w:val="Stile importato 27"/>
    <w:rsid w:val="00E5569A"/>
  </w:style>
  <w:style w:type="numbering" w:customStyle="1" w:styleId="List27">
    <w:name w:val="List 27"/>
    <w:basedOn w:val="Stileimportato28"/>
    <w:rsid w:val="00E5569A"/>
    <w:pPr>
      <w:numPr>
        <w:numId w:val="28"/>
      </w:numPr>
    </w:pPr>
  </w:style>
  <w:style w:type="numbering" w:customStyle="1" w:styleId="Stileimportato28">
    <w:name w:val="Stile importato 28"/>
    <w:rsid w:val="00E5569A"/>
  </w:style>
  <w:style w:type="numbering" w:customStyle="1" w:styleId="List28">
    <w:name w:val="List 28"/>
    <w:basedOn w:val="Stileimportato29"/>
    <w:rsid w:val="00E5569A"/>
    <w:pPr>
      <w:numPr>
        <w:numId w:val="29"/>
      </w:numPr>
    </w:pPr>
  </w:style>
  <w:style w:type="numbering" w:customStyle="1" w:styleId="Stileimportato29">
    <w:name w:val="Stile importato 29"/>
    <w:rsid w:val="00E5569A"/>
  </w:style>
  <w:style w:type="numbering" w:customStyle="1" w:styleId="List29">
    <w:name w:val="List 29"/>
    <w:basedOn w:val="Stileimportato30"/>
    <w:rsid w:val="00E5569A"/>
    <w:pPr>
      <w:numPr>
        <w:numId w:val="30"/>
      </w:numPr>
    </w:pPr>
  </w:style>
  <w:style w:type="numbering" w:customStyle="1" w:styleId="Stileimportato30">
    <w:name w:val="Stile importato 30"/>
    <w:rsid w:val="00E5569A"/>
  </w:style>
  <w:style w:type="numbering" w:customStyle="1" w:styleId="List30">
    <w:name w:val="List 30"/>
    <w:basedOn w:val="Stileimportato31"/>
    <w:rsid w:val="00E5569A"/>
    <w:pPr>
      <w:numPr>
        <w:numId w:val="31"/>
      </w:numPr>
    </w:pPr>
  </w:style>
  <w:style w:type="numbering" w:customStyle="1" w:styleId="Stileimportato31">
    <w:name w:val="Stile importato 31"/>
    <w:rsid w:val="00E5569A"/>
  </w:style>
  <w:style w:type="numbering" w:customStyle="1" w:styleId="List31">
    <w:name w:val="List 31"/>
    <w:basedOn w:val="Stileimportato32"/>
    <w:rsid w:val="00E5569A"/>
    <w:pPr>
      <w:numPr>
        <w:numId w:val="32"/>
      </w:numPr>
    </w:pPr>
  </w:style>
  <w:style w:type="numbering" w:customStyle="1" w:styleId="Stileimportato32">
    <w:name w:val="Stile importato 32"/>
    <w:rsid w:val="00E5569A"/>
  </w:style>
  <w:style w:type="numbering" w:customStyle="1" w:styleId="List32">
    <w:name w:val="List 32"/>
    <w:basedOn w:val="Stileimportato33"/>
    <w:rsid w:val="00E5569A"/>
    <w:pPr>
      <w:numPr>
        <w:numId w:val="33"/>
      </w:numPr>
    </w:pPr>
  </w:style>
  <w:style w:type="numbering" w:customStyle="1" w:styleId="Stileimportato33">
    <w:name w:val="Stile importato 33"/>
    <w:rsid w:val="00E5569A"/>
  </w:style>
  <w:style w:type="numbering" w:customStyle="1" w:styleId="List33">
    <w:name w:val="List 33"/>
    <w:basedOn w:val="Stileimportato34"/>
    <w:rsid w:val="00E5569A"/>
    <w:pPr>
      <w:numPr>
        <w:numId w:val="34"/>
      </w:numPr>
    </w:pPr>
  </w:style>
  <w:style w:type="numbering" w:customStyle="1" w:styleId="Stileimportato34">
    <w:name w:val="Stile importato 34"/>
    <w:rsid w:val="00E5569A"/>
  </w:style>
  <w:style w:type="numbering" w:customStyle="1" w:styleId="List34">
    <w:name w:val="List 34"/>
    <w:basedOn w:val="Stileimportato35"/>
    <w:rsid w:val="00E5569A"/>
    <w:pPr>
      <w:numPr>
        <w:numId w:val="35"/>
      </w:numPr>
    </w:pPr>
  </w:style>
  <w:style w:type="numbering" w:customStyle="1" w:styleId="Stileimportato35">
    <w:name w:val="Stile importato 35"/>
    <w:rsid w:val="00E5569A"/>
  </w:style>
  <w:style w:type="numbering" w:customStyle="1" w:styleId="List35">
    <w:name w:val="List 35"/>
    <w:basedOn w:val="Stileimportato36"/>
    <w:rsid w:val="00E5569A"/>
    <w:pPr>
      <w:numPr>
        <w:numId w:val="36"/>
      </w:numPr>
    </w:pPr>
  </w:style>
  <w:style w:type="numbering" w:customStyle="1" w:styleId="Stileimportato36">
    <w:name w:val="Stile importato 36"/>
    <w:rsid w:val="00E5569A"/>
  </w:style>
  <w:style w:type="numbering" w:customStyle="1" w:styleId="List36">
    <w:name w:val="List 36"/>
    <w:basedOn w:val="Stileimportato37"/>
    <w:rsid w:val="00E5569A"/>
    <w:pPr>
      <w:numPr>
        <w:numId w:val="37"/>
      </w:numPr>
    </w:pPr>
  </w:style>
  <w:style w:type="numbering" w:customStyle="1" w:styleId="Stileimportato37">
    <w:name w:val="Stile importato 37"/>
    <w:rsid w:val="00E5569A"/>
  </w:style>
  <w:style w:type="numbering" w:customStyle="1" w:styleId="List37">
    <w:name w:val="List 37"/>
    <w:basedOn w:val="Stileimportato38"/>
    <w:rsid w:val="00E5569A"/>
    <w:pPr>
      <w:numPr>
        <w:numId w:val="38"/>
      </w:numPr>
    </w:pPr>
  </w:style>
  <w:style w:type="numbering" w:customStyle="1" w:styleId="Stileimportato38">
    <w:name w:val="Stile importato 38"/>
    <w:rsid w:val="00E5569A"/>
  </w:style>
  <w:style w:type="numbering" w:customStyle="1" w:styleId="List38">
    <w:name w:val="List 38"/>
    <w:basedOn w:val="Stileimportato39"/>
    <w:rsid w:val="00E5569A"/>
    <w:pPr>
      <w:numPr>
        <w:numId w:val="39"/>
      </w:numPr>
    </w:pPr>
  </w:style>
  <w:style w:type="numbering" w:customStyle="1" w:styleId="Stileimportato39">
    <w:name w:val="Stile importato 39"/>
    <w:rsid w:val="00E5569A"/>
  </w:style>
  <w:style w:type="numbering" w:customStyle="1" w:styleId="List39">
    <w:name w:val="List 39"/>
    <w:basedOn w:val="Stileimportato40"/>
    <w:rsid w:val="00E5569A"/>
    <w:pPr>
      <w:numPr>
        <w:numId w:val="40"/>
      </w:numPr>
    </w:pPr>
  </w:style>
  <w:style w:type="numbering" w:customStyle="1" w:styleId="Stileimportato40">
    <w:name w:val="Stile importato 40"/>
    <w:rsid w:val="00E5569A"/>
  </w:style>
  <w:style w:type="numbering" w:customStyle="1" w:styleId="List40">
    <w:name w:val="List 40"/>
    <w:basedOn w:val="Stileimportato41"/>
    <w:rsid w:val="00E5569A"/>
    <w:pPr>
      <w:numPr>
        <w:numId w:val="41"/>
      </w:numPr>
    </w:pPr>
  </w:style>
  <w:style w:type="numbering" w:customStyle="1" w:styleId="Stileimportato41">
    <w:name w:val="Stile importato 41"/>
    <w:rsid w:val="00E5569A"/>
  </w:style>
  <w:style w:type="numbering" w:customStyle="1" w:styleId="List41">
    <w:name w:val="List 41"/>
    <w:basedOn w:val="Stileimportato42"/>
    <w:rsid w:val="00E5569A"/>
    <w:pPr>
      <w:numPr>
        <w:numId w:val="42"/>
      </w:numPr>
    </w:pPr>
  </w:style>
  <w:style w:type="numbering" w:customStyle="1" w:styleId="Stileimportato42">
    <w:name w:val="Stile importato 42"/>
    <w:rsid w:val="00E5569A"/>
  </w:style>
  <w:style w:type="numbering" w:customStyle="1" w:styleId="List42">
    <w:name w:val="List 42"/>
    <w:basedOn w:val="Stileimportato43"/>
    <w:rsid w:val="00E5569A"/>
    <w:pPr>
      <w:numPr>
        <w:numId w:val="43"/>
      </w:numPr>
    </w:pPr>
  </w:style>
  <w:style w:type="numbering" w:customStyle="1" w:styleId="Stileimportato43">
    <w:name w:val="Stile importato 43"/>
    <w:rsid w:val="00E5569A"/>
  </w:style>
  <w:style w:type="numbering" w:customStyle="1" w:styleId="List43">
    <w:name w:val="List 43"/>
    <w:basedOn w:val="Stileimportato44"/>
    <w:rsid w:val="00E5569A"/>
    <w:pPr>
      <w:numPr>
        <w:numId w:val="44"/>
      </w:numPr>
    </w:pPr>
  </w:style>
  <w:style w:type="numbering" w:customStyle="1" w:styleId="Stileimportato44">
    <w:name w:val="Stile importato 44"/>
    <w:rsid w:val="00E5569A"/>
  </w:style>
  <w:style w:type="numbering" w:customStyle="1" w:styleId="List44">
    <w:name w:val="List 44"/>
    <w:basedOn w:val="Stileimportato45"/>
    <w:rsid w:val="00E5569A"/>
    <w:pPr>
      <w:numPr>
        <w:numId w:val="45"/>
      </w:numPr>
    </w:pPr>
  </w:style>
  <w:style w:type="numbering" w:customStyle="1" w:styleId="Stileimportato45">
    <w:name w:val="Stile importato 45"/>
    <w:rsid w:val="00E5569A"/>
  </w:style>
  <w:style w:type="paragraph" w:styleId="Testocommento">
    <w:name w:val="annotation text"/>
    <w:basedOn w:val="Normale"/>
    <w:link w:val="TestocommentoCarattere"/>
    <w:uiPriority w:val="99"/>
    <w:semiHidden/>
    <w:unhideWhenUsed/>
    <w:rsid w:val="00E5569A"/>
    <w:rPr>
      <w:sz w:val="20"/>
      <w:szCs w:val="20"/>
    </w:rPr>
  </w:style>
  <w:style w:type="character" w:customStyle="1" w:styleId="TestocommentoCarattere">
    <w:name w:val="Testo commento Carattere"/>
    <w:basedOn w:val="Caratterepredefinitoparagrafo"/>
    <w:link w:val="Testocommento"/>
    <w:uiPriority w:val="99"/>
    <w:semiHidden/>
    <w:rsid w:val="00E5569A"/>
    <w:rPr>
      <w:lang w:val="en-US" w:eastAsia="en-US"/>
    </w:rPr>
  </w:style>
  <w:style w:type="character" w:styleId="Rimandocommento">
    <w:name w:val="annotation reference"/>
    <w:basedOn w:val="Caratterepredefinitoparagrafo"/>
    <w:uiPriority w:val="99"/>
    <w:semiHidden/>
    <w:unhideWhenUsed/>
    <w:rsid w:val="00E5569A"/>
    <w:rPr>
      <w:sz w:val="16"/>
      <w:szCs w:val="16"/>
    </w:rPr>
  </w:style>
  <w:style w:type="paragraph" w:styleId="Testofumetto">
    <w:name w:val="Balloon Text"/>
    <w:basedOn w:val="Normale"/>
    <w:link w:val="TestofumettoCarattere"/>
    <w:uiPriority w:val="99"/>
    <w:semiHidden/>
    <w:unhideWhenUsed/>
    <w:rsid w:val="003D4624"/>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D4624"/>
    <w:rPr>
      <w:rFonts w:ascii="Tahoma" w:hAnsi="Tahoma" w:cs="Tahoma"/>
      <w:sz w:val="16"/>
      <w:szCs w:val="16"/>
      <w:lang w:val="en-US" w:eastAsia="en-US"/>
    </w:rPr>
  </w:style>
  <w:style w:type="character" w:customStyle="1" w:styleId="Titolo2Carattere">
    <w:name w:val="Titolo 2 Carattere"/>
    <w:basedOn w:val="Caratterepredefinitoparagrafo"/>
    <w:link w:val="Titolo2"/>
    <w:uiPriority w:val="9"/>
    <w:rsid w:val="0083515B"/>
    <w:rPr>
      <w:rFonts w:ascii="Helvetica" w:eastAsia="Times New Roman" w:hAnsi="Helvetica" w:cs="Times New Roman"/>
      <w:b/>
      <w:bCs/>
      <w:i/>
      <w:iCs/>
      <w:sz w:val="28"/>
      <w:szCs w:val="28"/>
      <w:bdr w:val="nil"/>
      <w:lang w:val="en-US" w:eastAsia="en-US"/>
    </w:rPr>
  </w:style>
  <w:style w:type="paragraph" w:styleId="Intestazione">
    <w:name w:val="header"/>
    <w:basedOn w:val="Normale"/>
    <w:link w:val="IntestazioneCarattere"/>
    <w:uiPriority w:val="99"/>
    <w:unhideWhenUsed/>
    <w:rsid w:val="00613324"/>
    <w:pPr>
      <w:tabs>
        <w:tab w:val="center" w:pos="4819"/>
        <w:tab w:val="right" w:pos="9638"/>
      </w:tabs>
    </w:pPr>
  </w:style>
  <w:style w:type="character" w:customStyle="1" w:styleId="IntestazioneCarattere">
    <w:name w:val="Intestazione Carattere"/>
    <w:basedOn w:val="Caratterepredefinitoparagrafo"/>
    <w:link w:val="Intestazione"/>
    <w:uiPriority w:val="99"/>
    <w:rsid w:val="00613324"/>
    <w:rPr>
      <w:sz w:val="24"/>
      <w:szCs w:val="24"/>
      <w:bdr w:val="nil"/>
      <w:lang w:val="en-US" w:eastAsia="en-US"/>
    </w:rPr>
  </w:style>
  <w:style w:type="character" w:customStyle="1" w:styleId="PidipaginaCarattere">
    <w:name w:val="Piè di pagina Carattere"/>
    <w:basedOn w:val="Caratterepredefinitoparagrafo"/>
    <w:link w:val="Pidipagina"/>
    <w:uiPriority w:val="99"/>
    <w:rsid w:val="00613324"/>
    <w:rPr>
      <w:rFonts w:ascii="Calibri" w:eastAsia="Calibri" w:hAnsi="Calibri" w:cs="Calibri"/>
      <w:color w:val="000000"/>
      <w:sz w:val="22"/>
      <w:szCs w:val="22"/>
      <w:u w:color="000000"/>
      <w:bdr w:val="nil"/>
      <w:lang w:val="it-IT" w:eastAsia="it-IT" w:bidi="ar-SA"/>
    </w:rPr>
  </w:style>
  <w:style w:type="paragraph" w:styleId="Paragrafoelenco">
    <w:name w:val="List Paragraph"/>
    <w:basedOn w:val="Normale"/>
    <w:uiPriority w:val="34"/>
    <w:qFormat/>
    <w:rsid w:val="00435FE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sz w:val="20"/>
      <w:szCs w:val="20"/>
      <w:bdr w:val="none" w:sz="0" w:space="0" w:color="auto"/>
      <w:lang w:eastAsia="it-IT"/>
    </w:rPr>
  </w:style>
  <w:style w:type="paragraph" w:styleId="Soggettocommento">
    <w:name w:val="annotation subject"/>
    <w:basedOn w:val="Testocommento"/>
    <w:next w:val="Testocommento"/>
    <w:link w:val="SoggettocommentoCarattere"/>
    <w:uiPriority w:val="99"/>
    <w:semiHidden/>
    <w:unhideWhenUsed/>
    <w:rsid w:val="00992F9C"/>
    <w:rPr>
      <w:b/>
      <w:bCs/>
    </w:rPr>
  </w:style>
  <w:style w:type="character" w:customStyle="1" w:styleId="SoggettocommentoCarattere">
    <w:name w:val="Soggetto commento Carattere"/>
    <w:basedOn w:val="TestocommentoCarattere"/>
    <w:link w:val="Soggettocommento"/>
    <w:uiPriority w:val="99"/>
    <w:semiHidden/>
    <w:rsid w:val="00992F9C"/>
    <w:rPr>
      <w:b/>
      <w:bCs/>
      <w:bdr w:val="nil"/>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5569A"/>
    <w:pPr>
      <w:pBdr>
        <w:top w:val="nil"/>
        <w:left w:val="nil"/>
        <w:bottom w:val="nil"/>
        <w:right w:val="nil"/>
        <w:between w:val="nil"/>
        <w:bar w:val="nil"/>
      </w:pBdr>
    </w:pPr>
    <w:rPr>
      <w:sz w:val="24"/>
      <w:szCs w:val="24"/>
      <w:bdr w:val="nil"/>
      <w:lang w:eastAsia="en-US"/>
    </w:rPr>
  </w:style>
  <w:style w:type="paragraph" w:styleId="Titolo2">
    <w:name w:val="heading 2"/>
    <w:basedOn w:val="Normale"/>
    <w:next w:val="Normale"/>
    <w:link w:val="Titolo2Carattere"/>
    <w:uiPriority w:val="9"/>
    <w:unhideWhenUsed/>
    <w:qFormat/>
    <w:rsid w:val="0083515B"/>
    <w:pPr>
      <w:keepNext/>
      <w:spacing w:before="240" w:after="60"/>
      <w:outlineLvl w:val="1"/>
    </w:pPr>
    <w:rPr>
      <w:rFonts w:ascii="Helvetica" w:eastAsia="Times New Roman" w:hAnsi="Helvetica"/>
      <w:b/>
      <w:bCs/>
      <w:i/>
      <w:iCs/>
      <w:sz w:val="28"/>
      <w:szCs w:val="2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5569A"/>
    <w:rPr>
      <w:u w:val="single"/>
    </w:rPr>
  </w:style>
  <w:style w:type="table" w:customStyle="1" w:styleId="TableNormal">
    <w:name w:val="Table Normal"/>
    <w:rsid w:val="00E5569A"/>
    <w:pPr>
      <w:pBdr>
        <w:top w:val="nil"/>
        <w:left w:val="nil"/>
        <w:bottom w:val="nil"/>
        <w:right w:val="nil"/>
        <w:between w:val="nil"/>
        <w:bar w:val="nil"/>
      </w:pBdr>
    </w:pPr>
    <w:rPr>
      <w:bdr w:val="nil"/>
      <w:lang w:val="it-IT"/>
    </w:rPr>
    <w:tblPr>
      <w:tblInd w:w="0" w:type="dxa"/>
      <w:tblCellMar>
        <w:top w:w="0" w:type="dxa"/>
        <w:left w:w="0" w:type="dxa"/>
        <w:bottom w:w="0" w:type="dxa"/>
        <w:right w:w="0" w:type="dxa"/>
      </w:tblCellMar>
    </w:tblPr>
  </w:style>
  <w:style w:type="paragraph" w:customStyle="1" w:styleId="Intestazioneepidipagina">
    <w:name w:val="Intestazione e piè di pagina"/>
    <w:rsid w:val="00E5569A"/>
    <w:pPr>
      <w:pBdr>
        <w:top w:val="nil"/>
        <w:left w:val="nil"/>
        <w:bottom w:val="nil"/>
        <w:right w:val="nil"/>
        <w:between w:val="nil"/>
        <w:bar w:val="nil"/>
      </w:pBdr>
      <w:tabs>
        <w:tab w:val="right" w:pos="9020"/>
      </w:tabs>
    </w:pPr>
    <w:rPr>
      <w:rFonts w:ascii="Helvetica" w:hAnsi="Arial Unicode MS" w:cs="Arial Unicode MS"/>
      <w:color w:val="000000"/>
      <w:sz w:val="24"/>
      <w:szCs w:val="24"/>
      <w:bdr w:val="nil"/>
      <w:lang w:val="it-IT"/>
    </w:rPr>
  </w:style>
  <w:style w:type="paragraph" w:styleId="Pidipagina">
    <w:name w:val="footer"/>
    <w:link w:val="PidipaginaCarattere"/>
    <w:uiPriority w:val="99"/>
    <w:rsid w:val="00E5569A"/>
    <w:pPr>
      <w:pBdr>
        <w:top w:val="nil"/>
        <w:left w:val="nil"/>
        <w:bottom w:val="nil"/>
        <w:right w:val="nil"/>
        <w:between w:val="nil"/>
        <w:bar w:val="nil"/>
      </w:pBdr>
      <w:tabs>
        <w:tab w:val="center" w:pos="4819"/>
        <w:tab w:val="right" w:pos="9638"/>
      </w:tabs>
    </w:pPr>
    <w:rPr>
      <w:rFonts w:ascii="Calibri" w:eastAsia="Calibri" w:hAnsi="Calibri" w:cs="Calibri"/>
      <w:color w:val="000000"/>
      <w:sz w:val="22"/>
      <w:szCs w:val="22"/>
      <w:u w:color="000000"/>
      <w:bdr w:val="nil"/>
      <w:lang w:val="it-IT"/>
    </w:rPr>
  </w:style>
  <w:style w:type="paragraph" w:customStyle="1" w:styleId="Default">
    <w:name w:val="Default"/>
    <w:rsid w:val="00E5569A"/>
    <w:pPr>
      <w:pBdr>
        <w:top w:val="nil"/>
        <w:left w:val="nil"/>
        <w:bottom w:val="nil"/>
        <w:right w:val="nil"/>
        <w:between w:val="nil"/>
        <w:bar w:val="nil"/>
      </w:pBdr>
    </w:pPr>
    <w:rPr>
      <w:rFonts w:ascii="Lucida Sans Unicode" w:eastAsia="Lucida Sans Unicode" w:hAnsi="Lucida Sans Unicode" w:cs="Lucida Sans Unicode"/>
      <w:color w:val="000000"/>
      <w:sz w:val="24"/>
      <w:szCs w:val="24"/>
      <w:u w:color="000000"/>
      <w:bdr w:val="nil"/>
      <w:lang w:val="it-IT"/>
    </w:rPr>
  </w:style>
  <w:style w:type="paragraph" w:customStyle="1" w:styleId="CorpoA">
    <w:name w:val="Corpo A"/>
    <w:qFormat/>
    <w:rsid w:val="00E5569A"/>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it-IT"/>
    </w:rPr>
  </w:style>
  <w:style w:type="character" w:customStyle="1" w:styleId="Nessuno">
    <w:name w:val="Nessuno"/>
    <w:rsid w:val="00E5569A"/>
  </w:style>
  <w:style w:type="character" w:customStyle="1" w:styleId="Hyperlink0">
    <w:name w:val="Hyperlink.0"/>
    <w:basedOn w:val="Nessuno"/>
    <w:rsid w:val="00E5569A"/>
    <w:rPr>
      <w:b w:val="0"/>
      <w:bCs w:val="0"/>
      <w:i w:val="0"/>
      <w:iCs w:val="0"/>
      <w:color w:val="000000"/>
      <w:sz w:val="24"/>
      <w:szCs w:val="24"/>
      <w:u w:color="000000"/>
      <w:lang w:val="it-IT"/>
    </w:rPr>
  </w:style>
  <w:style w:type="character" w:customStyle="1" w:styleId="Hyperlink1">
    <w:name w:val="Hyperlink.1"/>
    <w:basedOn w:val="Nessuno"/>
    <w:rsid w:val="00E5569A"/>
    <w:rPr>
      <w:rFonts w:ascii="Trebuchet MS" w:eastAsia="Trebuchet MS" w:hAnsi="Trebuchet MS" w:cs="Trebuchet MS"/>
      <w:u w:val="single"/>
    </w:rPr>
  </w:style>
  <w:style w:type="character" w:customStyle="1" w:styleId="Hyperlink2">
    <w:name w:val="Hyperlink.2"/>
    <w:basedOn w:val="Nessuno"/>
    <w:rsid w:val="00E5569A"/>
    <w:rPr>
      <w:b w:val="0"/>
      <w:bCs w:val="0"/>
      <w:i w:val="0"/>
      <w:iCs w:val="0"/>
      <w:color w:val="0000FF"/>
      <w:sz w:val="20"/>
      <w:szCs w:val="20"/>
      <w:u w:val="single" w:color="0000FF"/>
      <w:lang w:val="it-IT"/>
    </w:rPr>
  </w:style>
  <w:style w:type="numbering" w:customStyle="1" w:styleId="List0">
    <w:name w:val="List 0"/>
    <w:basedOn w:val="Stileimportato1"/>
    <w:rsid w:val="00E5569A"/>
    <w:pPr>
      <w:numPr>
        <w:numId w:val="1"/>
      </w:numPr>
    </w:pPr>
  </w:style>
  <w:style w:type="numbering" w:customStyle="1" w:styleId="Stileimportato1">
    <w:name w:val="Stile importato 1"/>
    <w:rsid w:val="00E5569A"/>
  </w:style>
  <w:style w:type="paragraph" w:styleId="Rientrocorpodeltesto2">
    <w:name w:val="Body Text Indent 2"/>
    <w:rsid w:val="00E5569A"/>
    <w:pPr>
      <w:pBdr>
        <w:top w:val="nil"/>
        <w:left w:val="nil"/>
        <w:bottom w:val="nil"/>
        <w:right w:val="nil"/>
        <w:between w:val="nil"/>
        <w:bar w:val="nil"/>
      </w:pBdr>
      <w:ind w:firstLine="1134"/>
      <w:jc w:val="both"/>
    </w:pPr>
    <w:rPr>
      <w:rFonts w:hAnsi="Arial Unicode MS" w:cs="Arial Unicode MS"/>
      <w:color w:val="000000"/>
      <w:sz w:val="24"/>
      <w:szCs w:val="24"/>
      <w:u w:color="000000"/>
      <w:bdr w:val="nil"/>
      <w:lang w:val="it-IT"/>
    </w:rPr>
  </w:style>
  <w:style w:type="numbering" w:customStyle="1" w:styleId="List1">
    <w:name w:val="List 1"/>
    <w:basedOn w:val="Stileimportato2"/>
    <w:rsid w:val="00E5569A"/>
    <w:pPr>
      <w:numPr>
        <w:numId w:val="2"/>
      </w:numPr>
    </w:pPr>
  </w:style>
  <w:style w:type="numbering" w:customStyle="1" w:styleId="Stileimportato2">
    <w:name w:val="Stile importato 2"/>
    <w:rsid w:val="00E5569A"/>
  </w:style>
  <w:style w:type="numbering" w:customStyle="1" w:styleId="Elenco21">
    <w:name w:val="Elenco 21"/>
    <w:basedOn w:val="Stileimportato3"/>
    <w:rsid w:val="00E5569A"/>
    <w:pPr>
      <w:numPr>
        <w:numId w:val="3"/>
      </w:numPr>
    </w:pPr>
  </w:style>
  <w:style w:type="numbering" w:customStyle="1" w:styleId="Stileimportato3">
    <w:name w:val="Stile importato 3"/>
    <w:rsid w:val="00E5569A"/>
  </w:style>
  <w:style w:type="numbering" w:customStyle="1" w:styleId="Elenco31">
    <w:name w:val="Elenco 31"/>
    <w:basedOn w:val="Stileimportato4"/>
    <w:rsid w:val="00E5569A"/>
    <w:pPr>
      <w:numPr>
        <w:numId w:val="4"/>
      </w:numPr>
    </w:pPr>
  </w:style>
  <w:style w:type="numbering" w:customStyle="1" w:styleId="Stileimportato4">
    <w:name w:val="Stile importato 4"/>
    <w:rsid w:val="00E5569A"/>
  </w:style>
  <w:style w:type="numbering" w:customStyle="1" w:styleId="Elenco41">
    <w:name w:val="Elenco 41"/>
    <w:basedOn w:val="Stileimportato5"/>
    <w:rsid w:val="00E5569A"/>
    <w:pPr>
      <w:numPr>
        <w:numId w:val="5"/>
      </w:numPr>
    </w:pPr>
  </w:style>
  <w:style w:type="numbering" w:customStyle="1" w:styleId="Stileimportato5">
    <w:name w:val="Stile importato 5"/>
    <w:rsid w:val="00E5569A"/>
  </w:style>
  <w:style w:type="numbering" w:customStyle="1" w:styleId="Elenco51">
    <w:name w:val="Elenco 51"/>
    <w:basedOn w:val="Stileimportato6"/>
    <w:rsid w:val="00E5569A"/>
    <w:pPr>
      <w:numPr>
        <w:numId w:val="6"/>
      </w:numPr>
    </w:pPr>
  </w:style>
  <w:style w:type="numbering" w:customStyle="1" w:styleId="Stileimportato6">
    <w:name w:val="Stile importato 6"/>
    <w:rsid w:val="00E5569A"/>
  </w:style>
  <w:style w:type="paragraph" w:styleId="Testonotaapidipagina">
    <w:name w:val="footnote text"/>
    <w:rsid w:val="00E5569A"/>
    <w:pPr>
      <w:widowControl w:val="0"/>
      <w:pBdr>
        <w:top w:val="nil"/>
        <w:left w:val="nil"/>
        <w:bottom w:val="nil"/>
        <w:right w:val="nil"/>
        <w:between w:val="nil"/>
        <w:bar w:val="nil"/>
      </w:pBdr>
      <w:spacing w:line="192" w:lineRule="auto"/>
      <w:ind w:left="170" w:hanging="170"/>
    </w:pPr>
    <w:rPr>
      <w:rFonts w:ascii="Lucida Sans Unicode" w:eastAsia="Lucida Sans Unicode" w:hAnsi="Lucida Sans Unicode" w:cs="Lucida Sans Unicode"/>
      <w:color w:val="000000"/>
      <w:sz w:val="16"/>
      <w:szCs w:val="16"/>
      <w:u w:color="000000"/>
      <w:bdr w:val="nil"/>
      <w:lang w:val="it-IT"/>
    </w:rPr>
  </w:style>
  <w:style w:type="numbering" w:customStyle="1" w:styleId="List6">
    <w:name w:val="List 6"/>
    <w:basedOn w:val="Stileimportato7"/>
    <w:rsid w:val="00E5569A"/>
    <w:pPr>
      <w:numPr>
        <w:numId w:val="7"/>
      </w:numPr>
    </w:pPr>
  </w:style>
  <w:style w:type="numbering" w:customStyle="1" w:styleId="Stileimportato7">
    <w:name w:val="Stile importato 7"/>
    <w:rsid w:val="00E5569A"/>
  </w:style>
  <w:style w:type="numbering" w:customStyle="1" w:styleId="List7">
    <w:name w:val="List 7"/>
    <w:basedOn w:val="Stileimportato8"/>
    <w:rsid w:val="00E5569A"/>
    <w:pPr>
      <w:numPr>
        <w:numId w:val="8"/>
      </w:numPr>
    </w:pPr>
  </w:style>
  <w:style w:type="numbering" w:customStyle="1" w:styleId="Stileimportato8">
    <w:name w:val="Stile importato 8"/>
    <w:rsid w:val="00E5569A"/>
  </w:style>
  <w:style w:type="numbering" w:customStyle="1" w:styleId="List8">
    <w:name w:val="List 8"/>
    <w:basedOn w:val="Stileimportato9"/>
    <w:rsid w:val="00E5569A"/>
    <w:pPr>
      <w:numPr>
        <w:numId w:val="9"/>
      </w:numPr>
    </w:pPr>
  </w:style>
  <w:style w:type="numbering" w:customStyle="1" w:styleId="Stileimportato9">
    <w:name w:val="Stile importato 9"/>
    <w:rsid w:val="00E5569A"/>
  </w:style>
  <w:style w:type="numbering" w:customStyle="1" w:styleId="List9">
    <w:name w:val="List 9"/>
    <w:basedOn w:val="Stileimportato10"/>
    <w:rsid w:val="00E5569A"/>
    <w:pPr>
      <w:numPr>
        <w:numId w:val="10"/>
      </w:numPr>
    </w:pPr>
  </w:style>
  <w:style w:type="numbering" w:customStyle="1" w:styleId="Stileimportato10">
    <w:name w:val="Stile importato 10"/>
    <w:rsid w:val="00E5569A"/>
  </w:style>
  <w:style w:type="numbering" w:customStyle="1" w:styleId="List10">
    <w:name w:val="List 10"/>
    <w:basedOn w:val="Stileimportato11"/>
    <w:rsid w:val="00E5569A"/>
    <w:pPr>
      <w:numPr>
        <w:numId w:val="11"/>
      </w:numPr>
    </w:pPr>
  </w:style>
  <w:style w:type="numbering" w:customStyle="1" w:styleId="Stileimportato11">
    <w:name w:val="Stile importato 11"/>
    <w:rsid w:val="00E5569A"/>
  </w:style>
  <w:style w:type="numbering" w:customStyle="1" w:styleId="List11">
    <w:name w:val="List 11"/>
    <w:basedOn w:val="Stileimportato12"/>
    <w:rsid w:val="00E5569A"/>
    <w:pPr>
      <w:numPr>
        <w:numId w:val="12"/>
      </w:numPr>
    </w:pPr>
  </w:style>
  <w:style w:type="numbering" w:customStyle="1" w:styleId="Stileimportato12">
    <w:name w:val="Stile importato 12"/>
    <w:rsid w:val="00E5569A"/>
  </w:style>
  <w:style w:type="numbering" w:customStyle="1" w:styleId="List12">
    <w:name w:val="List 12"/>
    <w:basedOn w:val="Stileimportato13"/>
    <w:rsid w:val="00E5569A"/>
    <w:pPr>
      <w:numPr>
        <w:numId w:val="13"/>
      </w:numPr>
    </w:pPr>
  </w:style>
  <w:style w:type="numbering" w:customStyle="1" w:styleId="Stileimportato13">
    <w:name w:val="Stile importato 13"/>
    <w:rsid w:val="00E5569A"/>
  </w:style>
  <w:style w:type="numbering" w:customStyle="1" w:styleId="List13">
    <w:name w:val="List 13"/>
    <w:basedOn w:val="Stileimportato14"/>
    <w:rsid w:val="00E5569A"/>
    <w:pPr>
      <w:numPr>
        <w:numId w:val="14"/>
      </w:numPr>
    </w:pPr>
  </w:style>
  <w:style w:type="numbering" w:customStyle="1" w:styleId="Stileimportato14">
    <w:name w:val="Stile importato 14"/>
    <w:rsid w:val="00E5569A"/>
  </w:style>
  <w:style w:type="numbering" w:customStyle="1" w:styleId="List14">
    <w:name w:val="List 14"/>
    <w:basedOn w:val="Stileimportato15"/>
    <w:rsid w:val="00E5569A"/>
    <w:pPr>
      <w:numPr>
        <w:numId w:val="15"/>
      </w:numPr>
    </w:pPr>
  </w:style>
  <w:style w:type="numbering" w:customStyle="1" w:styleId="Stileimportato15">
    <w:name w:val="Stile importato 15"/>
    <w:rsid w:val="00E5569A"/>
  </w:style>
  <w:style w:type="numbering" w:customStyle="1" w:styleId="List15">
    <w:name w:val="List 15"/>
    <w:basedOn w:val="Stileimportato16"/>
    <w:rsid w:val="00E5569A"/>
    <w:pPr>
      <w:numPr>
        <w:numId w:val="16"/>
      </w:numPr>
    </w:pPr>
  </w:style>
  <w:style w:type="numbering" w:customStyle="1" w:styleId="Stileimportato16">
    <w:name w:val="Stile importato 16"/>
    <w:rsid w:val="00E5569A"/>
  </w:style>
  <w:style w:type="numbering" w:customStyle="1" w:styleId="List16">
    <w:name w:val="List 16"/>
    <w:basedOn w:val="Stileimportato17"/>
    <w:rsid w:val="00E5569A"/>
    <w:pPr>
      <w:numPr>
        <w:numId w:val="17"/>
      </w:numPr>
    </w:pPr>
  </w:style>
  <w:style w:type="numbering" w:customStyle="1" w:styleId="Stileimportato17">
    <w:name w:val="Stile importato 17"/>
    <w:rsid w:val="00E5569A"/>
  </w:style>
  <w:style w:type="numbering" w:customStyle="1" w:styleId="List17">
    <w:name w:val="List 17"/>
    <w:basedOn w:val="Stileimportato18"/>
    <w:rsid w:val="00E5569A"/>
    <w:pPr>
      <w:numPr>
        <w:numId w:val="18"/>
      </w:numPr>
    </w:pPr>
  </w:style>
  <w:style w:type="numbering" w:customStyle="1" w:styleId="Stileimportato18">
    <w:name w:val="Stile importato 18"/>
    <w:rsid w:val="00E5569A"/>
  </w:style>
  <w:style w:type="numbering" w:customStyle="1" w:styleId="List18">
    <w:name w:val="List 18"/>
    <w:basedOn w:val="Stileimportato19"/>
    <w:rsid w:val="00E5569A"/>
    <w:pPr>
      <w:numPr>
        <w:numId w:val="19"/>
      </w:numPr>
    </w:pPr>
  </w:style>
  <w:style w:type="numbering" w:customStyle="1" w:styleId="Stileimportato19">
    <w:name w:val="Stile importato 19"/>
    <w:rsid w:val="00E5569A"/>
  </w:style>
  <w:style w:type="numbering" w:customStyle="1" w:styleId="List19">
    <w:name w:val="List 19"/>
    <w:basedOn w:val="Stileimportato20"/>
    <w:rsid w:val="00E5569A"/>
    <w:pPr>
      <w:numPr>
        <w:numId w:val="20"/>
      </w:numPr>
    </w:pPr>
  </w:style>
  <w:style w:type="numbering" w:customStyle="1" w:styleId="Stileimportato20">
    <w:name w:val="Stile importato 20"/>
    <w:rsid w:val="00E5569A"/>
  </w:style>
  <w:style w:type="numbering" w:customStyle="1" w:styleId="List20">
    <w:name w:val="List 20"/>
    <w:basedOn w:val="Stileimportato21"/>
    <w:rsid w:val="00E5569A"/>
    <w:pPr>
      <w:numPr>
        <w:numId w:val="21"/>
      </w:numPr>
    </w:pPr>
  </w:style>
  <w:style w:type="numbering" w:customStyle="1" w:styleId="Stileimportato21">
    <w:name w:val="Stile importato 21"/>
    <w:rsid w:val="00E5569A"/>
  </w:style>
  <w:style w:type="numbering" w:customStyle="1" w:styleId="List21">
    <w:name w:val="List 21"/>
    <w:basedOn w:val="Stileimportato22"/>
    <w:rsid w:val="00E5569A"/>
    <w:pPr>
      <w:numPr>
        <w:numId w:val="22"/>
      </w:numPr>
    </w:pPr>
  </w:style>
  <w:style w:type="numbering" w:customStyle="1" w:styleId="Stileimportato22">
    <w:name w:val="Stile importato 22"/>
    <w:rsid w:val="00E5569A"/>
  </w:style>
  <w:style w:type="numbering" w:customStyle="1" w:styleId="List22">
    <w:name w:val="List 22"/>
    <w:basedOn w:val="Stileimportato23"/>
    <w:rsid w:val="00E5569A"/>
    <w:pPr>
      <w:numPr>
        <w:numId w:val="23"/>
      </w:numPr>
    </w:pPr>
  </w:style>
  <w:style w:type="numbering" w:customStyle="1" w:styleId="Stileimportato23">
    <w:name w:val="Stile importato 23"/>
    <w:rsid w:val="00E5569A"/>
  </w:style>
  <w:style w:type="numbering" w:customStyle="1" w:styleId="List23">
    <w:name w:val="List 23"/>
    <w:basedOn w:val="Stileimportato24"/>
    <w:rsid w:val="00E5569A"/>
    <w:pPr>
      <w:numPr>
        <w:numId w:val="24"/>
      </w:numPr>
    </w:pPr>
  </w:style>
  <w:style w:type="numbering" w:customStyle="1" w:styleId="Stileimportato24">
    <w:name w:val="Stile importato 24"/>
    <w:rsid w:val="00E5569A"/>
  </w:style>
  <w:style w:type="numbering" w:customStyle="1" w:styleId="List24">
    <w:name w:val="List 24"/>
    <w:basedOn w:val="Stileimportato25"/>
    <w:rsid w:val="00E5569A"/>
    <w:pPr>
      <w:numPr>
        <w:numId w:val="25"/>
      </w:numPr>
    </w:pPr>
  </w:style>
  <w:style w:type="numbering" w:customStyle="1" w:styleId="Stileimportato25">
    <w:name w:val="Stile importato 25"/>
    <w:rsid w:val="00E5569A"/>
  </w:style>
  <w:style w:type="numbering" w:customStyle="1" w:styleId="List25">
    <w:name w:val="List 25"/>
    <w:basedOn w:val="Stileimportato26"/>
    <w:rsid w:val="00E5569A"/>
    <w:pPr>
      <w:numPr>
        <w:numId w:val="26"/>
      </w:numPr>
    </w:pPr>
  </w:style>
  <w:style w:type="numbering" w:customStyle="1" w:styleId="Stileimportato26">
    <w:name w:val="Stile importato 26"/>
    <w:rsid w:val="00E5569A"/>
  </w:style>
  <w:style w:type="numbering" w:customStyle="1" w:styleId="List26">
    <w:name w:val="List 26"/>
    <w:basedOn w:val="Stileimportato27"/>
    <w:rsid w:val="00E5569A"/>
    <w:pPr>
      <w:numPr>
        <w:numId w:val="27"/>
      </w:numPr>
    </w:pPr>
  </w:style>
  <w:style w:type="numbering" w:customStyle="1" w:styleId="Stileimportato27">
    <w:name w:val="Stile importato 27"/>
    <w:rsid w:val="00E5569A"/>
  </w:style>
  <w:style w:type="numbering" w:customStyle="1" w:styleId="List27">
    <w:name w:val="List 27"/>
    <w:basedOn w:val="Stileimportato28"/>
    <w:rsid w:val="00E5569A"/>
    <w:pPr>
      <w:numPr>
        <w:numId w:val="28"/>
      </w:numPr>
    </w:pPr>
  </w:style>
  <w:style w:type="numbering" w:customStyle="1" w:styleId="Stileimportato28">
    <w:name w:val="Stile importato 28"/>
    <w:rsid w:val="00E5569A"/>
  </w:style>
  <w:style w:type="numbering" w:customStyle="1" w:styleId="List28">
    <w:name w:val="List 28"/>
    <w:basedOn w:val="Stileimportato29"/>
    <w:rsid w:val="00E5569A"/>
    <w:pPr>
      <w:numPr>
        <w:numId w:val="29"/>
      </w:numPr>
    </w:pPr>
  </w:style>
  <w:style w:type="numbering" w:customStyle="1" w:styleId="Stileimportato29">
    <w:name w:val="Stile importato 29"/>
    <w:rsid w:val="00E5569A"/>
  </w:style>
  <w:style w:type="numbering" w:customStyle="1" w:styleId="List29">
    <w:name w:val="List 29"/>
    <w:basedOn w:val="Stileimportato30"/>
    <w:rsid w:val="00E5569A"/>
    <w:pPr>
      <w:numPr>
        <w:numId w:val="30"/>
      </w:numPr>
    </w:pPr>
  </w:style>
  <w:style w:type="numbering" w:customStyle="1" w:styleId="Stileimportato30">
    <w:name w:val="Stile importato 30"/>
    <w:rsid w:val="00E5569A"/>
  </w:style>
  <w:style w:type="numbering" w:customStyle="1" w:styleId="List30">
    <w:name w:val="List 30"/>
    <w:basedOn w:val="Stileimportato31"/>
    <w:rsid w:val="00E5569A"/>
    <w:pPr>
      <w:numPr>
        <w:numId w:val="31"/>
      </w:numPr>
    </w:pPr>
  </w:style>
  <w:style w:type="numbering" w:customStyle="1" w:styleId="Stileimportato31">
    <w:name w:val="Stile importato 31"/>
    <w:rsid w:val="00E5569A"/>
  </w:style>
  <w:style w:type="numbering" w:customStyle="1" w:styleId="List31">
    <w:name w:val="List 31"/>
    <w:basedOn w:val="Stileimportato32"/>
    <w:rsid w:val="00E5569A"/>
    <w:pPr>
      <w:numPr>
        <w:numId w:val="32"/>
      </w:numPr>
    </w:pPr>
  </w:style>
  <w:style w:type="numbering" w:customStyle="1" w:styleId="Stileimportato32">
    <w:name w:val="Stile importato 32"/>
    <w:rsid w:val="00E5569A"/>
  </w:style>
  <w:style w:type="numbering" w:customStyle="1" w:styleId="List32">
    <w:name w:val="List 32"/>
    <w:basedOn w:val="Stileimportato33"/>
    <w:rsid w:val="00E5569A"/>
    <w:pPr>
      <w:numPr>
        <w:numId w:val="33"/>
      </w:numPr>
    </w:pPr>
  </w:style>
  <w:style w:type="numbering" w:customStyle="1" w:styleId="Stileimportato33">
    <w:name w:val="Stile importato 33"/>
    <w:rsid w:val="00E5569A"/>
  </w:style>
  <w:style w:type="numbering" w:customStyle="1" w:styleId="List33">
    <w:name w:val="List 33"/>
    <w:basedOn w:val="Stileimportato34"/>
    <w:rsid w:val="00E5569A"/>
    <w:pPr>
      <w:numPr>
        <w:numId w:val="34"/>
      </w:numPr>
    </w:pPr>
  </w:style>
  <w:style w:type="numbering" w:customStyle="1" w:styleId="Stileimportato34">
    <w:name w:val="Stile importato 34"/>
    <w:rsid w:val="00E5569A"/>
  </w:style>
  <w:style w:type="numbering" w:customStyle="1" w:styleId="List34">
    <w:name w:val="List 34"/>
    <w:basedOn w:val="Stileimportato35"/>
    <w:rsid w:val="00E5569A"/>
    <w:pPr>
      <w:numPr>
        <w:numId w:val="35"/>
      </w:numPr>
    </w:pPr>
  </w:style>
  <w:style w:type="numbering" w:customStyle="1" w:styleId="Stileimportato35">
    <w:name w:val="Stile importato 35"/>
    <w:rsid w:val="00E5569A"/>
  </w:style>
  <w:style w:type="numbering" w:customStyle="1" w:styleId="List35">
    <w:name w:val="List 35"/>
    <w:basedOn w:val="Stileimportato36"/>
    <w:rsid w:val="00E5569A"/>
    <w:pPr>
      <w:numPr>
        <w:numId w:val="36"/>
      </w:numPr>
    </w:pPr>
  </w:style>
  <w:style w:type="numbering" w:customStyle="1" w:styleId="Stileimportato36">
    <w:name w:val="Stile importato 36"/>
    <w:rsid w:val="00E5569A"/>
  </w:style>
  <w:style w:type="numbering" w:customStyle="1" w:styleId="List36">
    <w:name w:val="List 36"/>
    <w:basedOn w:val="Stileimportato37"/>
    <w:rsid w:val="00E5569A"/>
    <w:pPr>
      <w:numPr>
        <w:numId w:val="37"/>
      </w:numPr>
    </w:pPr>
  </w:style>
  <w:style w:type="numbering" w:customStyle="1" w:styleId="Stileimportato37">
    <w:name w:val="Stile importato 37"/>
    <w:rsid w:val="00E5569A"/>
  </w:style>
  <w:style w:type="numbering" w:customStyle="1" w:styleId="List37">
    <w:name w:val="List 37"/>
    <w:basedOn w:val="Stileimportato38"/>
    <w:rsid w:val="00E5569A"/>
    <w:pPr>
      <w:numPr>
        <w:numId w:val="38"/>
      </w:numPr>
    </w:pPr>
  </w:style>
  <w:style w:type="numbering" w:customStyle="1" w:styleId="Stileimportato38">
    <w:name w:val="Stile importato 38"/>
    <w:rsid w:val="00E5569A"/>
  </w:style>
  <w:style w:type="numbering" w:customStyle="1" w:styleId="List38">
    <w:name w:val="List 38"/>
    <w:basedOn w:val="Stileimportato39"/>
    <w:rsid w:val="00E5569A"/>
    <w:pPr>
      <w:numPr>
        <w:numId w:val="39"/>
      </w:numPr>
    </w:pPr>
  </w:style>
  <w:style w:type="numbering" w:customStyle="1" w:styleId="Stileimportato39">
    <w:name w:val="Stile importato 39"/>
    <w:rsid w:val="00E5569A"/>
  </w:style>
  <w:style w:type="numbering" w:customStyle="1" w:styleId="List39">
    <w:name w:val="List 39"/>
    <w:basedOn w:val="Stileimportato40"/>
    <w:rsid w:val="00E5569A"/>
    <w:pPr>
      <w:numPr>
        <w:numId w:val="40"/>
      </w:numPr>
    </w:pPr>
  </w:style>
  <w:style w:type="numbering" w:customStyle="1" w:styleId="Stileimportato40">
    <w:name w:val="Stile importato 40"/>
    <w:rsid w:val="00E5569A"/>
  </w:style>
  <w:style w:type="numbering" w:customStyle="1" w:styleId="List40">
    <w:name w:val="List 40"/>
    <w:basedOn w:val="Stileimportato41"/>
    <w:rsid w:val="00E5569A"/>
    <w:pPr>
      <w:numPr>
        <w:numId w:val="41"/>
      </w:numPr>
    </w:pPr>
  </w:style>
  <w:style w:type="numbering" w:customStyle="1" w:styleId="Stileimportato41">
    <w:name w:val="Stile importato 41"/>
    <w:rsid w:val="00E5569A"/>
  </w:style>
  <w:style w:type="numbering" w:customStyle="1" w:styleId="List41">
    <w:name w:val="List 41"/>
    <w:basedOn w:val="Stileimportato42"/>
    <w:rsid w:val="00E5569A"/>
    <w:pPr>
      <w:numPr>
        <w:numId w:val="42"/>
      </w:numPr>
    </w:pPr>
  </w:style>
  <w:style w:type="numbering" w:customStyle="1" w:styleId="Stileimportato42">
    <w:name w:val="Stile importato 42"/>
    <w:rsid w:val="00E5569A"/>
  </w:style>
  <w:style w:type="numbering" w:customStyle="1" w:styleId="List42">
    <w:name w:val="List 42"/>
    <w:basedOn w:val="Stileimportato43"/>
    <w:rsid w:val="00E5569A"/>
    <w:pPr>
      <w:numPr>
        <w:numId w:val="43"/>
      </w:numPr>
    </w:pPr>
  </w:style>
  <w:style w:type="numbering" w:customStyle="1" w:styleId="Stileimportato43">
    <w:name w:val="Stile importato 43"/>
    <w:rsid w:val="00E5569A"/>
  </w:style>
  <w:style w:type="numbering" w:customStyle="1" w:styleId="List43">
    <w:name w:val="List 43"/>
    <w:basedOn w:val="Stileimportato44"/>
    <w:rsid w:val="00E5569A"/>
    <w:pPr>
      <w:numPr>
        <w:numId w:val="44"/>
      </w:numPr>
    </w:pPr>
  </w:style>
  <w:style w:type="numbering" w:customStyle="1" w:styleId="Stileimportato44">
    <w:name w:val="Stile importato 44"/>
    <w:rsid w:val="00E5569A"/>
  </w:style>
  <w:style w:type="numbering" w:customStyle="1" w:styleId="List44">
    <w:name w:val="List 44"/>
    <w:basedOn w:val="Stileimportato45"/>
    <w:rsid w:val="00E5569A"/>
    <w:pPr>
      <w:numPr>
        <w:numId w:val="45"/>
      </w:numPr>
    </w:pPr>
  </w:style>
  <w:style w:type="numbering" w:customStyle="1" w:styleId="Stileimportato45">
    <w:name w:val="Stile importato 45"/>
    <w:rsid w:val="00E5569A"/>
  </w:style>
  <w:style w:type="paragraph" w:styleId="Testocommento">
    <w:name w:val="annotation text"/>
    <w:basedOn w:val="Normale"/>
    <w:link w:val="TestocommentoCarattere"/>
    <w:uiPriority w:val="99"/>
    <w:semiHidden/>
    <w:unhideWhenUsed/>
    <w:rsid w:val="00E5569A"/>
    <w:rPr>
      <w:sz w:val="20"/>
      <w:szCs w:val="20"/>
    </w:rPr>
  </w:style>
  <w:style w:type="character" w:customStyle="1" w:styleId="TestocommentoCarattere">
    <w:name w:val="Testo commento Carattere"/>
    <w:basedOn w:val="Caratterepredefinitoparagrafo"/>
    <w:link w:val="Testocommento"/>
    <w:uiPriority w:val="99"/>
    <w:semiHidden/>
    <w:rsid w:val="00E5569A"/>
    <w:rPr>
      <w:lang w:val="en-US" w:eastAsia="en-US"/>
    </w:rPr>
  </w:style>
  <w:style w:type="character" w:styleId="Rimandocommento">
    <w:name w:val="annotation reference"/>
    <w:basedOn w:val="Caratterepredefinitoparagrafo"/>
    <w:uiPriority w:val="99"/>
    <w:semiHidden/>
    <w:unhideWhenUsed/>
    <w:rsid w:val="00E5569A"/>
    <w:rPr>
      <w:sz w:val="16"/>
      <w:szCs w:val="16"/>
    </w:rPr>
  </w:style>
  <w:style w:type="paragraph" w:styleId="Testofumetto">
    <w:name w:val="Balloon Text"/>
    <w:basedOn w:val="Normale"/>
    <w:link w:val="TestofumettoCarattere"/>
    <w:uiPriority w:val="99"/>
    <w:semiHidden/>
    <w:unhideWhenUsed/>
    <w:rsid w:val="003D4624"/>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3D4624"/>
    <w:rPr>
      <w:rFonts w:ascii="Tahoma" w:hAnsi="Tahoma" w:cs="Tahoma"/>
      <w:sz w:val="16"/>
      <w:szCs w:val="16"/>
      <w:lang w:val="en-US" w:eastAsia="en-US"/>
    </w:rPr>
  </w:style>
  <w:style w:type="character" w:customStyle="1" w:styleId="Titolo2Carattere">
    <w:name w:val="Titolo 2 Carattere"/>
    <w:basedOn w:val="Caratterepredefinitoparagrafo"/>
    <w:link w:val="Titolo2"/>
    <w:uiPriority w:val="9"/>
    <w:rsid w:val="0083515B"/>
    <w:rPr>
      <w:rFonts w:ascii="Helvetica" w:eastAsia="Times New Roman" w:hAnsi="Helvetica" w:cs="Times New Roman"/>
      <w:b/>
      <w:bCs/>
      <w:i/>
      <w:iCs/>
      <w:sz w:val="28"/>
      <w:szCs w:val="28"/>
      <w:bdr w:val="nil"/>
      <w:lang w:val="en-US" w:eastAsia="en-US"/>
    </w:rPr>
  </w:style>
  <w:style w:type="paragraph" w:styleId="Intestazione">
    <w:name w:val="header"/>
    <w:basedOn w:val="Normale"/>
    <w:link w:val="IntestazioneCarattere"/>
    <w:uiPriority w:val="99"/>
    <w:unhideWhenUsed/>
    <w:rsid w:val="00613324"/>
    <w:pPr>
      <w:tabs>
        <w:tab w:val="center" w:pos="4819"/>
        <w:tab w:val="right" w:pos="9638"/>
      </w:tabs>
    </w:pPr>
  </w:style>
  <w:style w:type="character" w:customStyle="1" w:styleId="IntestazioneCarattere">
    <w:name w:val="Intestazione Carattere"/>
    <w:basedOn w:val="Caratterepredefinitoparagrafo"/>
    <w:link w:val="Intestazione"/>
    <w:uiPriority w:val="99"/>
    <w:rsid w:val="00613324"/>
    <w:rPr>
      <w:sz w:val="24"/>
      <w:szCs w:val="24"/>
      <w:bdr w:val="nil"/>
      <w:lang w:val="en-US" w:eastAsia="en-US"/>
    </w:rPr>
  </w:style>
  <w:style w:type="character" w:customStyle="1" w:styleId="PidipaginaCarattere">
    <w:name w:val="Piè di pagina Carattere"/>
    <w:basedOn w:val="Caratterepredefinitoparagrafo"/>
    <w:link w:val="Pidipagina"/>
    <w:uiPriority w:val="99"/>
    <w:rsid w:val="00613324"/>
    <w:rPr>
      <w:rFonts w:ascii="Calibri" w:eastAsia="Calibri" w:hAnsi="Calibri" w:cs="Calibri"/>
      <w:color w:val="000000"/>
      <w:sz w:val="22"/>
      <w:szCs w:val="22"/>
      <w:u w:color="000000"/>
      <w:bdr w:val="nil"/>
      <w:lang w:val="it-IT" w:eastAsia="it-IT" w:bidi="ar-SA"/>
    </w:rPr>
  </w:style>
  <w:style w:type="paragraph" w:styleId="Paragrafoelenco">
    <w:name w:val="List Paragraph"/>
    <w:basedOn w:val="Normale"/>
    <w:uiPriority w:val="34"/>
    <w:qFormat/>
    <w:rsid w:val="00435FEC"/>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sz w:val="20"/>
      <w:szCs w:val="20"/>
      <w:bdr w:val="none" w:sz="0" w:space="0" w:color="auto"/>
      <w:lang w:eastAsia="it-IT"/>
    </w:rPr>
  </w:style>
  <w:style w:type="paragraph" w:styleId="Soggettocommento">
    <w:name w:val="annotation subject"/>
    <w:basedOn w:val="Testocommento"/>
    <w:next w:val="Testocommento"/>
    <w:link w:val="SoggettocommentoCarattere"/>
    <w:uiPriority w:val="99"/>
    <w:semiHidden/>
    <w:unhideWhenUsed/>
    <w:rsid w:val="00992F9C"/>
    <w:rPr>
      <w:b/>
      <w:bCs/>
    </w:rPr>
  </w:style>
  <w:style w:type="character" w:customStyle="1" w:styleId="SoggettocommentoCarattere">
    <w:name w:val="Soggetto commento Carattere"/>
    <w:basedOn w:val="TestocommentoCarattere"/>
    <w:link w:val="Soggettocommento"/>
    <w:uiPriority w:val="99"/>
    <w:semiHidden/>
    <w:rsid w:val="00992F9C"/>
    <w:rPr>
      <w:b/>
      <w:bCs/>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4991</Words>
  <Characters>28452</Characters>
  <Application>Microsoft Macintosh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33377</CharactersWithSpaces>
  <SharedDoc>false</SharedDoc>
  <HLinks>
    <vt:vector size="36" baseType="variant">
      <vt:variant>
        <vt:i4>458831</vt:i4>
      </vt:variant>
      <vt:variant>
        <vt:i4>15</vt:i4>
      </vt:variant>
      <vt:variant>
        <vt:i4>0</vt:i4>
      </vt:variant>
      <vt:variant>
        <vt:i4>5</vt:i4>
      </vt:variant>
      <vt:variant>
        <vt:lpwstr>http://www2.almalaurea.it/cgiphp/universita/statistiche/tendine.php?anno=2012&amp;config=occupazione</vt:lpwstr>
      </vt:variant>
      <vt:variant>
        <vt:lpwstr/>
      </vt:variant>
      <vt:variant>
        <vt:i4>7602301</vt:i4>
      </vt:variant>
      <vt:variant>
        <vt:i4>12</vt:i4>
      </vt:variant>
      <vt:variant>
        <vt:i4>0</vt:i4>
      </vt:variant>
      <vt:variant>
        <vt:i4>5</vt:i4>
      </vt:variant>
      <vt:variant>
        <vt:lpwstr>https://www2.almalaurea.it/cgi-php/universita/statistiche/tendine.php?LANG=it&amp;anno=2012&amp;config=profilo</vt:lpwstr>
      </vt:variant>
      <vt:variant>
        <vt:lpwstr/>
      </vt:variant>
      <vt:variant>
        <vt:i4>5701646</vt:i4>
      </vt:variant>
      <vt:variant>
        <vt:i4>9</vt:i4>
      </vt:variant>
      <vt:variant>
        <vt:i4>0</vt:i4>
      </vt:variant>
      <vt:variant>
        <vt:i4>5</vt:i4>
      </vt:variant>
      <vt:variant>
        <vt:lpwstr>https://valmon.disia.unifi.it/sisvaldidat/unisannio/</vt:lpwstr>
      </vt:variant>
      <vt:variant>
        <vt:lpwstr/>
      </vt:variant>
      <vt:variant>
        <vt:i4>196629</vt:i4>
      </vt:variant>
      <vt:variant>
        <vt:i4>6</vt:i4>
      </vt:variant>
      <vt:variant>
        <vt:i4>0</vt:i4>
      </vt:variant>
      <vt:variant>
        <vt:i4>5</vt:i4>
      </vt:variant>
      <vt:variant>
        <vt:lpwstr>https://dwunisannio.cineca.it/microstrategy/asp/</vt:lpwstr>
      </vt:variant>
      <vt:variant>
        <vt:lpwstr/>
      </vt:variant>
      <vt:variant>
        <vt:i4>7667834</vt:i4>
      </vt:variant>
      <vt:variant>
        <vt:i4>3</vt:i4>
      </vt:variant>
      <vt:variant>
        <vt:i4>0</vt:i4>
      </vt:variant>
      <vt:variant>
        <vt:i4>5</vt:i4>
      </vt:variant>
      <vt:variant>
        <vt:lpwstr>http://www.anvur.org/attachments/article/26/1. Linee guida  Riesame.pdf</vt:lpwstr>
      </vt:variant>
      <vt:variant>
        <vt:lpwstr/>
      </vt:variant>
      <vt:variant>
        <vt:i4>7143460</vt:i4>
      </vt:variant>
      <vt:variant>
        <vt:i4>0</vt:i4>
      </vt:variant>
      <vt:variant>
        <vt:i4>0</vt:i4>
      </vt:variant>
      <vt:variant>
        <vt:i4>5</vt:i4>
      </vt:variant>
      <vt:variant>
        <vt:lpwstr>http://www.anvur.org/attachments/article/26/1.%25252520Linee%25252520guida%25252520Riesame.pdf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dases</dc:creator>
  <cp:lastModifiedBy>Massimiliano Di Penta</cp:lastModifiedBy>
  <cp:revision>8</cp:revision>
  <cp:lastPrinted>2016-01-08T13:11:00Z</cp:lastPrinted>
  <dcterms:created xsi:type="dcterms:W3CDTF">2016-01-08T13:00:00Z</dcterms:created>
  <dcterms:modified xsi:type="dcterms:W3CDTF">2016-01-22T09:00:00Z</dcterms:modified>
</cp:coreProperties>
</file>