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9" w:rsidRDefault="003A1C54" w:rsidP="009907ED">
      <w:pPr>
        <w:tabs>
          <w:tab w:val="left" w:pos="1134"/>
        </w:tabs>
        <w:spacing w:after="0" w:line="360" w:lineRule="auto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</w:rPr>
        <w:t>L</w:t>
      </w:r>
      <w:r w:rsidR="004336D6" w:rsidRPr="00DD3591">
        <w:rPr>
          <w:rFonts w:ascii="Open Sans" w:hAnsi="Open Sans" w:cs="Open Sans"/>
        </w:rPr>
        <w:t xml:space="preserve">a </w:t>
      </w:r>
      <w:r w:rsidR="004336D6" w:rsidRPr="00DD3591">
        <w:rPr>
          <w:rFonts w:ascii="Open Sans" w:hAnsi="Open Sans" w:cs="Open Sans"/>
          <w:i/>
        </w:rPr>
        <w:t>“</w:t>
      </w:r>
      <w:r w:rsidR="004336D6" w:rsidRPr="00266318">
        <w:rPr>
          <w:rStyle w:val="Enfasigrassetto"/>
          <w:rFonts w:ascii="Open Sans" w:hAnsi="Open Sans" w:cs="Open Sans"/>
          <w:b w:val="0"/>
          <w:i/>
        </w:rPr>
        <w:t>Tabella</w:t>
      </w:r>
      <w:r w:rsidR="004336D6" w:rsidRPr="00DD3591">
        <w:rPr>
          <w:rStyle w:val="Enfasigrassetto"/>
          <w:rFonts w:ascii="Open Sans" w:hAnsi="Open Sans" w:cs="Open Sans"/>
          <w:i/>
        </w:rPr>
        <w:t xml:space="preserve"> </w:t>
      </w:r>
      <w:r w:rsidR="004336D6" w:rsidRPr="00DD3591">
        <w:rPr>
          <w:rFonts w:ascii="Open Sans" w:hAnsi="Open Sans" w:cs="Open Sans"/>
          <w:i/>
        </w:rPr>
        <w:t xml:space="preserve">dei procedimenti amministrativi </w:t>
      </w:r>
      <w:r>
        <w:rPr>
          <w:rFonts w:ascii="Open Sans" w:hAnsi="Open Sans" w:cs="Open Sans"/>
          <w:i/>
        </w:rPr>
        <w:t>dell’Università degli Studi del Sannio</w:t>
      </w:r>
      <w:r w:rsidR="004336D6" w:rsidRPr="00DD3591">
        <w:rPr>
          <w:rFonts w:ascii="Open Sans" w:hAnsi="Open Sans" w:cs="Open Sans"/>
          <w:i/>
        </w:rPr>
        <w:t>”</w:t>
      </w:r>
      <w:r>
        <w:rPr>
          <w:rStyle w:val="st1"/>
          <w:rFonts w:ascii="Open Sans" w:hAnsi="Open Sans" w:cs="Open Sans"/>
        </w:rPr>
        <w:t xml:space="preserve"> è stata strutturata sulla base</w:t>
      </w:r>
      <w:r w:rsidR="004336D6" w:rsidRPr="00DD3591">
        <w:rPr>
          <w:rStyle w:val="st1"/>
          <w:rFonts w:ascii="Open Sans" w:hAnsi="Open Sans" w:cs="Open Sans"/>
        </w:rPr>
        <w:t xml:space="preserve"> </w:t>
      </w:r>
      <w:r>
        <w:rPr>
          <w:rStyle w:val="st1"/>
          <w:rFonts w:ascii="Open Sans" w:hAnsi="Open Sans" w:cs="Open Sans"/>
        </w:rPr>
        <w:t xml:space="preserve">della omologa </w:t>
      </w:r>
      <w:r w:rsidRPr="003A1C54">
        <w:rPr>
          <w:rStyle w:val="st1"/>
          <w:rFonts w:ascii="Open Sans" w:hAnsi="Open Sans" w:cs="Open Sans"/>
          <w:i/>
        </w:rPr>
        <w:t>“Tabella”</w:t>
      </w:r>
      <w:r>
        <w:rPr>
          <w:rStyle w:val="st1"/>
          <w:rFonts w:ascii="Open Sans" w:hAnsi="Open Sans" w:cs="Open Sans"/>
        </w:rPr>
        <w:t xml:space="preserve"> </w:t>
      </w:r>
      <w:r w:rsidR="004336D6" w:rsidRPr="00DD3591">
        <w:rPr>
          <w:rStyle w:val="st1"/>
          <w:rFonts w:ascii="Open Sans" w:hAnsi="Open Sans" w:cs="Open Sans"/>
        </w:rPr>
        <w:t xml:space="preserve">predisposta dal </w:t>
      </w:r>
      <w:r w:rsidR="004336D6" w:rsidRPr="003A1C54">
        <w:rPr>
          <w:rFonts w:ascii="Open Sans" w:hAnsi="Open Sans" w:cs="Open Sans"/>
          <w:i/>
        </w:rPr>
        <w:t>“</w:t>
      </w:r>
      <w:r w:rsidRPr="003A1C54">
        <w:rPr>
          <w:rFonts w:ascii="Open Sans" w:hAnsi="Open Sans" w:cs="Open Sans"/>
          <w:i/>
        </w:rPr>
        <w:t>Co.In.Fo.”-</w:t>
      </w:r>
      <w:r w:rsidR="004336D6" w:rsidRPr="00DD3591">
        <w:rPr>
          <w:rFonts w:ascii="Open Sans" w:hAnsi="Open Sans" w:cs="Open Sans"/>
        </w:rPr>
        <w:t xml:space="preserve"> </w:t>
      </w:r>
      <w:r w:rsidRPr="00DD3591">
        <w:rPr>
          <w:rStyle w:val="st1"/>
          <w:rFonts w:ascii="Open Sans" w:hAnsi="Open Sans" w:cs="Open Sans"/>
        </w:rPr>
        <w:t xml:space="preserve">Gruppo di lavoro </w:t>
      </w:r>
      <w:r w:rsidRPr="00DD3591">
        <w:rPr>
          <w:rFonts w:ascii="Open Sans" w:hAnsi="Open Sans" w:cs="Open Sans"/>
        </w:rPr>
        <w:t xml:space="preserve">Progetti </w:t>
      </w:r>
      <w:r w:rsidRPr="00DD3591">
        <w:rPr>
          <w:rFonts w:ascii="Open Sans" w:hAnsi="Open Sans" w:cs="Open Sans"/>
          <w:i/>
        </w:rPr>
        <w:t>“UniDOC”</w:t>
      </w:r>
      <w:r w:rsidRPr="00DD3591">
        <w:rPr>
          <w:rFonts w:ascii="Open Sans" w:hAnsi="Open Sans" w:cs="Open Sans"/>
        </w:rPr>
        <w:t xml:space="preserve"> </w:t>
      </w:r>
      <w:r w:rsidRPr="00DD3591">
        <w:rPr>
          <w:rFonts w:ascii="Open Sans" w:hAnsi="Open Sans" w:cs="Open Sans"/>
          <w:bCs/>
        </w:rPr>
        <w:t xml:space="preserve">e </w:t>
      </w:r>
      <w:r w:rsidRPr="00DD3591">
        <w:rPr>
          <w:rFonts w:ascii="Open Sans" w:hAnsi="Open Sans" w:cs="Open Sans"/>
          <w:bCs/>
          <w:i/>
        </w:rPr>
        <w:t>“Procedamus”</w:t>
      </w:r>
      <w:r w:rsidRPr="00C81629">
        <w:rPr>
          <w:rFonts w:ascii="Open Sans" w:hAnsi="Open Sans" w:cs="Open Sans"/>
        </w:rPr>
        <w:t>,</w:t>
      </w:r>
      <w:r w:rsidRPr="00DD3591">
        <w:rPr>
          <w:rFonts w:ascii="Open Sans" w:hAnsi="Open Sans" w:cs="Open Sans"/>
          <w:bCs/>
          <w:i/>
        </w:rPr>
        <w:t xml:space="preserve"> </w:t>
      </w:r>
      <w:r w:rsidR="004336D6">
        <w:rPr>
          <w:rFonts w:ascii="Open Sans" w:hAnsi="Open Sans" w:cs="Open Sans"/>
        </w:rPr>
        <w:t xml:space="preserve">e </w:t>
      </w:r>
      <w:r>
        <w:rPr>
          <w:rFonts w:ascii="Open Sans" w:hAnsi="Open Sans" w:cs="Open Sans"/>
        </w:rPr>
        <w:t xml:space="preserve">validata dal </w:t>
      </w:r>
      <w:r w:rsidR="004336D6" w:rsidRPr="00DD3591">
        <w:rPr>
          <w:rFonts w:ascii="Open Sans" w:hAnsi="Open Sans" w:cs="Open Sans"/>
          <w:bCs/>
        </w:rPr>
        <w:t>CoDAU</w:t>
      </w:r>
      <w:r w:rsidR="004336D6">
        <w:rPr>
          <w:rFonts w:ascii="Open Sans" w:hAnsi="Open Sans" w:cs="Open Sans"/>
          <w:bCs/>
        </w:rPr>
        <w:t>,</w:t>
      </w:r>
      <w:r w:rsidR="004336D6" w:rsidRPr="00DD3591">
        <w:rPr>
          <w:rFonts w:ascii="Open Sans" w:hAnsi="Open Sans" w:cs="Open Sans"/>
          <w:bCs/>
        </w:rPr>
        <w:t xml:space="preserve"> allo scopo di dotarsi di </w:t>
      </w:r>
      <w:r w:rsidR="004336D6" w:rsidRPr="00DD3591">
        <w:rPr>
          <w:rFonts w:ascii="Open Sans" w:hAnsi="Open Sans" w:cs="Open Sans"/>
        </w:rPr>
        <w:t>un documento omogeneo e condiviso da gran parte del sistema universitario</w:t>
      </w:r>
      <w:r w:rsidR="00C81629">
        <w:rPr>
          <w:rFonts w:ascii="Open Sans" w:hAnsi="Open Sans" w:cs="Open Sans"/>
          <w:bCs/>
        </w:rPr>
        <w:t>.</w:t>
      </w:r>
    </w:p>
    <w:p w:rsidR="00037ACE" w:rsidRDefault="00015A84" w:rsidP="00F73718">
      <w:pPr>
        <w:spacing w:after="0" w:line="360" w:lineRule="auto"/>
        <w:jc w:val="both"/>
        <w:rPr>
          <w:rFonts w:ascii="Open Sans" w:hAnsi="Open Sans" w:cs="Open Sans"/>
          <w:bCs/>
        </w:rPr>
      </w:pPr>
      <w:r>
        <w:rPr>
          <w:rFonts w:ascii="Open Sans" w:eastAsia="Times New Roman" w:hAnsi="Open Sans" w:cs="Open Sans"/>
        </w:rPr>
        <w:t xml:space="preserve">A decorrere dalla data del 15 luglio 2020, è stato approvato, in relazione alla nuova struttura organizzativa, </w:t>
      </w:r>
      <w:r w:rsidR="007E3C9E">
        <w:rPr>
          <w:rFonts w:ascii="Open Sans" w:eastAsia="Times New Roman" w:hAnsi="Open Sans" w:cs="Open Sans"/>
        </w:rPr>
        <w:t>i</w:t>
      </w:r>
      <w:r>
        <w:rPr>
          <w:rFonts w:ascii="Open Sans" w:eastAsia="Times New Roman" w:hAnsi="Open Sans" w:cs="Open Sans"/>
        </w:rPr>
        <w:t>l nuovo organigramma del personale tecnico-amministrativo-bibliotecario, con l</w:t>
      </w:r>
      <w:r w:rsidR="007E3C9E">
        <w:rPr>
          <w:rFonts w:ascii="Open Sans" w:eastAsia="Times New Roman" w:hAnsi="Open Sans" w:cs="Open Sans"/>
        </w:rPr>
        <w:t>’</w:t>
      </w:r>
      <w:r>
        <w:rPr>
          <w:rFonts w:ascii="Open Sans" w:eastAsia="Times New Roman" w:hAnsi="Open Sans" w:cs="Open Sans"/>
        </w:rPr>
        <w:t>indicazione, tra l’altro, degli incarichi di responsabilità attribuiti, delle assegnazioni del personale ai Settori e/o Unità Organizzative, nonché con la individuazione, in maniera indicativa, dei procedimenti amministrativi incardinati nei Settori e nelle Unità organizzative</w:t>
      </w:r>
      <w:r w:rsidR="00037ACE">
        <w:rPr>
          <w:rFonts w:ascii="Open Sans" w:hAnsi="Open Sans" w:cs="Open Sans"/>
          <w:bCs/>
        </w:rPr>
        <w:t>.</w:t>
      </w:r>
    </w:p>
    <w:p w:rsidR="00F73718" w:rsidRPr="003D2249" w:rsidRDefault="007E3C9E" w:rsidP="00F73718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>I</w:t>
      </w:r>
      <w:r w:rsidR="00037ACE">
        <w:rPr>
          <w:rFonts w:ascii="Open Sans" w:hAnsi="Open Sans" w:cs="Open Sans"/>
          <w:bCs/>
        </w:rPr>
        <w:t xml:space="preserve">l processo di aggiornamento delle informazioni contenute nelle Tabelle di seguito riportate </w:t>
      </w:r>
      <w:r>
        <w:rPr>
          <w:rFonts w:ascii="Open Sans" w:hAnsi="Open Sans" w:cs="Open Sans"/>
          <w:bCs/>
        </w:rPr>
        <w:t>è tuttora in corso</w:t>
      </w:r>
      <w:r w:rsidR="00905098">
        <w:rPr>
          <w:rFonts w:ascii="Open Sans" w:hAnsi="Open Sans" w:cs="Open Sans"/>
          <w:bCs/>
        </w:rPr>
        <w:t>.</w:t>
      </w:r>
      <w:r w:rsidR="000F22B7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Nelle more, s</w:t>
      </w:r>
      <w:r w:rsidR="00C94C95">
        <w:rPr>
          <w:rFonts w:ascii="Open Sans" w:hAnsi="Open Sans" w:cs="Open Sans"/>
          <w:bCs/>
        </w:rPr>
        <w:t>i riportano, di seguito alcuni principi generali</w:t>
      </w:r>
      <w:r w:rsidR="003D2249">
        <w:rPr>
          <w:rFonts w:ascii="Open Sans" w:hAnsi="Open Sans" w:cs="Open Sans"/>
          <w:bCs/>
        </w:rPr>
        <w:t xml:space="preserve"> applicabili ai fini di una corretta lettura delle </w:t>
      </w:r>
      <w:r w:rsidR="003D2249" w:rsidRPr="003D2249">
        <w:rPr>
          <w:rFonts w:ascii="Open Sans" w:hAnsi="Open Sans" w:cs="Open Sans"/>
          <w:bCs/>
          <w:i/>
        </w:rPr>
        <w:t>“Tabelle”</w:t>
      </w:r>
      <w:r w:rsidR="003D2249">
        <w:rPr>
          <w:rFonts w:ascii="Open Sans" w:hAnsi="Open Sans" w:cs="Open Sans"/>
          <w:bCs/>
          <w:i/>
        </w:rPr>
        <w:t xml:space="preserve"> </w:t>
      </w:r>
      <w:r w:rsidR="003D2249" w:rsidRPr="003D2249">
        <w:rPr>
          <w:rFonts w:ascii="Open Sans" w:hAnsi="Open Sans" w:cs="Open Sans"/>
          <w:bCs/>
        </w:rPr>
        <w:t>così come previsto dall’art. 35 del Decreto</w:t>
      </w:r>
      <w:r w:rsidR="003D2249">
        <w:rPr>
          <w:rFonts w:ascii="Open Sans" w:hAnsi="Open Sans" w:cs="Open Sans"/>
          <w:bCs/>
        </w:rPr>
        <w:t xml:space="preserve"> L</w:t>
      </w:r>
      <w:r w:rsidR="003D2249" w:rsidRPr="003D2249">
        <w:rPr>
          <w:rFonts w:ascii="Open Sans" w:hAnsi="Open Sans" w:cs="Open Sans"/>
          <w:bCs/>
        </w:rPr>
        <w:t xml:space="preserve">egislativo 14/03/2013 n. 33 </w:t>
      </w:r>
      <w:r w:rsidR="00C94C95" w:rsidRPr="003D2249">
        <w:rPr>
          <w:rFonts w:ascii="Open Sans" w:hAnsi="Open Sans" w:cs="Open Sans"/>
          <w:bCs/>
        </w:rPr>
        <w:t>:</w:t>
      </w:r>
    </w:p>
    <w:tbl>
      <w:tblPr>
        <w:tblStyle w:val="Grigliatabella"/>
        <w:tblW w:w="15417" w:type="dxa"/>
        <w:tblLook w:val="04A0"/>
      </w:tblPr>
      <w:tblGrid>
        <w:gridCol w:w="6062"/>
        <w:gridCol w:w="9355"/>
      </w:tblGrid>
      <w:tr w:rsidR="009248F1" w:rsidRPr="009248F1" w:rsidTr="00BD741B">
        <w:trPr>
          <w:trHeight w:val="488"/>
        </w:trPr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3D224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Unità organizzativ</w:t>
            </w:r>
            <w:r w:rsidR="003D224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 responsabile</w:t>
            </w: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dell'istruttoria</w:t>
            </w:r>
          </w:p>
        </w:tc>
        <w:tc>
          <w:tcPr>
            <w:tcW w:w="9355" w:type="dxa"/>
          </w:tcPr>
          <w:p w:rsidR="009248F1" w:rsidRPr="009248F1" w:rsidRDefault="007D57DA" w:rsidP="00C442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248F1">
              <w:rPr>
                <w:rFonts w:ascii="Open Sans" w:eastAsia="Times New Roman" w:hAnsi="Open Sans" w:cs="Open Sans"/>
                <w:sz w:val="20"/>
                <w:szCs w:val="20"/>
              </w:rPr>
              <w:t>l’Unità organizzativa/Struttura dipartimentale competente</w:t>
            </w:r>
          </w:p>
        </w:tc>
      </w:tr>
      <w:tr w:rsidR="009248F1" w:rsidRPr="009248F1" w:rsidTr="00BD741B"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248F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R</w:t>
            </w: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esponsabile del procedimento</w:t>
            </w:r>
          </w:p>
        </w:tc>
        <w:tc>
          <w:tcPr>
            <w:tcW w:w="9355" w:type="dxa"/>
          </w:tcPr>
          <w:p w:rsidR="009248F1" w:rsidRPr="009A66E3" w:rsidRDefault="009248F1" w:rsidP="00C4420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A66E3">
              <w:rPr>
                <w:rFonts w:ascii="Open Sans" w:eastAsia="Times New Roman" w:hAnsi="Open Sans" w:cs="Open Sans"/>
                <w:sz w:val="20"/>
                <w:szCs w:val="20"/>
              </w:rPr>
              <w:t>Il Responsabile della fase decisoria e dell’adozione del provvedimento finale è il Direttore Generale</w:t>
            </w:r>
            <w:r w:rsidRPr="009A66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A66E3">
              <w:rPr>
                <w:rFonts w:ascii="Open Sans" w:hAnsi="Open Sans" w:cs="Open Sans"/>
                <w:sz w:val="20"/>
                <w:szCs w:val="20"/>
              </w:rPr>
              <w:t xml:space="preserve">o il Dirigente </w:t>
            </w:r>
            <w:r w:rsidR="009A66E3" w:rsidRPr="009A66E3">
              <w:rPr>
                <w:rFonts w:ascii="Open Sans" w:hAnsi="Open Sans" w:cs="Open Sans"/>
                <w:sz w:val="20"/>
                <w:szCs w:val="20"/>
              </w:rPr>
              <w:t xml:space="preserve">per i procedimenti gestiti da Unità Organizzative dell’Amministrazione Centrale </w:t>
            </w:r>
            <w:r w:rsidR="009A66E3">
              <w:rPr>
                <w:rFonts w:ascii="Open Sans" w:hAnsi="Open Sans" w:cs="Open Sans"/>
                <w:sz w:val="20"/>
                <w:szCs w:val="20"/>
              </w:rPr>
              <w:t xml:space="preserve">e i </w:t>
            </w:r>
            <w:r w:rsidR="009A66E3" w:rsidRPr="009A66E3">
              <w:rPr>
                <w:rFonts w:ascii="Open Sans" w:hAnsi="Open Sans" w:cs="Open Sans"/>
                <w:sz w:val="20"/>
                <w:szCs w:val="20"/>
              </w:rPr>
              <w:t>Direttori di Dipartimento per i procedimenti gestiti da Unità Organizzative delle Strutture Dipartimentali</w:t>
            </w:r>
            <w:r w:rsidRPr="009A66E3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</w:tr>
      <w:tr w:rsidR="009248F1" w:rsidRPr="009248F1" w:rsidTr="00BD741B"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Modalità d</w:t>
            </w:r>
            <w:r w:rsidRPr="009248F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i</w:t>
            </w: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acquisizione delle informazioni</w:t>
            </w:r>
          </w:p>
        </w:tc>
        <w:tc>
          <w:tcPr>
            <w:tcW w:w="9355" w:type="dxa"/>
          </w:tcPr>
          <w:p w:rsidR="009248F1" w:rsidRPr="009248F1" w:rsidRDefault="00C12236" w:rsidP="00C442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presenti nella </w:t>
            </w:r>
            <w:r w:rsidR="009248F1"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pagina del Sito web istituzionale dedicata all’Unità organizzativa/Struttura dipartimentale competente </w:t>
            </w:r>
            <w:r w:rsidR="00B648F8">
              <w:rPr>
                <w:rFonts w:ascii="Open Sans" w:eastAsia="Times New Roman" w:hAnsi="Open Sans" w:cs="Open Sans"/>
                <w:sz w:val="20"/>
                <w:szCs w:val="20"/>
              </w:rPr>
              <w:t>con i  relativi</w:t>
            </w:r>
            <w:r w:rsidR="009248F1"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 recapiti telefonici o di posta elettronica</w:t>
            </w:r>
          </w:p>
        </w:tc>
      </w:tr>
      <w:tr w:rsidR="009248F1" w:rsidRPr="009248F1" w:rsidTr="00BD741B">
        <w:trPr>
          <w:trHeight w:val="449"/>
        </w:trPr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Strumenti di tutela amministrativa e giurisdizionale</w:t>
            </w:r>
          </w:p>
        </w:tc>
        <w:tc>
          <w:tcPr>
            <w:tcW w:w="9355" w:type="dxa"/>
          </w:tcPr>
          <w:p w:rsidR="009248F1" w:rsidRPr="009248F1" w:rsidRDefault="009248F1" w:rsidP="00B648F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248F1">
              <w:rPr>
                <w:rFonts w:ascii="Open Sans" w:hAnsi="Open Sans" w:cs="Open Sans"/>
                <w:sz w:val="20"/>
                <w:szCs w:val="20"/>
              </w:rPr>
              <w:t>quelli previsti dalla Legge 7 agosto 1990, n. 241 e dal Decreto L</w:t>
            </w:r>
            <w:r>
              <w:rPr>
                <w:rFonts w:ascii="Open Sans" w:hAnsi="Open Sans" w:cs="Open Sans"/>
                <w:sz w:val="20"/>
                <w:szCs w:val="20"/>
              </w:rPr>
              <w:t>egislativo 2 luglio 2010, n.104.</w:t>
            </w:r>
          </w:p>
        </w:tc>
      </w:tr>
      <w:tr w:rsidR="009248F1" w:rsidRPr="009248F1" w:rsidTr="00BD741B"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</w:t>
            </w: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odalità per l'effettuazione dei pagamenti eventualmente necessari</w:t>
            </w:r>
          </w:p>
        </w:tc>
        <w:tc>
          <w:tcPr>
            <w:tcW w:w="9355" w:type="dxa"/>
          </w:tcPr>
          <w:p w:rsidR="009248F1" w:rsidRPr="009248F1" w:rsidRDefault="00C12236" w:rsidP="00C442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presenti nella </w:t>
            </w:r>
            <w:r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pagina </w:t>
            </w:r>
            <w:r w:rsidR="00B648F8"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del Sito web istituzionale dedicata all’Unità organizzativa/Struttura dipartimentale competente </w:t>
            </w:r>
            <w:r w:rsidR="00B648F8">
              <w:rPr>
                <w:rFonts w:ascii="Open Sans" w:eastAsia="Times New Roman" w:hAnsi="Open Sans" w:cs="Open Sans"/>
                <w:sz w:val="20"/>
                <w:szCs w:val="20"/>
              </w:rPr>
              <w:t>con i  relativi</w:t>
            </w:r>
            <w:r w:rsidR="00B648F8"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 recapiti telefonici o di posta elettronica</w:t>
            </w:r>
          </w:p>
        </w:tc>
      </w:tr>
      <w:tr w:rsidR="009248F1" w:rsidRPr="009248F1" w:rsidTr="00BD741B"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Titolare del potere sostitutivo in caso di inerzia</w:t>
            </w:r>
          </w:p>
        </w:tc>
        <w:tc>
          <w:tcPr>
            <w:tcW w:w="9355" w:type="dxa"/>
          </w:tcPr>
          <w:p w:rsidR="009248F1" w:rsidRPr="009248F1" w:rsidRDefault="00B648F8" w:rsidP="00B648F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648F8">
              <w:rPr>
                <w:rStyle w:val="Enfasicorsivo"/>
                <w:rFonts w:ascii="Open Sans" w:hAnsi="Open Sans" w:cs="Open Sans"/>
                <w:i w:val="0"/>
                <w:sz w:val="20"/>
                <w:szCs w:val="20"/>
              </w:rPr>
              <w:t>Il Direttore Generale o, in mancanza, il dirigente preposto all'ufficio o in mancanza il funzionario di piu' elevato livello presente nell'amministrazione.</w:t>
            </w:r>
          </w:p>
        </w:tc>
      </w:tr>
      <w:tr w:rsidR="009248F1" w:rsidRPr="009248F1" w:rsidTr="00BD741B">
        <w:tc>
          <w:tcPr>
            <w:tcW w:w="6062" w:type="dxa"/>
            <w:shd w:val="clear" w:color="auto" w:fill="C6D9F1" w:themeFill="text2" w:themeFillTint="33"/>
          </w:tcPr>
          <w:p w:rsidR="009248F1" w:rsidRPr="009248F1" w:rsidRDefault="009248F1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(Solo per i procedimenti ad istanza di parte)</w:t>
            </w: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br/>
              <w:t>Atti e documenti da allegare all'istanza e modulistica</w:t>
            </w:r>
          </w:p>
        </w:tc>
        <w:tc>
          <w:tcPr>
            <w:tcW w:w="9355" w:type="dxa"/>
          </w:tcPr>
          <w:p w:rsidR="009248F1" w:rsidRPr="009248F1" w:rsidRDefault="00C12236" w:rsidP="00C442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Presenti nella </w:t>
            </w:r>
            <w:r w:rsidR="009248F1" w:rsidRPr="009248F1">
              <w:rPr>
                <w:rFonts w:ascii="Open Sans" w:eastAsia="Times New Roman" w:hAnsi="Open Sans" w:cs="Open Sans"/>
                <w:sz w:val="20"/>
                <w:szCs w:val="20"/>
              </w:rPr>
              <w:t>pagina del Sito web istituzionale dedicata all’Unità organizzativa/Struttura dipartimentale competente.</w:t>
            </w:r>
          </w:p>
        </w:tc>
      </w:tr>
      <w:tr w:rsidR="00C12236" w:rsidRPr="009248F1" w:rsidTr="00BD741B">
        <w:tc>
          <w:tcPr>
            <w:tcW w:w="6062" w:type="dxa"/>
            <w:shd w:val="clear" w:color="auto" w:fill="C6D9F1" w:themeFill="text2" w:themeFillTint="33"/>
          </w:tcPr>
          <w:p w:rsidR="00C12236" w:rsidRDefault="00C12236" w:rsidP="009248F1">
            <w:pPr>
              <w:jc w:val="both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 xml:space="preserve">(Solo per i procedimenti ad istanza di parte) </w:t>
            </w:r>
          </w:p>
          <w:p w:rsidR="00C12236" w:rsidRPr="009248F1" w:rsidRDefault="00C12236" w:rsidP="009248F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30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Uffici ai quali rivolgersi per informazioni</w:t>
            </w:r>
          </w:p>
        </w:tc>
        <w:tc>
          <w:tcPr>
            <w:tcW w:w="9355" w:type="dxa"/>
          </w:tcPr>
          <w:p w:rsidR="00C12236" w:rsidRPr="009248F1" w:rsidRDefault="00C12236" w:rsidP="00C442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presenti nella </w:t>
            </w:r>
            <w:r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pagina del Sito web istituzionale dedicata all’Unità organizzativa/Struttura dipartimentale competente 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>con i  relativi</w:t>
            </w:r>
            <w:r w:rsidRPr="009248F1">
              <w:rPr>
                <w:rFonts w:ascii="Open Sans" w:eastAsia="Times New Roman" w:hAnsi="Open Sans" w:cs="Open Sans"/>
                <w:sz w:val="20"/>
                <w:szCs w:val="20"/>
              </w:rPr>
              <w:t xml:space="preserve"> recapiti telefonici o di posta elettronica</w:t>
            </w:r>
          </w:p>
        </w:tc>
      </w:tr>
    </w:tbl>
    <w:p w:rsidR="003C1656" w:rsidRDefault="003C1656" w:rsidP="00D754D3">
      <w:pPr>
        <w:spacing w:after="0" w:line="360" w:lineRule="auto"/>
        <w:jc w:val="both"/>
        <w:rPr>
          <w:rFonts w:ascii="Open Sans" w:hAnsi="Open Sans" w:cs="Open Sans"/>
        </w:rPr>
      </w:pPr>
    </w:p>
    <w:p w:rsidR="003C1656" w:rsidRDefault="003C1656" w:rsidP="00D754D3">
      <w:pPr>
        <w:spacing w:after="0" w:line="360" w:lineRule="auto"/>
        <w:jc w:val="both"/>
        <w:rPr>
          <w:rFonts w:ascii="Open Sans" w:hAnsi="Open Sans" w:cs="Open Sans"/>
        </w:rPr>
      </w:pPr>
    </w:p>
    <w:sectPr w:rsidR="003C1656" w:rsidSect="00AC30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44" w:rsidRDefault="00C07944" w:rsidP="006B6D3E">
      <w:pPr>
        <w:spacing w:after="0" w:line="240" w:lineRule="auto"/>
      </w:pPr>
      <w:r>
        <w:separator/>
      </w:r>
    </w:p>
  </w:endnote>
  <w:endnote w:type="continuationSeparator" w:id="1">
    <w:p w:rsidR="00C07944" w:rsidRDefault="00C07944" w:rsidP="006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44" w:rsidRDefault="00C07944" w:rsidP="006B6D3E">
      <w:pPr>
        <w:spacing w:after="0" w:line="240" w:lineRule="auto"/>
      </w:pPr>
      <w:r>
        <w:separator/>
      </w:r>
    </w:p>
  </w:footnote>
  <w:footnote w:type="continuationSeparator" w:id="1">
    <w:p w:rsidR="00C07944" w:rsidRDefault="00C07944" w:rsidP="006B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EE"/>
    <w:multiLevelType w:val="hybridMultilevel"/>
    <w:tmpl w:val="836C41B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DC411F"/>
    <w:multiLevelType w:val="hybridMultilevel"/>
    <w:tmpl w:val="E63AE04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F44745"/>
    <w:multiLevelType w:val="hybridMultilevel"/>
    <w:tmpl w:val="D9F06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49D7"/>
    <w:multiLevelType w:val="hybridMultilevel"/>
    <w:tmpl w:val="1CA8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37B"/>
    <w:multiLevelType w:val="hybridMultilevel"/>
    <w:tmpl w:val="D1009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4A80"/>
    <w:multiLevelType w:val="hybridMultilevel"/>
    <w:tmpl w:val="B882D174"/>
    <w:lvl w:ilvl="0" w:tplc="E74E4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10667"/>
    <w:multiLevelType w:val="hybridMultilevel"/>
    <w:tmpl w:val="9320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4717"/>
    <w:multiLevelType w:val="hybridMultilevel"/>
    <w:tmpl w:val="0D027704"/>
    <w:lvl w:ilvl="0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>
    <w:nsid w:val="574664EF"/>
    <w:multiLevelType w:val="hybridMultilevel"/>
    <w:tmpl w:val="0EE4B6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2D13"/>
    <w:multiLevelType w:val="hybridMultilevel"/>
    <w:tmpl w:val="17F43308"/>
    <w:lvl w:ilvl="0" w:tplc="37E257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FB36B6"/>
    <w:multiLevelType w:val="hybridMultilevel"/>
    <w:tmpl w:val="7506E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66028"/>
    <w:multiLevelType w:val="hybridMultilevel"/>
    <w:tmpl w:val="5D02A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1265"/>
    <w:multiLevelType w:val="hybridMultilevel"/>
    <w:tmpl w:val="0674F1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4145B1"/>
    <w:multiLevelType w:val="hybridMultilevel"/>
    <w:tmpl w:val="A1D023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FB14A0"/>
    <w:multiLevelType w:val="hybridMultilevel"/>
    <w:tmpl w:val="E62259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EB2"/>
    <w:rsid w:val="00002B55"/>
    <w:rsid w:val="00015A84"/>
    <w:rsid w:val="000222CF"/>
    <w:rsid w:val="00037ACE"/>
    <w:rsid w:val="000E0A93"/>
    <w:rsid w:val="000E7F12"/>
    <w:rsid w:val="000F22B7"/>
    <w:rsid w:val="00214B34"/>
    <w:rsid w:val="002456F9"/>
    <w:rsid w:val="00266318"/>
    <w:rsid w:val="002D6598"/>
    <w:rsid w:val="00331767"/>
    <w:rsid w:val="00345B76"/>
    <w:rsid w:val="003530CC"/>
    <w:rsid w:val="003A1C54"/>
    <w:rsid w:val="003B09BE"/>
    <w:rsid w:val="003B3092"/>
    <w:rsid w:val="003C1656"/>
    <w:rsid w:val="003C5340"/>
    <w:rsid w:val="003D2249"/>
    <w:rsid w:val="003E1A1C"/>
    <w:rsid w:val="003E7059"/>
    <w:rsid w:val="004336D6"/>
    <w:rsid w:val="00436EB2"/>
    <w:rsid w:val="0045265D"/>
    <w:rsid w:val="00453EE2"/>
    <w:rsid w:val="0047708E"/>
    <w:rsid w:val="004A6918"/>
    <w:rsid w:val="004E659C"/>
    <w:rsid w:val="00513595"/>
    <w:rsid w:val="00554269"/>
    <w:rsid w:val="0057408D"/>
    <w:rsid w:val="00586DAB"/>
    <w:rsid w:val="005F0873"/>
    <w:rsid w:val="005F5D97"/>
    <w:rsid w:val="00626CE5"/>
    <w:rsid w:val="00643C62"/>
    <w:rsid w:val="00673FD3"/>
    <w:rsid w:val="00690D82"/>
    <w:rsid w:val="006B3932"/>
    <w:rsid w:val="006B6D3E"/>
    <w:rsid w:val="00702965"/>
    <w:rsid w:val="00706A8E"/>
    <w:rsid w:val="007223BF"/>
    <w:rsid w:val="00764218"/>
    <w:rsid w:val="007652E6"/>
    <w:rsid w:val="007D23B6"/>
    <w:rsid w:val="007D2E4A"/>
    <w:rsid w:val="007D57DA"/>
    <w:rsid w:val="007D76C8"/>
    <w:rsid w:val="007E3C9E"/>
    <w:rsid w:val="007F65BF"/>
    <w:rsid w:val="00865E60"/>
    <w:rsid w:val="008B414C"/>
    <w:rsid w:val="009017EE"/>
    <w:rsid w:val="00905098"/>
    <w:rsid w:val="009248F1"/>
    <w:rsid w:val="00976407"/>
    <w:rsid w:val="009907ED"/>
    <w:rsid w:val="00997E93"/>
    <w:rsid w:val="009A66E3"/>
    <w:rsid w:val="00A04BB4"/>
    <w:rsid w:val="00A22B37"/>
    <w:rsid w:val="00A32DE6"/>
    <w:rsid w:val="00A7077B"/>
    <w:rsid w:val="00A7540E"/>
    <w:rsid w:val="00AA0A29"/>
    <w:rsid w:val="00AB6B7D"/>
    <w:rsid w:val="00AC153B"/>
    <w:rsid w:val="00AC271D"/>
    <w:rsid w:val="00AC308B"/>
    <w:rsid w:val="00B40775"/>
    <w:rsid w:val="00B41FE8"/>
    <w:rsid w:val="00B5280A"/>
    <w:rsid w:val="00B648F8"/>
    <w:rsid w:val="00B712B7"/>
    <w:rsid w:val="00B903FF"/>
    <w:rsid w:val="00BA27AF"/>
    <w:rsid w:val="00BB47EE"/>
    <w:rsid w:val="00BD741B"/>
    <w:rsid w:val="00BE5E28"/>
    <w:rsid w:val="00C006A5"/>
    <w:rsid w:val="00C07944"/>
    <w:rsid w:val="00C12236"/>
    <w:rsid w:val="00C4420E"/>
    <w:rsid w:val="00C465DB"/>
    <w:rsid w:val="00C5461A"/>
    <w:rsid w:val="00C72DE6"/>
    <w:rsid w:val="00C81629"/>
    <w:rsid w:val="00C94C95"/>
    <w:rsid w:val="00CA4C0B"/>
    <w:rsid w:val="00CA783E"/>
    <w:rsid w:val="00D17426"/>
    <w:rsid w:val="00D557FC"/>
    <w:rsid w:val="00D754D3"/>
    <w:rsid w:val="00DB0A0A"/>
    <w:rsid w:val="00DC7C7B"/>
    <w:rsid w:val="00DD5E76"/>
    <w:rsid w:val="00E610C2"/>
    <w:rsid w:val="00E77849"/>
    <w:rsid w:val="00E83110"/>
    <w:rsid w:val="00E9778C"/>
    <w:rsid w:val="00EC5740"/>
    <w:rsid w:val="00EF6EAC"/>
    <w:rsid w:val="00F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E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6EB2"/>
    <w:rPr>
      <w:b/>
      <w:bCs/>
    </w:rPr>
  </w:style>
  <w:style w:type="character" w:customStyle="1" w:styleId="file">
    <w:name w:val="file"/>
    <w:basedOn w:val="Carpredefinitoparagrafo"/>
    <w:rsid w:val="00436EB2"/>
  </w:style>
  <w:style w:type="character" w:customStyle="1" w:styleId="date-display-single">
    <w:name w:val="date-display-single"/>
    <w:basedOn w:val="Carpredefinitoparagrafo"/>
    <w:rsid w:val="00436EB2"/>
  </w:style>
  <w:style w:type="paragraph" w:customStyle="1" w:styleId="provvr0">
    <w:name w:val="provv_r0"/>
    <w:basedOn w:val="Normale"/>
    <w:rsid w:val="003E70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Carpredefinitoparagrafo"/>
    <w:rsid w:val="003E7059"/>
  </w:style>
  <w:style w:type="paragraph" w:customStyle="1" w:styleId="Default">
    <w:name w:val="Default"/>
    <w:rsid w:val="003E7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4B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6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D3E"/>
  </w:style>
  <w:style w:type="paragraph" w:styleId="Pidipagina">
    <w:name w:val="footer"/>
    <w:basedOn w:val="Normale"/>
    <w:link w:val="PidipaginaCarattere"/>
    <w:uiPriority w:val="99"/>
    <w:semiHidden/>
    <w:unhideWhenUsed/>
    <w:rsid w:val="006B6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6D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D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B648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200">
              <w:marLeft w:val="240"/>
              <w:marRight w:val="0"/>
              <w:marTop w:val="200"/>
              <w:marBottom w:val="240"/>
              <w:divBdr>
                <w:top w:val="none" w:sz="0" w:space="0" w:color="auto"/>
                <w:left w:val="single" w:sz="8" w:space="5" w:color="DDDDDD"/>
                <w:bottom w:val="none" w:sz="0" w:space="0" w:color="auto"/>
                <w:right w:val="none" w:sz="0" w:space="0" w:color="auto"/>
              </w:divBdr>
              <w:divsChild>
                <w:div w:id="1907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3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7147">
              <w:marLeft w:val="0"/>
              <w:marRight w:val="0"/>
              <w:marTop w:val="147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065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Edelgaudio</dc:creator>
  <cp:lastModifiedBy>Edelgaudio</cp:lastModifiedBy>
  <cp:revision>56</cp:revision>
  <cp:lastPrinted>2020-06-29T13:36:00Z</cp:lastPrinted>
  <dcterms:created xsi:type="dcterms:W3CDTF">2020-06-24T08:31:00Z</dcterms:created>
  <dcterms:modified xsi:type="dcterms:W3CDTF">2022-11-08T09:39:00Z</dcterms:modified>
</cp:coreProperties>
</file>